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4bd6" w14:textId="c574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решение маслихата от 3 октября 2013 года № 161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мая 2014 года № 242. Зарегистрировано Департаментом юстиции Костанайской области 26 мая 2014 года № 4750. Утратило силу решением маслихата Федоровского района Костанайской области от 1 августа 2016 года №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Федоровского района Костанайской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 октября 2013 года № 161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4282, опубликовано 7 ноября 2013 года в районной газете "Федоровские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участникам и инвалидам Великой Отечественной войны, на бытовые нужды, в размере десяти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возникшее с 1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"Федоровский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Т. Волоткевич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