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cfb9" w14:textId="be2c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августа 2014 года № 205. Зарегистрировано Департаментом юстиции Костанайской области 16 сентября 2014 года № 5081. Утратило силу решением маслихата Сарыкольского района Костанайской области от 1 марта 2016 года № 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Сарыкольского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310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 и спорта работающим в сельской местности" (зарегистрировано в Реестре государственной регистрации нормативных правовых актов за № 9-17-131, опубликовано 19 января 2012 года в газете "Сарыкөл");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октября 2013 года № 115 "О внесении изменений в решение маслихата от 22 декабря 2011 года № 310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 и спорта работающим в аульной (сельской) местности" (зарегистрировано в Реестре государственной регистрации нормативных правовых актов за № 4290, опубликовано 21 ноября 2013 года в газете "Сарыкөл").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Мелоян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