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8939" w14:textId="2f78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октября 2013 года № 1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9 мая 2014 года № 179. Зарегистрировано Департаментом юстиции Костанайской области 19 июня 2014 года № 4859. Утратило силу решением маслихата города Аркалыка Костанайской области от 30 марта 2017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ркалыка Костанай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75, опубликовано 15 ноября 2013 года в газете "Торг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астникам и инвалидам Великой Отечественной войны, на бытовые нужды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Аркал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ркал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Д. Скор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