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0237" w14:textId="f5b0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декабря 2014 года № 633. Зарегистрировано Департаментом юстиции Костанайской области 21 января 2015 года № 5330. Утратило силу постановлением акимата Костанайской области от 10 февраля 2025 года № 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10.02.2025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по выбору видов отчуждения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на государственном языке изложен в новой редакции, текст на русском языке не меняется, в соответствии с постановлением акимата Костанайской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 и привлечения широкого круга участников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отсутствии заинтересованности государства в дальнейшем их контроле.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приватизации на определенный период времени путем установления условий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