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e2684" w14:textId="ffe26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2015-2017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Кармакшинского районного маслихата Кызылординской области от 24 декабря № 225. Зарегистрировано Департаментом юстиции Кызылординской области 08 января 2015 года № 4833. Прекращено действие в связи с истечением срока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Кармакшинский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районный бюджет на 2015-2017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– 8 053 842,1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– 920 826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 – 7 714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– 6 494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 – 7 118 808,1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затраты – 8 188 080,3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– 93 111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 130 812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– 37 701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– 32 955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– 32 955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финансовых активов государства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– -260 304,2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6) финансирование дефицита (использование профицита) бюджета </w:t>
      </w:r>
      <w:r>
        <w:rPr>
          <w:rFonts w:ascii="Times New Roman"/>
          <w:b/>
          <w:i w:val="false"/>
          <w:color w:val="000000"/>
          <w:sz w:val="28"/>
        </w:rPr>
        <w:t>–</w:t>
      </w:r>
      <w:r>
        <w:rPr>
          <w:rFonts w:ascii="Times New Roman"/>
          <w:b w:val="false"/>
          <w:i w:val="false"/>
          <w:color w:val="000000"/>
          <w:sz w:val="28"/>
        </w:rPr>
        <w:t xml:space="preserve"> 260 304,2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поступление займов – 130 812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займов – 37 702,4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используемые остатки бюджетных средств – 167 194,6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1 - в редакции решения Кармакшинского районного маслихата Кызылординской области от 23.07.2015 </w:t>
      </w:r>
      <w:r>
        <w:rPr>
          <w:rFonts w:ascii="Times New Roman"/>
          <w:b w:val="false"/>
          <w:i w:val="false"/>
          <w:color w:val="ff0000"/>
          <w:sz w:val="28"/>
        </w:rPr>
        <w:t>№ 274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изменениями, внесенными решениями Кармакшинского районного маслихата Кызылординской области от 22.09.2015 </w:t>
      </w:r>
      <w:r>
        <w:rPr>
          <w:rFonts w:ascii="Times New Roman"/>
          <w:b w:val="false"/>
          <w:i w:val="false"/>
          <w:color w:val="ff0000"/>
          <w:sz w:val="28"/>
        </w:rPr>
        <w:t>№ 286</w:t>
      </w:r>
      <w:r>
        <w:rPr>
          <w:rFonts w:ascii="Times New Roman"/>
          <w:b w:val="false"/>
          <w:i w:val="false"/>
          <w:color w:val="ff0000"/>
          <w:sz w:val="28"/>
        </w:rPr>
        <w:t xml:space="preserve">; 12.11.2015 </w:t>
      </w:r>
      <w:r>
        <w:rPr>
          <w:rFonts w:ascii="Times New Roman"/>
          <w:b w:val="false"/>
          <w:i w:val="false"/>
          <w:color w:val="ff0000"/>
          <w:sz w:val="28"/>
        </w:rPr>
        <w:t>№ 299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 и распространяется на отношения, возникшие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Учесть, что в 2015 году нормативы распределения доходов в бюджет района установлены по индивидуальному подоходному налогу 100 процентов, по социальному налогу 90 процентов.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Установить в 2015 году объемы субвенций в районный бюджет - 4 068 684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Учесть, что в районном бюджете на 2015 год за счет средств областного бюджета предусмотрены целевые текущие трансферты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на образование – 66 278,1 тысяч тенге, в том числе на вновь вводимые объекты образования – 19 818 тысяч тенге, на содержание кабинетов психолого-медико-педагогических консультации – 7 015 тысяч тенге, расходы на патронатное воспитание – 2 510 тысяч тенге, на увеличение класс-коплектов в связи с повышением количества учащихся в общеобразовательных школах – 8 482 тысяч тенге, на обеспечение учебниками и учебными методическими пособиями – 11 902 тысяч тенге, на капитальный ремонт здании государственного учреждения "Средняя школа №26 имени Шокана Уалиханова" в поселке Жосалы – 16 551,1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на единовременную материальную помощь на оздоровление участникам и инвалидам Великой Отечественной войны, вдовам воинов погибшим в годы Великой Отечественной войны, не вступившим в повторный брак, бывшим несовершеннолетним узникам концлагерей, созданных в период Второй Мировой войны, лицам, награжденным орденами и медалями бывшего СССР за самоотверженный труд и безупречное выполнение воинских обязанностей в тылу в годы Великой Отечественной войны – 1 445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на социальную поддержку лицам, проработавших (прослуживших) не менее 6 месяцев в тылу в годы Великой Отечественной войны – 33 535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на оказание социальной помощи для обучения студентов из числа семей социально-уязвимых слоев населения по востребованным в регионе специальностям – 18 685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на социальную помощь для больных туберкулезом, находящихся на поддерживающем этапе лечения – 12 367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 xml:space="preserve">на социальную помощь для детей больных лейкозом и анемией – 1 085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 xml:space="preserve">на софинансирование на реализацию Плана мероприятий по обеспечению прав и улучшению качества жизни инвалидов – 1 014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8) </w:t>
      </w:r>
      <w:r>
        <w:rPr>
          <w:rFonts w:ascii="Times New Roman"/>
          <w:b w:val="false"/>
          <w:i w:val="false"/>
          <w:color w:val="000000"/>
          <w:sz w:val="28"/>
        </w:rPr>
        <w:t>на содержание спортивных школ в связи с их передачей на районный уровень – 59 806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9) </w:t>
      </w:r>
      <w:r>
        <w:rPr>
          <w:rFonts w:ascii="Times New Roman"/>
          <w:b w:val="false"/>
          <w:i w:val="false"/>
          <w:color w:val="000000"/>
          <w:sz w:val="28"/>
        </w:rPr>
        <w:t>на развитие массового спорта – 12 543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капитальный и средний ремонт транспортной инфраструктуры, в том числе на разработку проектно-сметной документации и ведомственной экспертизы проекта "Средний ремонт подъездной дороги к поселку Торетам Кармакшинского района от Западной Европы-Западный Китай"  – 665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на капитальный ремонт здания дома культуры с реконструкцией системы теплоснабжения в селе Актобе Кармакшинского района – 45 757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на компенсацию потерь в связи с невыполнением прогноза поступлений доходов бюджета – 229 000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13) на увеличение штатной численности государственных служащих – 602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14) на содержание вновь вводимых объектов культуры – 2 633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4 с изменениями, внесенными решениями Кармакшинского районного маслихата Кызылординской области от 31.03.2015 </w:t>
      </w:r>
      <w:r>
        <w:rPr>
          <w:rFonts w:ascii="Times New Roman"/>
          <w:b w:val="false"/>
          <w:i w:val="false"/>
          <w:color w:val="ff0000"/>
          <w:sz w:val="28"/>
        </w:rPr>
        <w:t>№ 249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23.07.2015 </w:t>
      </w:r>
      <w:r>
        <w:rPr>
          <w:rFonts w:ascii="Times New Roman"/>
          <w:b w:val="false"/>
          <w:i w:val="false"/>
          <w:color w:val="ff0000"/>
          <w:sz w:val="28"/>
        </w:rPr>
        <w:t>№ 274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22.09.2015 </w:t>
      </w:r>
      <w:r>
        <w:rPr>
          <w:rFonts w:ascii="Times New Roman"/>
          <w:b w:val="false"/>
          <w:i w:val="false"/>
          <w:color w:val="ff0000"/>
          <w:sz w:val="28"/>
        </w:rPr>
        <w:t>№ 286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 и распространяется на отношения, возникшие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4-1. Учесть, что в районном бюджете на 2015 год за счет средств республиканского бюджета предусмотрены целевые текущие трансферты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на реализацию государственного образовательного заказа в дошкольных организациях образования – 293 140 тысяч тенге, в том числе по городу Байконыр 79 426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на выплату государственной адресной социальной помощи – 1 666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на выплату государственных пособий на детей до 18 лет – 8 376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на проведение мероприятий, посвященных семидесятилетию Победы в Великой Отечественной войне – 15 243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на повышение оплаты труда учителям, прошедшим повышение квалификации по трехуровневой системе – 119 612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на реализацию плана действий по обеспечению прав и улучшению качества жизни инвалидов – 8 361 тысяч тенге, в том числе на размещение государственного социального заказа на развитие служб "Инватакси" – 1 058 тысяч тенге, на увеличение норм обеспечения инвалидов обязательными гигиеническими средствами – 7 303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 – 186 185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на обеспечение деятельности организаций образования города Байконыр с казахским языком обучения – 982 151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на содержание подразделений местных исполнительных органов агропромышленного комплекса – 3 925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на содержание штатной численности отделов регистрации актов гражданского состояния – 3 790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4-1 в соответствии с решением Кармакшинского районного маслихата Кызылординской области от 31.03.2015 </w:t>
      </w:r>
      <w:r>
        <w:rPr>
          <w:rFonts w:ascii="Times New Roman"/>
          <w:b w:val="false"/>
          <w:i w:val="false"/>
          <w:color w:val="ff0000"/>
          <w:sz w:val="28"/>
        </w:rPr>
        <w:t>№ 249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изменениями, внесенными решениями Кармакшинского районного маслихата Кызылординской области от 23.07.2015 </w:t>
      </w:r>
      <w:r>
        <w:rPr>
          <w:rFonts w:ascii="Times New Roman"/>
          <w:b w:val="false"/>
          <w:i w:val="false"/>
          <w:color w:val="ff0000"/>
          <w:sz w:val="28"/>
        </w:rPr>
        <w:t>№ 274</w:t>
      </w:r>
      <w:r>
        <w:rPr>
          <w:rFonts w:ascii="Times New Roman"/>
          <w:b w:val="false"/>
          <w:i w:val="false"/>
          <w:color w:val="ff0000"/>
          <w:sz w:val="28"/>
        </w:rPr>
        <w:t xml:space="preserve">; 12.11.2015 </w:t>
      </w:r>
      <w:r>
        <w:rPr>
          <w:rFonts w:ascii="Times New Roman"/>
          <w:b w:val="false"/>
          <w:i w:val="false"/>
          <w:color w:val="ff0000"/>
          <w:sz w:val="28"/>
        </w:rPr>
        <w:t>№ 299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 и распространяется на отношения, возникшие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>Учесть, что в районном бюджете на 2015 год за счет средств областного бюджета предусмотрены целевые трансферты на развитие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на строительство коммунального здания по улице Мусербаева в поселке Жосалы Кармакшинского района – 120 771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на софинансирование проекта "Реконструкция систем водоснабжения в населенном пункте Турмагамбет Кармакшинского района 2 очередь" - 36 427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на софинансирование проекта "Реконструкция и расшиерние систем водоснабжения в населенном пункте Акай Кармакшинского района" - 19 037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на софинансирование проекта "Строительство водопроводных сетей в поселке Жосалы Кармакшинского района 4 очередь" - 23 818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5 с изменениями, внесенными решением Кармакшинского районного маслихата Кызылординской области от 22.09.2015 </w:t>
      </w:r>
      <w:r>
        <w:rPr>
          <w:rFonts w:ascii="Times New Roman"/>
          <w:b w:val="false"/>
          <w:i w:val="false"/>
          <w:color w:val="ff0000"/>
          <w:sz w:val="28"/>
        </w:rPr>
        <w:t>№ 286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 и распространяется на отношения, возникшие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5-1. Учесть, что в районном бюджете на 2015 год за счет средств республиканского бюджета предусмотрены целевые трансферты на развитие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на реконструкцию и расширение систем водоснабжения в населенном пункте Акай Кармакшинского района – 171 324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на строительство водопроводных сетей в поселке Жосалы Кармакшинского района (4 очередь) – 214 363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на реконструкцию системы водоснабжения в населенном пункте Турмагамбет Кармакшинского района Кызылординской области (2 очередь) – 327 839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на увеличение уставных капиталов специализированных уполномоченных организаций – 28 681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Решение дополнено пунктом 5-1 в соответствии с решением Кармакшинского районного маслихата Кызылординской области от 31.03.2015 </w:t>
      </w:r>
      <w:r>
        <w:rPr>
          <w:rFonts w:ascii="Times New Roman"/>
          <w:b w:val="false"/>
          <w:i w:val="false"/>
          <w:color w:val="ff0000"/>
          <w:sz w:val="28"/>
        </w:rPr>
        <w:t>N 249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 и распространяется на отношения, возникшие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5-2. Учесть, что в районном бюджете на 2015 год за счет средств республиканского бюджета предусмотрены бюджетные кредиты для реализации мер социальной поддержки специалистов – 130 812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5-2 в соответствии с решением Кармакшинского районного маслихата Кызылординской области от 31.03.2015 </w:t>
      </w:r>
      <w:r>
        <w:rPr>
          <w:rFonts w:ascii="Times New Roman"/>
          <w:b w:val="false"/>
          <w:i w:val="false"/>
          <w:color w:val="ff0000"/>
          <w:sz w:val="28"/>
        </w:rPr>
        <w:t>N 249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 и распространяется на отношения, возникшие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Учесть на выплату вознаграждения по бюджетным кредитам, выделенных для реализации мер социальной поддержки специалистов сельских населенных пунктов в сумме 48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6 - в редакции решения Кармакшинского районного маслихата Кызылординской области от 22.09.2015 </w:t>
      </w:r>
      <w:r>
        <w:rPr>
          <w:rFonts w:ascii="Times New Roman"/>
          <w:b w:val="false"/>
          <w:i w:val="false"/>
          <w:color w:val="ff0000"/>
          <w:sz w:val="28"/>
        </w:rPr>
        <w:t>№ 286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 и распространяется на отношения, возникшие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6-1. Установить погашение бюджетных кредитов на 2015 год, выданных физическим лицам для реализации мер социальной поддержки специалистов сельских населенных пунктов в размере 37 701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Утвердить резерв местного исполнительного органа района на 2015 год в сумме 6 337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7 - в редакции решения Кармакшинского районного маслихата Кызылординской области от 12.11.2015 </w:t>
      </w:r>
      <w:r>
        <w:rPr>
          <w:rFonts w:ascii="Times New Roman"/>
          <w:b w:val="false"/>
          <w:i w:val="false"/>
          <w:color w:val="ff0000"/>
          <w:sz w:val="28"/>
        </w:rPr>
        <w:t>№ 299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 и распространяется на отношения, возникшие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перечень бюджетных программ районного бюджета, направленных на реализацию бюджетных инвестиции на 2015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перечень местных бюджетных программ, не подлежащих секвестру в процессе исполнения местных бюджетов на 2015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список бюджетных программ на 2015-2017 годы аппаратов акимов поселков, сельских округов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11. </w:t>
      </w:r>
      <w:r>
        <w:rPr>
          <w:rFonts w:ascii="Times New Roman"/>
          <w:b w:val="false"/>
          <w:i w:val="false"/>
          <w:color w:val="000000"/>
          <w:sz w:val="28"/>
        </w:rPr>
        <w:t>Настоящее решение вводится в действие с 1 января 2015 года и подлежит официальному опубликованию.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очередной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35-сессии Кармакшинского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К.Курманбаева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Кармакшинского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Наятулы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"24" декабря 2014 года № 225</w:t>
            </w:r>
          </w:p>
        </w:tc>
      </w:tr>
    </w:tbl>
    <w:bookmarkStart w:name="z4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2015 год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Приложение 1 - в редакции решения Кармакшинского районного маслихата Кызылординской области от 12.11.2015 </w:t>
      </w:r>
      <w:r>
        <w:rPr>
          <w:rFonts w:ascii="Times New Roman"/>
          <w:b w:val="false"/>
          <w:i w:val="false"/>
          <w:color w:val="ff0000"/>
          <w:sz w:val="28"/>
        </w:rPr>
        <w:t>№ 299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 и распространяется на отношения, возникшие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6"/>
        <w:gridCol w:w="1075"/>
        <w:gridCol w:w="1075"/>
        <w:gridCol w:w="6419"/>
        <w:gridCol w:w="28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8053842,1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7118808,1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7118808,1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7118808,1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8188080,3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занятости, социальных программ и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4994241,9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4177353,1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2897711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образования города Байконур с казахским языком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23078,1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повышения компьютерной грамотности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занятости населения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занятости, социальных программ и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362805,7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315223,7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сохранения государственного жилищного фонда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энергетического аудита многоквартирных жилых домов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960863,3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43880,4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793085,9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 - культурного наследия и доступа к 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150638,8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и ветеринарного контроля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 и ветеринарного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43934,6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43934,6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43934,6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специализированных уполномоченных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-260304,2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260304,2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37702,4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37702,4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167194,6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167194,6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167194,6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"24" декабря 2014 года № 225</w:t>
            </w:r>
          </w:p>
        </w:tc>
      </w:tr>
    </w:tbl>
    <w:bookmarkStart w:name="z4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Районный бюджет на 2016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8"/>
        <w:gridCol w:w="1312"/>
        <w:gridCol w:w="1312"/>
        <w:gridCol w:w="5700"/>
        <w:gridCol w:w="28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5328364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1308383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4007637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4007637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4007637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5328364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3245001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2718514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2564368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занятости населения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энергетического аудита многоквартирных жилых домов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-37701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-37701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"24" декабря 2014 года № 225</w:t>
            </w:r>
          </w:p>
        </w:tc>
      </w:tr>
    </w:tbl>
    <w:bookmarkStart w:name="z129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2017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8"/>
        <w:gridCol w:w="1312"/>
        <w:gridCol w:w="1312"/>
        <w:gridCol w:w="5700"/>
        <w:gridCol w:w="28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5098364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1078383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4007637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4007637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4007637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5098364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3289932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2755122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2598995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занятости населения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энергетического аудита многоквартирных жилых домов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-37701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-37701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"24" декабря 2014 года № 225</w:t>
            </w:r>
          </w:p>
        </w:tc>
      </w:tr>
    </w:tbl>
    <w:bookmarkStart w:name="z130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районного бюджета, направленных на реализацию бюджетных инвестиции на 2015 год.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Приложение 4 - в редакции решения Кармакшинского районного маслихата Кызылординской области от 12.11.2015 </w:t>
      </w:r>
      <w:r>
        <w:rPr>
          <w:rFonts w:ascii="Times New Roman"/>
          <w:b w:val="false"/>
          <w:i w:val="false"/>
          <w:color w:val="ff0000"/>
          <w:sz w:val="28"/>
        </w:rPr>
        <w:t>№ 299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 и распространяется на отношения, возникшие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8"/>
        <w:gridCol w:w="1416"/>
        <w:gridCol w:w="1416"/>
        <w:gridCol w:w="4763"/>
        <w:gridCol w:w="370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1042110,9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1021772,3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специализированных уполномоченных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960863,3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43880,4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793085,9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"24" декабря 2014 года № 225</w:t>
            </w:r>
          </w:p>
        </w:tc>
      </w:tr>
    </w:tbl>
    <w:bookmarkStart w:name="z59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Перечень местных бюджетных программ, не подлежащих секвестру в процессе исполнения местных бюджетов на 2015 год.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"24" декабря 2014 года № 225</w:t>
            </w:r>
          </w:p>
        </w:tc>
      </w:tr>
    </w:tbl>
    <w:bookmarkStart w:name="z133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бюджетных программ на 2015 год аппаратов акимов поселков, сельских округов.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Приложение 6 - в редакции решения Кармакшинского районного маслихата Кызылординской области от 12.11.2015 </w:t>
      </w:r>
      <w:r>
        <w:rPr>
          <w:rFonts w:ascii="Times New Roman"/>
          <w:b w:val="false"/>
          <w:i w:val="false"/>
          <w:color w:val="ff0000"/>
          <w:sz w:val="28"/>
        </w:rPr>
        <w:t>№ 299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 и распространяется на отношения, возникшие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6"/>
        <w:gridCol w:w="1214"/>
        <w:gridCol w:w="1394"/>
        <w:gridCol w:w="2"/>
        <w:gridCol w:w="1214"/>
        <w:gridCol w:w="4440"/>
        <w:gridCol w:w="318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Подпрограмма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1628322,7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Жосалы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Торетам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Кармакшы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Жосалы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Ирколь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Жанажол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ІІІ-Интернационал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Акжар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Дауылколь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Алдашбай Ахун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Куандария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Комекбаев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Жосалы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Торетам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Кармакшы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Жосалы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Ирколь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Жанажол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ІІІ-Интернационал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Акжар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Дауылколь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Алдашбай Ахун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Куандария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Комекбаев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Жосалы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Торетам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Кармакшы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Жосалы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Ирколь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Жанажол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ІІІ-Интернационал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Акжар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Дауылколь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Алдашбай Ахун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Куандария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Комекбаев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Жосалы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Торетам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Кармакшы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Жосалы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Ирколь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Жанажол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ІІІ-Интернационал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Акжар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Дауылколь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Алдашбай Ахун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Куандария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Комекбаев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Жосалы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Торетам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Кармакшы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Жосалы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Ирколь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Жанажол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ІІІ-Интернационал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Акжар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Дауылколь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Алдашбай Ахун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Куандария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Комекбаев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Жосалы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Торетам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Комекбаев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Жосалы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Торетам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Комекбаев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Жосалы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Торетам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целевого трансферта из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Жосалы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Торетам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Жосалы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Кармакшы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Жосалы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Ирколь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Акжар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Алдашбай Ахун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Комекбаев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Жосалы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Жосалы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занятости населения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Жосалы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Торетам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Кармакшы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Жосалы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Ирколь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Жанажол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ІІІ-Интернационал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Акжар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Дауылколь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Алдашбай Ахун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Куандария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Комекбаев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362805,7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362805,7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Дауылколь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Жосалы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Торетам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Кармакшы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Жосалы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Ирколь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Жанажол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ІІІ-Интернационал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Акжар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Дауылколь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Алдашбай Ахун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Куандария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Комекбаев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Жосалы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Торетам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315223,7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315223,7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Жосалы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Торетам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Кармакшы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Жосалы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Ирколь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Акжар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Алдашбай Ахун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Куандария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Комекбаев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Дауылколь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Жанажол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ІІІ-Интернационал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Торетам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Жосалы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Торетам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Кармакшы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Жосалы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Ирколь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Жанажол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ІІІ-Интернационал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Акжар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Дауылколь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Алдашбай Ахун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Куандария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Комекбаев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Торетам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Кармакшы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Жосалы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Ирколь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Жанажол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ІІІ-Интернационал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Акжар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14097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Дауылколь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Алдашбай Ахун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Куандария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Комекбаев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поселка Жосалы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"Развития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поселка Жосалы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"24" декабря 2014 года № 225</w:t>
            </w:r>
          </w:p>
        </w:tc>
      </w:tr>
    </w:tbl>
    <w:bookmarkStart w:name="z155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бюджетных программ на 2016 год аппаратов акимов поселков, сельских округов.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9"/>
        <w:gridCol w:w="1445"/>
        <w:gridCol w:w="1659"/>
        <w:gridCol w:w="1446"/>
        <w:gridCol w:w="4010"/>
        <w:gridCol w:w="272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Жосалы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Торетам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Кармакшы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Жосалы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Ирколь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Жанажол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ІІІ-Интернационал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Акжар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Дауылколь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Алдашбай Ахун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Куандария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Комекбаев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Жосалы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Торетам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Кармакшы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Жосалы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Ирколь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Жанажол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ІІІ-Интернационал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Акжар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Дауылколь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Алдашбай Ахун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Куандария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Комекбаев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Жосалы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Торетам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Комекбаев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Жосалы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Кармакшы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Жосалы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Ирколь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Акжар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Алдашбай Ахун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Комекбаев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Жосалы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занятости населения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Жосалы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Торетам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Кармакшы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Жосалы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Ирколь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Жанажол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ІІІ-Интернационал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Акжар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Дауылколь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Алдашбай Ахун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Куандария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Комекбаев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Жосалы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Торетам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Жосалы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Ирколь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Жанажол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ІІІ-Интернационал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Акжар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Дауылколь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Алдашбай Ахун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Куандария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Комекбаев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Жосалы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Торетам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Жосалы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Торетам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Кармакшы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Жосалы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Ирколь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Акжар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Алдашбай Ахун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Куандария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Комекбаев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Дауылколь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Жанажол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ІІІ-Интернационал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Торетам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Кармакшы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Жосалы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Ирколь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Жанажол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ІІІ-Интернационал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Акжар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Дауылколь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Алдашбай Ахун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Куандария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Комекбаев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"24" декабря 2014 года № 225</w:t>
            </w:r>
          </w:p>
        </w:tc>
      </w:tr>
    </w:tbl>
    <w:bookmarkStart w:name="z160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бюджетных программ на 2017 год аппаратов акимов поселков, сельских округов.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9"/>
        <w:gridCol w:w="1445"/>
        <w:gridCol w:w="1659"/>
        <w:gridCol w:w="1446"/>
        <w:gridCol w:w="4010"/>
        <w:gridCol w:w="272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Жосалы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Торетам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Кармакшы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Жосалы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Ирколь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Жанажол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ІІІ-Интернационал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Акжар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Дауылколь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Алдашбай Ахун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Куандария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Комекбаев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Жосалы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Торетам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Кармакшы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Жосалы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Ирколь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Жанажол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ІІІ-Интернационал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Акжар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Дауылколь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Алдашбай Ахун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Куандария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Комекбаев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Жосалы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Торетам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Комекбаев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Жосалы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Кармакшы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Жосалы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Ирколь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Акжар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Алдашбай Ахун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Комекбаев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Жосалы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занятости населения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Жосалы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Торетам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Кармакшы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Жосалы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Ирколь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Жанажол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ІІІ-Интернационал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Акжар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Дауылколь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Алдашбай Ахун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Куандария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Комекбаев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Жосалы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Торетам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Жосалы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Ирколь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Жанажол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ІІІ-Интернационал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Акжар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Дауылколь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Алдашбай Ахун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Куандария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Комекбаев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Жосалы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Торетам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Жосалы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Торетам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Кармакшы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Жосалы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Ирколь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Акжар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Алдашбай Ахун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Куандария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Комекбаев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Дауылколь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Жанажол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ІІІ-Интернационал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Торетам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Кармакшы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Жосалы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Ирколь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Жанажол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ІІІ-Интернационал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Акжар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Дауылколь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Алдашбай Ахун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Куандария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Комекбаев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