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dc65" w14:textId="4d8d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февраля 2014 года N 149. Зарегистрировано Департаментом юстиции Кызылординской области 20 марта 2014 года N 4624. Утратило силу решением Кармакшинского районного маслихата Кызылординской области от 16 мая 2025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16.05.2025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Текст заголовка указанного решения на русском языке остается без изменения, текст на государственном языке изложить в новой редакции Кармакшинского районного маслихата Кызылординской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внеочередной-сессии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№ 149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Кармакшинского районного маслихата Кызылординской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05 октября 2021 года № 707 "О внесении изменений в постановление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микрорайоны, улицы, многоквартирные жилые дома).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путем размещения в средствах массовой информации или на интернет-ресурсе государственного органа, а также информационных стендах аппарата акима поселка и селького округа и в местах, доступных для всеобщего обозрения.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 имеющих право в нем участвовать.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180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улицы для участия в сходе местного сообщества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Кармакшинского районного маслихата Кызылординской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участвующихся граждан из каждой улицы в сходе местного сообщества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участвующихся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Төретам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Ақай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Жосалы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Жанажол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III Интернационал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Дауылколь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Алдашбай Ахун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Куаңдария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Комекбаев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Кармакшы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