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e3e9" w14:textId="80be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30 сессии Абайского районного маслихата от 12 июня 2014 года № 30/320 "Об утверждении регламента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37 сессии Абайского районного маслихата Карагандинской области от 23 декабря 2014 года № 37/409. Зарегистрировано Департаментом юстиции Карагандинской области 19 января 2015 года № 2934. Утратило силу решением Абайского районного маслихата Карагандинской области от 21 апреля 2016 года № 2/20</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Карагандинской области от 21.04.2016 № 2/20.</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Абайский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решение</w:t>
      </w:r>
      <w:r>
        <w:rPr>
          <w:rFonts w:ascii="Times New Roman"/>
          <w:b w:val="false"/>
          <w:i w:val="false"/>
          <w:color w:val="000000"/>
          <w:sz w:val="28"/>
        </w:rPr>
        <w:t xml:space="preserve"> 30 сессии Абайского районного маслихата от 12 июня 2014 года № 30/320 "Об утверждении регламента Абайского районного маслихата" (зарегистрировано в Реестре государственной регистрации нормативных правовых актов за № 2676, опубликовано в районной газете "Абай-Ақиқат" от 12 июля 2014 года № 27 (4030), следующие изменения:</w:t>
      </w:r>
      <w:r>
        <w:br/>
      </w:r>
      <w:r>
        <w:rPr>
          <w:rFonts w:ascii="Times New Roman"/>
          <w:b w:val="false"/>
          <w:i w:val="false"/>
          <w:color w:val="000000"/>
          <w:sz w:val="28"/>
        </w:rPr>
        <w:t xml:space="preserve">
      1) </w:t>
      </w:r>
      <w:r>
        <w:rPr>
          <w:rFonts w:ascii="Times New Roman"/>
          <w:b w:val="false"/>
          <w:i w:val="false"/>
          <w:color w:val="000000"/>
          <w:sz w:val="28"/>
        </w:rPr>
        <w:t xml:space="preserve">пункт 1 регламента Абайского районного маслихата на государственном языке изложить в следующей редакции: "1. Абай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9 бабына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 </w:t>
      </w:r>
      <w:r>
        <w:br/>
      </w:r>
      <w:r>
        <w:rPr>
          <w:rFonts w:ascii="Times New Roman"/>
          <w:b w:val="false"/>
          <w:i w:val="false"/>
          <w:color w:val="000000"/>
          <w:sz w:val="28"/>
        </w:rPr>
        <w:t xml:space="preserve">
      2) </w:t>
      </w:r>
      <w:r>
        <w:rPr>
          <w:rFonts w:ascii="Times New Roman"/>
          <w:b w:val="false"/>
          <w:i w:val="false"/>
          <w:color w:val="000000"/>
          <w:sz w:val="28"/>
        </w:rPr>
        <w:t>пункт 10 регламента Абайского районного маслихата на государственном языке изложить в следующей редакции: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3) </w:t>
      </w:r>
      <w:r>
        <w:rPr>
          <w:rFonts w:ascii="Times New Roman"/>
          <w:b w:val="false"/>
          <w:i w:val="false"/>
          <w:color w:val="000000"/>
          <w:sz w:val="28"/>
        </w:rPr>
        <w:t>пункт 15</w:t>
      </w:r>
      <w:r>
        <w:rPr>
          <w:rFonts w:ascii="Times New Roman"/>
          <w:b w:val="false"/>
          <w:i w:val="false"/>
          <w:color w:val="000000"/>
          <w:sz w:val="28"/>
        </w:rPr>
        <w:t xml:space="preserve"> регламента Абайского районного маслихата на русском языке изложить в следующей редакции: "15.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r>
        <w:br/>
      </w:r>
      <w:r>
        <w:rPr>
          <w:rFonts w:ascii="Times New Roman"/>
          <w:b w:val="false"/>
          <w:i w:val="false"/>
          <w:color w:val="000000"/>
          <w:sz w:val="28"/>
        </w:rPr>
        <w:t xml:space="preserve">
      2. </w:t>
      </w:r>
      <w:r>
        <w:rPr>
          <w:rFonts w:ascii="Times New Roman"/>
          <w:b w:val="false"/>
          <w:i w:val="false"/>
          <w:color w:val="000000"/>
          <w:sz w:val="28"/>
        </w:rPr>
        <w:t xml:space="preserve">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r>
              <w:rPr>
                <w:rFonts w:ascii="Times New Roman"/>
                <w:b w:val="false"/>
                <w:i w:val="false"/>
                <w:color w:val="000000"/>
                <w:sz w:val="20"/>
              </w:rPr>
              <w:t>Секретарь Абайского</w:t>
            </w:r>
            <w:r>
              <w:br/>
            </w:r>
            <w:r>
              <w:rPr>
                <w:rFonts w:ascii="Times New Roman"/>
                <w:b w:val="false"/>
                <w:i w:val="false"/>
                <w:color w:val="000000"/>
                <w:sz w:val="20"/>
              </w:rPr>
              <w:t>
районного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 Бахраева </w:t>
            </w:r>
            <w:r>
              <w:br/>
            </w:r>
            <w:r>
              <w:rPr>
                <w:rFonts w:ascii="Times New Roman"/>
                <w:b w:val="false"/>
                <w:i w:val="false"/>
                <w:color w:val="000000"/>
                <w:sz w:val="20"/>
              </w:rPr>
              <w:t>
 </w:t>
            </w:r>
            <w:r>
              <w:br/>
            </w:r>
            <w:r>
              <w:rPr>
                <w:rFonts w:ascii="Times New Roman"/>
                <w:b w:val="false"/>
                <w:i w:val="false"/>
                <w:color w:val="000000"/>
                <w:sz w:val="20"/>
              </w:rPr>
              <w:t>
Б. Цай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