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2e4c" w14:textId="ab22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 сессии Шахтинского городского маслихата от 25 декабря 2013 года № 989/25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XХХ сессии V созыва Шахтинского городского маслихата Карагандинской области от 10 сентября 2014 года № 1061/30. Зарегистрировано Департаментом юстиции Карагандинской области 22 сентября 2014 года № 2759.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 сессии Шахтинского городского маслихата от 25 декабря 2013 года № 989/25 "О городском бюджете на 2014-2016 годы" (зарегистрировано в Реестре государственной регистрации нормативных правовых актов за № 2488, опубликовано 17 января 2014 года в газете "Шахтинский вестник" № 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"947 745" заменить цифрами "938 601";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"15 764" заменить цифрами "21 788";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"44 266" заменить цифрами "47 386";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 города Шахтинска"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Меллятов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1061/30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989/25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отдела образования, физической культуры и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для реализации проектов в рамках Программы развития моногородов на 2012-2020 годы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грантов на развитие новых производств в рамках Программы развития моногородов на 2012-2020 годы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1061/30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989/25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реализуемые в поселке Шахан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1061/30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989/25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реализуемые в поселке Долинка на 2014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