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3acbe8" w14:textId="23acbe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регламента государственной услуги "Принятие местными исполнительными органами области решения по закреплению охотничьих угодий и рыбохозяйственных водоемов и (или) участков за пользователями животным миром и установлению сервитутов для нужд охотничьего и рыбного хозяйства"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Жамбылской области от 30 октября 2014 года № 293. Зарегистрировано Департаментом юстиции Жамбылской области 28 ноября 2014 года № 2395. Утратило силу постановлением акимата Жамбылской области от 27 июля 2015 года № 166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Утратило силу постановлением акимата Жамбылской области от 27.07.2015 </w:t>
      </w:r>
      <w:r>
        <w:rPr>
          <w:rFonts w:ascii="Times New Roman"/>
          <w:b w:val="false"/>
          <w:i w:val="false"/>
          <w:color w:val="ff0000"/>
          <w:sz w:val="28"/>
        </w:rPr>
        <w:t>№ 166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10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      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      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15 апреля 2013 года "О государственных услугах" акимат Жамбылской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Утвердить прилагаемый 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"Принятие местными исполнительными органами области решения по закреплению охотничьих угодий и рыбохозяйственных водоемов и (или) участков за пользователями животным миром и установлению сервитутов для нужд охотничьего и рыбного хозяйства".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Коммунальному государственному учреждению "Управление природных ресурсов и регулирования природопользования акимата Жамбылской области" в установленном законодательством порядке обеспечить: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1) государственную регистрацию настоящего постановления в органах юстиции;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в течение десяти календарных дней после государственной регистрации настоящего постановления его направление на официальное опубликование в периодических печатных изданиях и информационно-правовой системе "Әділет";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размещение настоящего постановления на интернет-ресурсе акимата Жамбылской области.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3. Признать утратившим силу постановление акимата Жамбылской области от 27 декабря 2012 года </w:t>
      </w:r>
      <w:r>
        <w:rPr>
          <w:rFonts w:ascii="Times New Roman"/>
          <w:b w:val="false"/>
          <w:i w:val="false"/>
          <w:color w:val="000000"/>
          <w:sz w:val="28"/>
        </w:rPr>
        <w:t>№ 425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регламента государственной услуги" (зарегистрировано в Реестре государственной регистрации нормативных правовых актов за № 1886, опубликовано 19 марта 2013 года в газетах "Ақ жол" № 74 (17733) и 21 февраля 2013 года "Знамя труда" № 20 (17736).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Контроль за исполнением настоящего постановления возложить на первого заместителя акима области Б. Орынбекова.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 Настоящее постановление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Аким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Кокрекбаев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 постановлением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Жамбылской области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октября 2014 года № 293</w:t>
            </w:r>
          </w:p>
        </w:tc>
      </w:tr>
    </w:tbl>
    <w:bookmarkStart w:name="z12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</w:t>
      </w:r>
      <w:r>
        <w:rPr>
          <w:rFonts w:ascii="Times New Roman"/>
          <w:b/>
          <w:i w:val="false"/>
          <w:color w:val="000000"/>
        </w:rPr>
        <w:t>Регламент государственной услуги "Принятие местными исполнительными органами области решения по</w:t>
      </w:r>
      <w:r>
        <w:rPr>
          <w:rFonts w:ascii="Times New Roman"/>
          <w:b/>
          <w:i w:val="false"/>
          <w:color w:val="000000"/>
        </w:rPr>
        <w:t xml:space="preserve"> закреплению охотничьих угодий и рыбохозяйственных водоемов и</w:t>
      </w:r>
      <w:r>
        <w:rPr>
          <w:rFonts w:ascii="Times New Roman"/>
          <w:b/>
          <w:i w:val="false"/>
          <w:color w:val="000000"/>
        </w:rPr>
        <w:t xml:space="preserve"> (или) участков за пользователями животным миром и установлению</w:t>
      </w:r>
      <w:r>
        <w:rPr>
          <w:rFonts w:ascii="Times New Roman"/>
          <w:b/>
          <w:i w:val="false"/>
          <w:color w:val="000000"/>
        </w:rPr>
        <w:t xml:space="preserve"> сервитутов для нужд охотничьего и рыбного хозяйства"</w:t>
      </w: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1. </w:t>
      </w:r>
      <w:r>
        <w:rPr>
          <w:rFonts w:ascii="Times New Roman"/>
          <w:b w:val="false"/>
          <w:i w:val="false"/>
          <w:color w:val="000000"/>
          <w:sz w:val="28"/>
        </w:rPr>
        <w:t xml:space="preserve">Государственная услуга "Принятие местными исполнительными органами области решения по закреплению охотничьих угодий и рыбохозяйственных водоемов и (или) участков за пользователями животным миром и установлению сервитутов для нужд охотничьего и рыбного хозяйства" (далее - государственная услуга) оказывается коммунальным государственным учреждением "Управление природных ресурсов и регулирования природопользования акимата Жамбылской области" (далее - услугодатель), в соответствии со стандартом государственной услуги "Принятие местными исполнительными органами области решения по закреплению охотничьих угодий и рыбохозяйственных водоемов и (или) участков за пользователями животным миром и установлению сервитутов для нужд охотничьего и рыбного хозяйства" утвержденного постановлением Правительства Республики Казахстан от 26 июня 2014 года </w:t>
      </w:r>
      <w:r>
        <w:rPr>
          <w:rFonts w:ascii="Times New Roman"/>
          <w:b w:val="false"/>
          <w:i w:val="false"/>
          <w:color w:val="000000"/>
          <w:sz w:val="28"/>
        </w:rPr>
        <w:t>№ 702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стандартов государственных услуг, оказываемых Министерством окружающей среды и водных ресурсов Республики Казахстан, внесении изменений и дополнений в некоторые решения Правительства Республики Казахстан и признании утратившими силу некоторых решений Правительства Республики Казахстан" (далее - стандарт).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Прием заявлений и выдача результатов оказания государственной услуги осуществляются через канцелярию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2. </w:t>
      </w:r>
      <w:r>
        <w:rPr>
          <w:rFonts w:ascii="Times New Roman"/>
          <w:b w:val="false"/>
          <w:i w:val="false"/>
          <w:color w:val="000000"/>
          <w:sz w:val="28"/>
        </w:rPr>
        <w:t>Форма оказания государственной услуги: бумажная.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3. </w:t>
      </w:r>
      <w:r>
        <w:rPr>
          <w:rFonts w:ascii="Times New Roman"/>
          <w:b w:val="false"/>
          <w:i w:val="false"/>
          <w:color w:val="000000"/>
          <w:sz w:val="28"/>
        </w:rPr>
        <w:t>Результат оказания государственной услуги – постановление акимата области по закреплению охотничьих угодий и рыбохозяйственных водоемов и (или) участков за пользователями животным миром и установлению сервитутов для нужд охотничьего и рыбного хозяйства (далее – постановление) на бумажном носителе.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4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4. </w:t>
      </w:r>
      <w:r>
        <w:rPr>
          <w:rFonts w:ascii="Times New Roman"/>
          <w:b w:val="false"/>
          <w:i w:val="false"/>
          <w:color w:val="000000"/>
          <w:sz w:val="28"/>
        </w:rPr>
        <w:t>Основанием для начала процедуры (действия) по оказанию государственной услуги при обращении услугополучателя (либо его представителя по доверенности) является представление документов, указанных в пункте 9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5. </w:t>
      </w:r>
      <w:r>
        <w:rPr>
          <w:rFonts w:ascii="Times New Roman"/>
          <w:b w:val="false"/>
          <w:i w:val="false"/>
          <w:color w:val="000000"/>
          <w:sz w:val="28"/>
        </w:rPr>
        <w:t>Содержание каждой процедуры (действия), входящей в состав процесса оказания государственной услуги, длительность его выполнения: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прием, регистрация документов услугополучателя в канцелярии услугодателя и выдача ему расписки о приеме документов, передача документов руководителю услугодателя на рассмотрение в течение 15 (пятнадцати)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наложение резолюции руководителем услугодателя с последующей передачей на исполнение заместителю руководителя в течение 3 (трех) часов;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наложение резолюции заместителем руководителя услугодателя с последующей передачей на исполнение руководителю отдела в течение 3 (трех) часов;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наложение резолюции руководителем отдела с последующей передачей на исполнение ответственному специалисту в течение 30 (тридцати)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5) проверка ответственным специалистом услугодателя представленного пакета документов на полноту, подготовка проекта постановления или, в случае представления неполного пакета документов, проекта письма об отказе в предоставлении государственной услуги и передача их в службу правового обеспечения услугодателя в течение 3 (трех) рабочих дней;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проверка и парафирование проекта постановления или, в случае представления неполного пакета документов, проекта письма об отказе в предоставлении государственной услуги специалистом службы правового обеспечения услугодателя в течение 1 (одного) рабочего дня;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7) передача проекта постановления или проекта письма об отказе в предоставлении государственной услуги руководителю услугодателя для подписания в течение 1 (одного) рабочего дня;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8) внесение ответственным специалистом услугодателя проекта постановления в канцелярию коммунального государственного учреждения "Аппарат акима Жамбылской области" (далее - аппарат акима) или письма об отказе в предоставлении государственной услуги в канцелярию услугодателя на регистрацию в течение 1 (одного) рабочего дня;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9) получение канцелярией услугодателя в течение 1 (одного) рабочего дня копии утвержденного постановления из аппарата акима и выдача постановления или письма об отказе в предоставлении государственной услуги канцелярией услугодателя услугополучателю в течение 30 (тридцати)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6. </w:t>
      </w:r>
      <w:r>
        <w:rPr>
          <w:rFonts w:ascii="Times New Roman"/>
          <w:b w:val="false"/>
          <w:i w:val="false"/>
          <w:color w:val="000000"/>
          <w:sz w:val="28"/>
        </w:rPr>
        <w:t>Результаты процедур (действий) по оказанию государственной услуги, которые служат основанием для начала выполнения следующих процедур (действий):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регистрация документов услугополучателя, необходимых для оказания государственной услуги в канцелярии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наложение резолюции руководителя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наложение резолюции заместителя руководителя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наложение резолюции руководителя отдела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подготовка ответственным специалистом услугодателя проекта постановления или письма об отказе в предоставлении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парафирование проекта постановления или письма об отказе в предоставлении государственной услуги специалистом службы правового обеспечения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7) подписание проекта постановления или письма об отказе в предоставлении государственной услуги руководителем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8) регистрация проекта постановления в аппарате акима или регистрация письма об отказе в предоставлении государственной услуги в канцелярии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9) получение канцелярией услугодателя копии утвержденного постановления из аппарата акима, выдача постановления или письма об отказе в предоставлении государственной услуги услугополучателю.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6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7. </w:t>
      </w:r>
      <w:r>
        <w:rPr>
          <w:rFonts w:ascii="Times New Roman"/>
          <w:b w:val="false"/>
          <w:i w:val="false"/>
          <w:color w:val="000000"/>
          <w:sz w:val="28"/>
        </w:rPr>
        <w:t>Перечень структурных подразделений (работников) услугодателя, которые участвуют в процессе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канцелярия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руководитель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заместитель руководителя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руководитель отдела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ответственный специалист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специалист службы правового обеспечения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8. </w:t>
      </w:r>
      <w:r>
        <w:rPr>
          <w:rFonts w:ascii="Times New Roman"/>
          <w:b w:val="false"/>
          <w:i w:val="false"/>
          <w:color w:val="000000"/>
          <w:sz w:val="28"/>
        </w:rPr>
        <w:t xml:space="preserve">Описание последовательности процедур (действий) между структурными подразделениями (работниками) с указанием длительности каждой процедуры (действия):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прием, регистрация документов услугополучателя в канцелярии услугодателя и выдача ему расписки о приеме документов, передача документов руководителю услугодателя на рассмотрение в течение 15 (пятнадцати)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наложение резолюции руководителем услугодателя с последующей передачей на исполнение заместителю руководителя в течение 3 (трех) часов;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наложение резолюции заместителем руководителя услугодателя с последующей передачей на исполнение руководителю отдела в течение 3 (трех) часов;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наложение резолюции руководителем отдела с последующей передачей на исполнение ответственному специалисту в течение 30 (тридцати)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5) проверка ответственным специалистом услугодателя представленного пакета документов на полноту, подготовка проекта постановления или, в случае представления неполного пакета документов, проекта письма об отказе в предоставлении государственной услуги и передача их в службу правового обеспечения услугодателя в течение 3 (трех) рабочих дней;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проверка и парафирование проекта постановления или, в случае представления неполного пакета документов, проекта письма об отказе в предоставлении государственной услуги специалистом службы правового обеспечения услугодателя в течение 1 (одного) рабочего дня;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7) передача проекта постановления или проекта письма об отказе в предоставлении государственной услуги руководителю услугодателя для подписания в течение 1 (одного) рабочего дня;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8) внесение ответственным специалистом услугодателя проекта постановления в аппарат акима или письма об отказе в предоставлении государственной услуги в канцелярию услугодателя на регистрацию в течение 1 (одного) рабочего дня;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9) получение канцелярией услугодателя в течение 1 (одного) рабочего дня копии утвержденного постановления из аппарата акима и выдача постановления или письма об отказе в предоставлении государственной услуги канцелярией услугодателя услугополучателю в течение 30 (тридцати)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Описание последовательности процедур (действий) сопровождается блок-схемой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5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Заключительные положения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9. </w:t>
      </w:r>
      <w:r>
        <w:rPr>
          <w:rFonts w:ascii="Times New Roman"/>
          <w:b w:val="false"/>
          <w:i w:val="false"/>
          <w:color w:val="000000"/>
          <w:sz w:val="28"/>
        </w:rPr>
        <w:t xml:space="preserve">Подробное описание последовательности процедур (действий), взаимодействия структурных подразделений (работников) услугодателя в процессе оказания государственной услуги отражается в справочнике бизнес-процессов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Справочник бизнес-процессов оказания государственной услуги размещается на интернет-ресурсе www.upr-taraz.kz коммунального государственного учреждения "Управление природных ресурсов и регулирования природопользования акимата Жамбылской области".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регламенту государственной услуги</w:t>
            </w:r>
          </w:p>
        </w:tc>
      </w:tr>
    </w:tbl>
    <w:bookmarkStart w:name="z69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Блок-схема описания последовательности процедур (действий) между структурными подразделениями (работниками)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8064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8064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594600" cy="7886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594600" cy="7886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регламенту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"Принятие местными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исполнительными органами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 решения по закреплению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охотничьих угодий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рыбохозяйственных водоемов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(или) участков за пользователями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животным миром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установлению сервитутов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нужд охотничьего и рыбного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хозяйства" утвержденному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Жамбылской области № 293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октября 2014 года</w:t>
            </w:r>
          </w:p>
        </w:tc>
      </w:tr>
    </w:tbl>
    <w:bookmarkStart w:name="z73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 "Принятие местными исполнительными органами области решения по закреплению охотничьих угодий и рыбохозяйственных водоемов и (или) участков за пользователями животным миром и установлению сервитутов для нужд охотничьего и рыбного хозяйства"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3810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81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3441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441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8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header.xml" Type="http://schemas.openxmlformats.org/officeDocument/2006/relationships/header" Id="rId8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