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b62" w14:textId="1104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Коксуского района от 20 января 2014 года № 14 "Об организации общественных работ по Коксускому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16 июля 2014 года № 265. Зарегистрировано Департаментом юстиции Алматинской области 08 августа 2014 года № 2798.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Казахстан" от 23 января 2001 года "О занятости населения"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Коксуского района от 20 января 2014 года № 14 "Об организации общественных работ по Коксускому району" (зарегистрированного в Реестре государственной регистрации нормативных правовых актов от 12 февраля 2014 года №2571, опубликованного в газете "Нурлы Коксу" от 21 февраля 2014 года №7(4683)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слова "Минимальная заработная плата" на слова "В размере 1,5 минимальной месячной заработной платы установленной законодательством Республики Казахстан" в шестом столбце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Садыкову Алию Секергалиевну.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Временно исполняющий 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