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0b1" w14:textId="cf1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Акрапского аульного округа от 20 июля 2011 года № 6 "О наименовании и переименовании улиц населенных пунктов Акрапского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Акрапского сельского округа Хобдинского района Актюбинской области от 26 декабря 2014 года № 7. Зарегистрировано Департаментом юстиции Актюбинской области 14 января 2015 года № 4150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Акрапского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Акрапского аульного округа от 20 июля 2011 года № 6 "О наименовании и переименовании улиц населенных пунктов Акрапского аульного округа" (зарегистрированное в реестре государственной регистрации нормативных правовых актов № 3-7-125, опубликованное 18 августа 2011 года в районной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"Ақрап ауылдық округінің елді мекендердің көшелеріне атау беру және атауларын өзгерту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русском языке слова "аульного", "аула" заменить соответственно словами "сельского",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