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2f29" w14:textId="cd92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Ерейментауского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Ерейментауского районного маслихата Акмолинской области от 27 марта 2014 года № 5С-24/8-14. Зарегистрировано Департаментом юстиции Акмолинской области 25 апреля 2014 года № 4125. Утратило силу решением Ерейментауского районного маслихата Акмолинской области от 24 августа 2016 года № 6С-6/11-16</w:t>
      </w:r>
    </w:p>
    <w:p>
      <w:pPr>
        <w:spacing w:after="0"/>
        <w:ind w:left="0"/>
        <w:jc w:val="both"/>
      </w:pPr>
      <w:r>
        <w:rPr>
          <w:rFonts w:ascii="Times New Roman"/>
          <w:b w:val="false"/>
          <w:i w:val="false"/>
          <w:color w:val="ff0000"/>
          <w:sz w:val="28"/>
        </w:rPr>
        <w:t>
      Сноска. Утратило силу решением Ерейментауского районного маслихата Акмолинской области от 24.08.2016 № 6С-6/11-16.</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 с </w:t>
      </w:r>
      <w:r>
        <w:rPr>
          <w:rFonts w:ascii="Times New Roman"/>
          <w:b w:val="false"/>
          <w:i w:val="false"/>
          <w:color w:val="000000"/>
          <w:sz w:val="28"/>
        </w:rPr>
        <w:t>Типовым регламентом</w:t>
      </w:r>
      <w:r>
        <w:rPr>
          <w:rFonts w:ascii="Times New Roman"/>
          <w:b w:val="false"/>
          <w:i w:val="false"/>
          <w:color w:val="000000"/>
          <w:sz w:val="28"/>
        </w:rPr>
        <w:t xml:space="preserve">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Ерейментауский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Ерейментауского районного маслихата.</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сессии Ерейментауского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Е.Дүйсен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Ерейментауского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Ерейментауского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марта 2014 года</w:t>
            </w:r>
            <w:r>
              <w:br/>
            </w:r>
            <w:r>
              <w:rPr>
                <w:rFonts w:ascii="Times New Roman"/>
                <w:b w:val="false"/>
                <w:i w:val="false"/>
                <w:color w:val="000000"/>
                <w:sz w:val="20"/>
              </w:rPr>
              <w:t>№ 5С-24/8-14</w:t>
            </w:r>
          </w:p>
        </w:tc>
      </w:tr>
    </w:tbl>
    <w:bookmarkStart w:name="z5" w:id="3"/>
    <w:p>
      <w:pPr>
        <w:spacing w:after="0"/>
        <w:ind w:left="0"/>
        <w:jc w:val="left"/>
      </w:pPr>
      <w:r>
        <w:rPr>
          <w:rFonts w:ascii="Times New Roman"/>
          <w:b/>
          <w:i w:val="false"/>
          <w:color w:val="000000"/>
        </w:rPr>
        <w:t xml:space="preserve"> Регламент Ерейментауского районного маслихата</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xml:space="preserve">
      1. Настоящий регламент Ерейментауского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с </w:t>
      </w:r>
      <w:r>
        <w:rPr>
          <w:rFonts w:ascii="Times New Roman"/>
          <w:b w:val="false"/>
          <w:i w:val="false"/>
          <w:color w:val="000000"/>
          <w:sz w:val="28"/>
        </w:rPr>
        <w:t>Типовым регламентом</w:t>
      </w:r>
      <w:r>
        <w:rPr>
          <w:rFonts w:ascii="Times New Roman"/>
          <w:b w:val="false"/>
          <w:i w:val="false"/>
          <w:color w:val="000000"/>
          <w:sz w:val="28"/>
        </w:rPr>
        <w:t xml:space="preserve"> маслихата, утвержденным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3 декабря 2013 года № 704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4"/>
    <w:bookmarkStart w:name="z8" w:id="5"/>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5"/>
    <w:bookmarkStart w:name="z9" w:id="6"/>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6"/>
    <w:bookmarkStart w:name="z10" w:id="7"/>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7"/>
    <w:bookmarkStart w:name="z12"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bookmarkStart w:name="z13"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9"/>
    <w:bookmarkStart w:name="z14" w:id="10"/>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0"/>
    <w:bookmarkStart w:name="z15" w:id="11"/>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1"/>
    <w:bookmarkStart w:name="z16" w:id="12"/>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2"/>
    <w:bookmarkStart w:name="z17" w:id="13"/>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3"/>
    <w:bookmarkStart w:name="z18" w:id="14"/>
    <w:p>
      <w:pPr>
        <w:spacing w:after="0"/>
        <w:ind w:left="0"/>
        <w:jc w:val="both"/>
      </w:pPr>
      <w:r>
        <w:rPr>
          <w:rFonts w:ascii="Times New Roman"/>
          <w:b w:val="false"/>
          <w:i w:val="false"/>
          <w:color w:val="000000"/>
          <w:sz w:val="28"/>
        </w:rPr>
        <w:t>
      6. Первую сессию Ерейментауского районного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4"/>
    <w:bookmarkStart w:name="z19" w:id="15"/>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5"/>
    <w:bookmarkStart w:name="z20" w:id="16"/>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6"/>
    <w:bookmarkStart w:name="z21" w:id="17"/>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17"/>
    <w:bookmarkStart w:name="z22" w:id="18"/>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8"/>
    <w:bookmarkStart w:name="z23" w:id="19"/>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19"/>
    <w:bookmarkStart w:name="z24" w:id="20"/>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0"/>
    <w:bookmarkStart w:name="z25" w:id="21"/>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bookmarkEnd w:id="21"/>
    <w:bookmarkStart w:name="z26" w:id="22"/>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22"/>
    <w:bookmarkStart w:name="z27" w:id="23"/>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3"/>
    <w:bookmarkStart w:name="z28" w:id="24"/>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4"/>
    <w:bookmarkStart w:name="z29" w:id="25"/>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25"/>
    <w:bookmarkStart w:name="z30" w:id="26"/>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6"/>
    <w:bookmarkStart w:name="z31" w:id="27"/>
    <w:p>
      <w:pPr>
        <w:spacing w:after="0"/>
        <w:ind w:left="0"/>
        <w:jc w:val="both"/>
      </w:pPr>
      <w:r>
        <w:rPr>
          <w:rFonts w:ascii="Times New Roman"/>
          <w:b w:val="false"/>
          <w:i w:val="false"/>
          <w:color w:val="000000"/>
          <w:sz w:val="28"/>
        </w:rPr>
        <w:t>
      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7"/>
    <w:bookmarkStart w:name="z32" w:id="28"/>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28"/>
    <w:bookmarkStart w:name="z33" w:id="29"/>
    <w:p>
      <w:pPr>
        <w:spacing w:after="0"/>
        <w:ind w:left="0"/>
        <w:jc w:val="both"/>
      </w:pPr>
      <w:r>
        <w:rPr>
          <w:rFonts w:ascii="Times New Roman"/>
          <w:b w:val="false"/>
          <w:i w:val="false"/>
          <w:color w:val="000000"/>
          <w:sz w:val="28"/>
        </w:rPr>
        <w:t>
      15. Заседания Ерейментауского районного маслихата проводятся в определенное маслихатом время.</w:t>
      </w:r>
    </w:p>
    <w:bookmarkEnd w:id="29"/>
    <w:bookmarkStart w:name="z34" w:id="3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0"/>
    <w:bookmarkStart w:name="z35" w:id="31"/>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31"/>
    <w:bookmarkStart w:name="z36" w:id="3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2"/>
    <w:bookmarkStart w:name="z37" w:id="33"/>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33"/>
    <w:bookmarkStart w:name="z38" w:id="34"/>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34"/>
    <w:bookmarkStart w:name="z39" w:id="35"/>
    <w:p>
      <w:pPr>
        <w:spacing w:after="0"/>
        <w:ind w:left="0"/>
        <w:jc w:val="both"/>
      </w:pPr>
      <w:r>
        <w:rPr>
          <w:rFonts w:ascii="Times New Roman"/>
          <w:b w:val="false"/>
          <w:i w:val="false"/>
          <w:color w:val="000000"/>
          <w:sz w:val="28"/>
        </w:rPr>
        <w:t>
      Вопросы докладчикам подаются в устном виде. Письменные вопросы подаются председателю сессии и оглашаются на заседании маслихата.</w:t>
      </w:r>
    </w:p>
    <w:bookmarkEnd w:id="35"/>
    <w:bookmarkStart w:name="z40" w:id="36"/>
    <w:p>
      <w:pPr>
        <w:spacing w:after="0"/>
        <w:ind w:left="0"/>
        <w:jc w:val="left"/>
      </w:pPr>
      <w:r>
        <w:rPr>
          <w:rFonts w:ascii="Times New Roman"/>
          <w:b/>
          <w:i w:val="false"/>
          <w:color w:val="000000"/>
        </w:rPr>
        <w:t xml:space="preserve"> 2.2. Порядок принятия актов маслихата</w:t>
      </w:r>
    </w:p>
    <w:bookmarkEnd w:id="36"/>
    <w:bookmarkStart w:name="z41" w:id="37"/>
    <w:p>
      <w:pPr>
        <w:spacing w:after="0"/>
        <w:ind w:left="0"/>
        <w:jc w:val="both"/>
      </w:pPr>
      <w:r>
        <w:rPr>
          <w:rFonts w:ascii="Times New Roman"/>
          <w:b w:val="false"/>
          <w:i w:val="false"/>
          <w:color w:val="000000"/>
          <w:sz w:val="28"/>
        </w:rPr>
        <w:t>
      18. Ерейментауский районный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7"/>
    <w:bookmarkStart w:name="z42" w:id="38"/>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38"/>
    <w:bookmarkStart w:name="z43" w:id="39"/>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39"/>
    <w:bookmarkStart w:name="z44" w:id="40"/>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0"/>
    <w:bookmarkStart w:name="z45" w:id="41"/>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bookmarkEnd w:id="41"/>
    <w:bookmarkStart w:name="z46" w:id="42"/>
    <w:p>
      <w:pPr>
        <w:spacing w:after="0"/>
        <w:ind w:left="0"/>
        <w:jc w:val="both"/>
      </w:pPr>
      <w:r>
        <w:rPr>
          <w:rFonts w:ascii="Times New Roman"/>
          <w:b w:val="false"/>
          <w:i w:val="false"/>
          <w:color w:val="000000"/>
          <w:sz w:val="28"/>
        </w:rPr>
        <w:t>
      20. Решения районного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42"/>
    <w:bookmarkStart w:name="z47" w:id="43"/>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3"/>
    <w:bookmarkStart w:name="z48" w:id="44"/>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4"/>
    <w:bookmarkStart w:name="z49" w:id="45"/>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45"/>
    <w:bookmarkStart w:name="z50" w:id="46"/>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46"/>
    <w:bookmarkStart w:name="z51" w:id="47"/>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7"/>
    <w:bookmarkStart w:name="z52" w:id="48"/>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48"/>
    <w:bookmarkStart w:name="z53" w:id="49"/>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49"/>
    <w:bookmarkStart w:name="z54" w:id="50"/>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0"/>
    <w:bookmarkStart w:name="z55" w:id="51"/>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1"/>
    <w:bookmarkStart w:name="z56" w:id="5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2"/>
    <w:bookmarkStart w:name="z57" w:id="53"/>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3"/>
    <w:bookmarkStart w:name="z58" w:id="54"/>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4"/>
    <w:bookmarkStart w:name="z59" w:id="55"/>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5"/>
    <w:bookmarkStart w:name="z60" w:id="56"/>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56"/>
    <w:bookmarkStart w:name="z61" w:id="57"/>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57"/>
    <w:bookmarkStart w:name="z62" w:id="58"/>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постоянных комиссий маслихата.</w:t>
      </w:r>
    </w:p>
    <w:bookmarkEnd w:id="58"/>
    <w:bookmarkStart w:name="z63" w:id="59"/>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59"/>
    <w:bookmarkStart w:name="z64" w:id="60"/>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60"/>
    <w:bookmarkStart w:name="z65" w:id="61"/>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61"/>
    <w:bookmarkStart w:name="z66" w:id="62"/>
    <w:p>
      <w:pPr>
        <w:spacing w:after="0"/>
        <w:ind w:left="0"/>
        <w:jc w:val="both"/>
      </w:pPr>
      <w:r>
        <w:rPr>
          <w:rFonts w:ascii="Times New Roman"/>
          <w:b w:val="false"/>
          <w:i w:val="false"/>
          <w:color w:val="000000"/>
          <w:sz w:val="28"/>
        </w:rPr>
        <w:t>
      Бюджет района утверждается Ерейментауским районным маслихатом не позднее двухнедельного срока после подписания решения Акмолинского областного маслихата об утверждении областного бюджета.</w:t>
      </w:r>
    </w:p>
    <w:bookmarkEnd w:id="62"/>
    <w:bookmarkStart w:name="z67" w:id="63"/>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3"/>
    <w:bookmarkStart w:name="z68" w:id="64"/>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4"/>
    <w:bookmarkStart w:name="z69" w:id="65"/>
    <w:p>
      <w:pPr>
        <w:spacing w:after="0"/>
        <w:ind w:left="0"/>
        <w:jc w:val="left"/>
      </w:pPr>
      <w:r>
        <w:rPr>
          <w:rFonts w:ascii="Times New Roman"/>
          <w:b/>
          <w:i w:val="false"/>
          <w:color w:val="000000"/>
        </w:rPr>
        <w:t xml:space="preserve"> 3. Порядок заслушивания отчетов</w:t>
      </w:r>
    </w:p>
    <w:bookmarkEnd w:id="65"/>
    <w:bookmarkStart w:name="z70" w:id="66"/>
    <w:p>
      <w:pPr>
        <w:spacing w:after="0"/>
        <w:ind w:left="0"/>
        <w:jc w:val="both"/>
      </w:pPr>
      <w:r>
        <w:rPr>
          <w:rFonts w:ascii="Times New Roman"/>
          <w:b w:val="false"/>
          <w:i w:val="false"/>
          <w:color w:val="000000"/>
          <w:sz w:val="28"/>
        </w:rPr>
        <w:t>
      31. Ерейментауский районный маслихат осуществляет контроль за исполнением местного бюджета, программ развития территорий путем заслушивания отчетов акима района.</w:t>
      </w:r>
    </w:p>
    <w:bookmarkEnd w:id="66"/>
    <w:bookmarkStart w:name="z71" w:id="67"/>
    <w:p>
      <w:pPr>
        <w:spacing w:after="0"/>
        <w:ind w:left="0"/>
        <w:jc w:val="both"/>
      </w:pPr>
      <w:r>
        <w:rPr>
          <w:rFonts w:ascii="Times New Roman"/>
          <w:b w:val="false"/>
          <w:i w:val="false"/>
          <w:color w:val="000000"/>
          <w:sz w:val="28"/>
        </w:rPr>
        <w:t xml:space="preserve">
      32. Районный маслихат заслушивает на сессии отчет акима Ерейментауского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67"/>
    <w:bookmarkStart w:name="z72" w:id="6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68"/>
    <w:bookmarkStart w:name="z73" w:id="69"/>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End w:id="69"/>
    <w:bookmarkStart w:name="z74" w:id="70"/>
    <w:p>
      <w:pPr>
        <w:spacing w:after="0"/>
        <w:ind w:left="0"/>
        <w:jc w:val="both"/>
      </w:pPr>
      <w:r>
        <w:rPr>
          <w:rFonts w:ascii="Times New Roman"/>
          <w:b w:val="false"/>
          <w:i w:val="false"/>
          <w:color w:val="000000"/>
          <w:sz w:val="28"/>
        </w:rPr>
        <w:t>
      33. Районный маслихат заслушивает отчеты председателя сессии и секретаря маслихата, председателей постоянных комиссий и иных органов маслихата.</w:t>
      </w:r>
    </w:p>
    <w:bookmarkEnd w:id="70"/>
    <w:bookmarkStart w:name="z75" w:id="71"/>
    <w:p>
      <w:pPr>
        <w:spacing w:after="0"/>
        <w:ind w:left="0"/>
        <w:jc w:val="both"/>
      </w:pPr>
      <w:r>
        <w:rPr>
          <w:rFonts w:ascii="Times New Roman"/>
          <w:b w:val="false"/>
          <w:i w:val="false"/>
          <w:color w:val="000000"/>
          <w:sz w:val="28"/>
        </w:rPr>
        <w:t>
      Секретарь Ерейментауского районного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1"/>
    <w:bookmarkStart w:name="z76" w:id="72"/>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72"/>
    <w:bookmarkStart w:name="z77" w:id="73"/>
    <w:p>
      <w:pPr>
        <w:spacing w:after="0"/>
        <w:ind w:left="0"/>
        <w:jc w:val="both"/>
      </w:pPr>
      <w:r>
        <w:rPr>
          <w:rFonts w:ascii="Times New Roman"/>
          <w:b w:val="false"/>
          <w:i w:val="false"/>
          <w:color w:val="000000"/>
          <w:sz w:val="28"/>
        </w:rPr>
        <w:t>
      34. Отчеты ревизионных комиссий областей об исполнении бюджета рассматриваются маслихатом ежегодно.</w:t>
      </w:r>
    </w:p>
    <w:bookmarkEnd w:id="73"/>
    <w:bookmarkStart w:name="z78" w:id="74"/>
    <w:p>
      <w:pPr>
        <w:spacing w:after="0"/>
        <w:ind w:left="0"/>
        <w:jc w:val="both"/>
      </w:pPr>
      <w:r>
        <w:rPr>
          <w:rFonts w:ascii="Times New Roman"/>
          <w:b w:val="false"/>
          <w:i w:val="false"/>
          <w:color w:val="000000"/>
          <w:sz w:val="28"/>
        </w:rPr>
        <w:t>
      35. Ерейментауский районный маслихат не реже одного раза в год отчитывается перед населением о проделанной работе маслихата, деятельности его постоянных комиссий.</w:t>
      </w:r>
    </w:p>
    <w:bookmarkEnd w:id="74"/>
    <w:bookmarkStart w:name="z79" w:id="75"/>
    <w:p>
      <w:pPr>
        <w:spacing w:after="0"/>
        <w:ind w:left="0"/>
        <w:jc w:val="both"/>
      </w:pPr>
      <w:r>
        <w:rPr>
          <w:rFonts w:ascii="Times New Roman"/>
          <w:b w:val="false"/>
          <w:i w:val="false"/>
          <w:color w:val="000000"/>
          <w:sz w:val="28"/>
        </w:rPr>
        <w:t>
      Отчет маслихата представляется населению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75"/>
    <w:bookmarkStart w:name="z80" w:id="76"/>
    <w:p>
      <w:pPr>
        <w:spacing w:after="0"/>
        <w:ind w:left="0"/>
        <w:jc w:val="left"/>
      </w:pPr>
      <w:r>
        <w:rPr>
          <w:rFonts w:ascii="Times New Roman"/>
          <w:b/>
          <w:i w:val="false"/>
          <w:color w:val="000000"/>
        </w:rPr>
        <w:t xml:space="preserve"> 4. Порядок рассмотрения запросов депутатов</w:t>
      </w:r>
    </w:p>
    <w:bookmarkEnd w:id="76"/>
    <w:bookmarkStart w:name="z81" w:id="77"/>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77"/>
    <w:bookmarkStart w:name="z82" w:id="78"/>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78"/>
    <w:bookmarkStart w:name="z83" w:id="79"/>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79"/>
    <w:bookmarkStart w:name="z84" w:id="80"/>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0"/>
    <w:bookmarkStart w:name="z85" w:id="81"/>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81"/>
    <w:bookmarkStart w:name="z86" w:id="82"/>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2"/>
    <w:bookmarkStart w:name="z87" w:id="83"/>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83"/>
    <w:bookmarkStart w:name="z89" w:id="84"/>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84"/>
    <w:bookmarkStart w:name="z90" w:id="85"/>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w:t>
      </w:r>
    </w:p>
    <w:bookmarkEnd w:id="85"/>
    <w:bookmarkStart w:name="z91" w:id="86"/>
    <w:p>
      <w:pPr>
        <w:spacing w:after="0"/>
        <w:ind w:left="0"/>
        <w:jc w:val="both"/>
      </w:pPr>
      <w:r>
        <w:rPr>
          <w:rFonts w:ascii="Times New Roman"/>
          <w:b w:val="false"/>
          <w:i w:val="false"/>
          <w:color w:val="000000"/>
          <w:sz w:val="28"/>
        </w:rPr>
        <w:t>
      Кандидат считается избранным, если за него проголосовало большинство от общего числа депутатов.</w:t>
      </w:r>
    </w:p>
    <w:bookmarkEnd w:id="86"/>
    <w:bookmarkStart w:name="z92" w:id="87"/>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87"/>
    <w:bookmarkStart w:name="z93" w:id="88"/>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88"/>
    <w:bookmarkStart w:name="z94" w:id="89"/>
    <w:p>
      <w:pPr>
        <w:spacing w:after="0"/>
        <w:ind w:left="0"/>
        <w:jc w:val="both"/>
      </w:pPr>
      <w:r>
        <w:rPr>
          <w:rFonts w:ascii="Times New Roman"/>
          <w:b w:val="false"/>
          <w:i w:val="false"/>
          <w:color w:val="000000"/>
          <w:sz w:val="28"/>
        </w:rPr>
        <w:t>
      42. Председатель сессии маслихата:</w:t>
      </w:r>
    </w:p>
    <w:bookmarkEnd w:id="89"/>
    <w:bookmarkStart w:name="z95" w:id="90"/>
    <w:p>
      <w:pPr>
        <w:spacing w:after="0"/>
        <w:ind w:left="0"/>
        <w:jc w:val="both"/>
      </w:pPr>
      <w:r>
        <w:rPr>
          <w:rFonts w:ascii="Times New Roman"/>
          <w:b w:val="false"/>
          <w:i w:val="false"/>
          <w:color w:val="000000"/>
          <w:sz w:val="28"/>
        </w:rPr>
        <w:t>
      1) принимает решение о созыве сессии маслихата;</w:t>
      </w:r>
    </w:p>
    <w:bookmarkEnd w:id="90"/>
    <w:bookmarkStart w:name="z96" w:id="91"/>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91"/>
    <w:bookmarkStart w:name="z97" w:id="92"/>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2"/>
    <w:bookmarkStart w:name="z98" w:id="93"/>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93"/>
    <w:bookmarkStart w:name="z99" w:id="94"/>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94"/>
    <w:bookmarkStart w:name="z100" w:id="95"/>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95"/>
    <w:bookmarkStart w:name="z101" w:id="96"/>
    <w:p>
      <w:pPr>
        <w:spacing w:after="0"/>
        <w:ind w:left="0"/>
        <w:jc w:val="left"/>
      </w:pPr>
      <w:r>
        <w:rPr>
          <w:rFonts w:ascii="Times New Roman"/>
          <w:b/>
          <w:i w:val="false"/>
          <w:color w:val="000000"/>
        </w:rPr>
        <w:t xml:space="preserve"> 5.2. Секретарь маслихата</w:t>
      </w:r>
    </w:p>
    <w:bookmarkEnd w:id="96"/>
    <w:bookmarkStart w:name="z102" w:id="97"/>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97"/>
    <w:bookmarkStart w:name="z103" w:id="98"/>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98"/>
    <w:bookmarkStart w:name="z104" w:id="99"/>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99"/>
    <w:bookmarkStart w:name="z105" w:id="10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00"/>
    <w:bookmarkStart w:name="z106" w:id="10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101"/>
    <w:bookmarkStart w:name="z107" w:id="102"/>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02"/>
    <w:bookmarkStart w:name="z108" w:id="103"/>
    <w:p>
      <w:pPr>
        <w:spacing w:after="0"/>
        <w:ind w:left="0"/>
        <w:jc w:val="left"/>
      </w:pPr>
      <w:r>
        <w:rPr>
          <w:rFonts w:ascii="Times New Roman"/>
          <w:b/>
          <w:i w:val="false"/>
          <w:color w:val="000000"/>
        </w:rPr>
        <w:t xml:space="preserve"> 5.3. Постоянные и временные комиссии маслихата</w:t>
      </w:r>
    </w:p>
    <w:bookmarkEnd w:id="103"/>
    <w:bookmarkStart w:name="z109" w:id="104"/>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04"/>
    <w:bookmarkStart w:name="z110" w:id="10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05"/>
    <w:bookmarkStart w:name="z111" w:id="106"/>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06"/>
    <w:bookmarkStart w:name="z112" w:id="107"/>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07"/>
    <w:bookmarkStart w:name="z113" w:id="10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08"/>
    <w:bookmarkStart w:name="z114" w:id="109"/>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109"/>
    <w:bookmarkStart w:name="z115" w:id="110"/>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0"/>
    <w:bookmarkStart w:name="z116" w:id="111"/>
    <w:p>
      <w:pPr>
        <w:spacing w:after="0"/>
        <w:ind w:left="0"/>
        <w:jc w:val="both"/>
      </w:pPr>
      <w:r>
        <w:rPr>
          <w:rFonts w:ascii="Times New Roman"/>
          <w:b w:val="false"/>
          <w:i w:val="false"/>
          <w:color w:val="000000"/>
          <w:sz w:val="28"/>
        </w:rPr>
        <w:t>
      50. Постоянные комиссии по собственной инициативе или решению районного маслихата могут проводить публичные слушания.</w:t>
      </w:r>
    </w:p>
    <w:bookmarkEnd w:id="111"/>
    <w:bookmarkStart w:name="z117" w:id="11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12"/>
    <w:bookmarkStart w:name="z118" w:id="11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13"/>
    <w:bookmarkStart w:name="z119" w:id="114"/>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14"/>
    <w:bookmarkStart w:name="z120" w:id="11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районного маслихата из других постоянных комиссий.</w:t>
      </w:r>
    </w:p>
    <w:bookmarkEnd w:id="115"/>
    <w:bookmarkStart w:name="z121" w:id="116"/>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16"/>
    <w:bookmarkStart w:name="z122" w:id="11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17"/>
    <w:bookmarkStart w:name="z123" w:id="118"/>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18"/>
    <w:bookmarkStart w:name="z124" w:id="11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19"/>
    <w:bookmarkStart w:name="z125" w:id="120"/>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0"/>
    <w:bookmarkStart w:name="z126" w:id="121"/>
    <w:p>
      <w:pPr>
        <w:spacing w:after="0"/>
        <w:ind w:left="0"/>
        <w:jc w:val="left"/>
      </w:pPr>
      <w:r>
        <w:rPr>
          <w:rFonts w:ascii="Times New Roman"/>
          <w:b/>
          <w:i w:val="false"/>
          <w:color w:val="000000"/>
        </w:rPr>
        <w:t xml:space="preserve"> 5.4. Редакционная и счетная комиссия маслихата</w:t>
      </w:r>
    </w:p>
    <w:bookmarkEnd w:id="121"/>
    <w:bookmarkStart w:name="z127" w:id="122"/>
    <w:p>
      <w:pPr>
        <w:spacing w:after="0"/>
        <w:ind w:left="0"/>
        <w:jc w:val="both"/>
      </w:pPr>
      <w:r>
        <w:rPr>
          <w:rFonts w:ascii="Times New Roman"/>
          <w:b w:val="false"/>
          <w:i w:val="false"/>
          <w:color w:val="000000"/>
          <w:sz w:val="28"/>
        </w:rPr>
        <w:t>
      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2"/>
    <w:bookmarkStart w:name="z128" w:id="123"/>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23"/>
    <w:bookmarkStart w:name="z129" w:id="124"/>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24"/>
    <w:bookmarkStart w:name="z130" w:id="125"/>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25"/>
    <w:bookmarkStart w:name="z131" w:id="126"/>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26"/>
    <w:bookmarkStart w:name="z132" w:id="127"/>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27"/>
    <w:bookmarkStart w:name="z133" w:id="128"/>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28"/>
    <w:bookmarkStart w:name="z134" w:id="129"/>
    <w:p>
      <w:pPr>
        <w:spacing w:after="0"/>
        <w:ind w:left="0"/>
        <w:jc w:val="left"/>
      </w:pPr>
      <w:r>
        <w:rPr>
          <w:rFonts w:ascii="Times New Roman"/>
          <w:b/>
          <w:i w:val="false"/>
          <w:color w:val="000000"/>
        </w:rPr>
        <w:t xml:space="preserve"> 5.5. Депутатские объединения в маслихате</w:t>
      </w:r>
    </w:p>
    <w:bookmarkEnd w:id="129"/>
    <w:bookmarkStart w:name="z135" w:id="130"/>
    <w:p>
      <w:pPr>
        <w:spacing w:after="0"/>
        <w:ind w:left="0"/>
        <w:jc w:val="both"/>
      </w:pPr>
      <w:r>
        <w:rPr>
          <w:rFonts w:ascii="Times New Roman"/>
          <w:b w:val="false"/>
          <w:i w:val="false"/>
          <w:color w:val="000000"/>
          <w:sz w:val="28"/>
        </w:rPr>
        <w:t>
      55. Депутаты Ерейментауского районного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30"/>
    <w:bookmarkStart w:name="z136" w:id="131"/>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31"/>
    <w:bookmarkStart w:name="z137" w:id="132"/>
    <w:p>
      <w:pPr>
        <w:spacing w:after="0"/>
        <w:ind w:left="0"/>
        <w:jc w:val="both"/>
      </w:pPr>
      <w:r>
        <w:rPr>
          <w:rFonts w:ascii="Times New Roman"/>
          <w:b w:val="false"/>
          <w:i w:val="false"/>
          <w:color w:val="000000"/>
          <w:sz w:val="28"/>
        </w:rPr>
        <w:t>
      57. Члены депутатских объединений могут:</w:t>
      </w:r>
    </w:p>
    <w:bookmarkEnd w:id="132"/>
    <w:bookmarkStart w:name="z138" w:id="133"/>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33"/>
    <w:bookmarkStart w:name="z139" w:id="134"/>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34"/>
    <w:bookmarkStart w:name="z140" w:id="135"/>
    <w:p>
      <w:pPr>
        <w:spacing w:after="0"/>
        <w:ind w:left="0"/>
        <w:jc w:val="both"/>
      </w:pPr>
      <w:r>
        <w:rPr>
          <w:rFonts w:ascii="Times New Roman"/>
          <w:b w:val="false"/>
          <w:i w:val="false"/>
          <w:color w:val="000000"/>
          <w:sz w:val="28"/>
        </w:rPr>
        <w:t>
      3) предлагать поправки к проектам решений маслихата;</w:t>
      </w:r>
    </w:p>
    <w:bookmarkEnd w:id="135"/>
    <w:bookmarkStart w:name="z141" w:id="136"/>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36"/>
    <w:bookmarkStart w:name="z142" w:id="137"/>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37"/>
    <w:bookmarkStart w:name="z143" w:id="138"/>
    <w:p>
      <w:pPr>
        <w:spacing w:after="0"/>
        <w:ind w:left="0"/>
        <w:jc w:val="left"/>
      </w:pPr>
      <w:r>
        <w:rPr>
          <w:rFonts w:ascii="Times New Roman"/>
          <w:b/>
          <w:i w:val="false"/>
          <w:color w:val="000000"/>
        </w:rPr>
        <w:t xml:space="preserve"> 6. Депутатская этика</w:t>
      </w:r>
    </w:p>
    <w:bookmarkEnd w:id="138"/>
    <w:bookmarkStart w:name="z144" w:id="139"/>
    <w:p>
      <w:pPr>
        <w:spacing w:after="0"/>
        <w:ind w:left="0"/>
        <w:jc w:val="both"/>
      </w:pPr>
      <w:r>
        <w:rPr>
          <w:rFonts w:ascii="Times New Roman"/>
          <w:b w:val="false"/>
          <w:i w:val="false"/>
          <w:color w:val="000000"/>
          <w:sz w:val="28"/>
        </w:rPr>
        <w:t>
      59. Депутаты Ерейментауского районного маслихата:</w:t>
      </w:r>
    </w:p>
    <w:bookmarkEnd w:id="139"/>
    <w:bookmarkStart w:name="z145" w:id="140"/>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40"/>
    <w:bookmarkStart w:name="z146" w:id="141"/>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41"/>
    <w:bookmarkStart w:name="z147" w:id="142"/>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42"/>
    <w:bookmarkStart w:name="z148" w:id="143"/>
    <w:p>
      <w:pPr>
        <w:spacing w:after="0"/>
        <w:ind w:left="0"/>
        <w:jc w:val="both"/>
      </w:pPr>
      <w:r>
        <w:rPr>
          <w:rFonts w:ascii="Times New Roman"/>
          <w:b w:val="false"/>
          <w:i w:val="false"/>
          <w:color w:val="000000"/>
          <w:sz w:val="28"/>
        </w:rPr>
        <w:t>
      4) не должны препятствовать нормальной работе районного маслихата, постоянных комиссий и иных органов маслихата;</w:t>
      </w:r>
    </w:p>
    <w:bookmarkEnd w:id="143"/>
    <w:bookmarkStart w:name="z149" w:id="144"/>
    <w:p>
      <w:pPr>
        <w:spacing w:after="0"/>
        <w:ind w:left="0"/>
        <w:jc w:val="both"/>
      </w:pPr>
      <w:r>
        <w:rPr>
          <w:rFonts w:ascii="Times New Roman"/>
          <w:b w:val="false"/>
          <w:i w:val="false"/>
          <w:color w:val="000000"/>
          <w:sz w:val="28"/>
        </w:rPr>
        <w:t>
      5) не должны прерывать выступающих.</w:t>
      </w:r>
    </w:p>
    <w:bookmarkEnd w:id="144"/>
    <w:bookmarkStart w:name="z150" w:id="145"/>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45"/>
    <w:bookmarkStart w:name="z151" w:id="146"/>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46"/>
    <w:bookmarkStart w:name="z152" w:id="147"/>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47"/>
    <w:bookmarkStart w:name="z153" w:id="148"/>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Ерейментауского районного маслихата, может вступать в отношения с государственными органами и организациями только от своего имени.</w:t>
      </w:r>
    </w:p>
    <w:bookmarkEnd w:id="148"/>
    <w:bookmarkStart w:name="z154" w:id="149"/>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49"/>
    <w:bookmarkStart w:name="z155" w:id="150"/>
    <w:p>
      <w:pPr>
        <w:spacing w:after="0"/>
        <w:ind w:left="0"/>
        <w:jc w:val="left"/>
      </w:pPr>
      <w:r>
        <w:rPr>
          <w:rFonts w:ascii="Times New Roman"/>
          <w:b/>
          <w:i w:val="false"/>
          <w:color w:val="000000"/>
        </w:rPr>
        <w:t xml:space="preserve"> 7. Организация работы аппарата маслихата</w:t>
      </w:r>
    </w:p>
    <w:bookmarkEnd w:id="150"/>
    <w:bookmarkStart w:name="z156" w:id="151"/>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Ерейментауского районного маслихата и его органов, оказания помощи депутатам в осуществлении их полномочий образуется аппарат маслихата.</w:t>
      </w:r>
    </w:p>
    <w:bookmarkEnd w:id="151"/>
    <w:bookmarkStart w:name="z157" w:id="152"/>
    <w:p>
      <w:pPr>
        <w:spacing w:after="0"/>
        <w:ind w:left="0"/>
        <w:jc w:val="both"/>
      </w:pPr>
      <w:r>
        <w:rPr>
          <w:rFonts w:ascii="Times New Roman"/>
          <w:b w:val="false"/>
          <w:i w:val="false"/>
          <w:color w:val="000000"/>
          <w:sz w:val="28"/>
        </w:rPr>
        <w:t>
      Аппарат Ерейментауского районного маслихата является государственным учреждением, содержащимся за счет местного бюджета.</w:t>
      </w:r>
    </w:p>
    <w:bookmarkEnd w:id="152"/>
    <w:bookmarkStart w:name="z158" w:id="153"/>
    <w:p>
      <w:pPr>
        <w:spacing w:after="0"/>
        <w:ind w:left="0"/>
        <w:jc w:val="both"/>
      </w:pPr>
      <w:r>
        <w:rPr>
          <w:rFonts w:ascii="Times New Roman"/>
          <w:b w:val="false"/>
          <w:i w:val="false"/>
          <w:color w:val="000000"/>
          <w:sz w:val="28"/>
        </w:rPr>
        <w:t>
      Положение об аппарате маслихата утверждается районным маслихатом.</w:t>
      </w:r>
    </w:p>
    <w:bookmarkEnd w:id="153"/>
    <w:bookmarkStart w:name="z159" w:id="154"/>
    <w:p>
      <w:pPr>
        <w:spacing w:after="0"/>
        <w:ind w:left="0"/>
        <w:jc w:val="both"/>
      </w:pPr>
      <w:r>
        <w:rPr>
          <w:rFonts w:ascii="Times New Roman"/>
          <w:b w:val="false"/>
          <w:i w:val="false"/>
          <w:color w:val="000000"/>
          <w:sz w:val="28"/>
        </w:rPr>
        <w:t>
      66. Ерейментауский районный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54"/>
    <w:bookmarkStart w:name="z160" w:id="155"/>
    <w:p>
      <w:pPr>
        <w:spacing w:after="0"/>
        <w:ind w:left="0"/>
        <w:jc w:val="both"/>
      </w:pPr>
      <w:r>
        <w:rPr>
          <w:rFonts w:ascii="Times New Roman"/>
          <w:b w:val="false"/>
          <w:i w:val="false"/>
          <w:color w:val="000000"/>
          <w:sz w:val="28"/>
        </w:rPr>
        <w:t>
      67. Деятельность государственных служащих аппарата Ерейментауского районного маслихата осуществляется в соответствии с законодательством Республики Казахстан.</w:t>
      </w:r>
    </w:p>
    <w:bookmarkEnd w:id="155"/>
    <w:bookmarkStart w:name="z161" w:id="15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