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b1a2" w14:textId="390b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2014 года № 156. Зарегистрирован в Министерстве юстиции Республики Казахстан 31 января 2015 года № 10171. Утратил силу приказом Министра культуры и спорта Республики Казахстан от 14 апреля 2020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14.04.2020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культуры и спорта Республики Казахстан Г. Ахмедьярова.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156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и режима использования охранных зон,</w:t>
      </w:r>
      <w:r>
        <w:br/>
      </w:r>
      <w:r>
        <w:rPr>
          <w:rFonts w:ascii="Times New Roman"/>
          <w:b/>
          <w:i w:val="false"/>
          <w:color w:val="000000"/>
        </w:rPr>
        <w:t>зон регулирования застройки и зон охраняемого природного</w:t>
      </w:r>
      <w:r>
        <w:br/>
      </w:r>
      <w:r>
        <w:rPr>
          <w:rFonts w:ascii="Times New Roman"/>
          <w:b/>
          <w:i w:val="false"/>
          <w:color w:val="000000"/>
        </w:rPr>
        <w:t>ландшафта объектов историко-культурного наследия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 устанавливают порядок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Охранная зона, зона регулирования застройки и зона охраняемого природного ландшафта устанавливаются в целях обеспечения охраны объектов историко-культурного наследия, признанных памятниками истории и культуры и включенных в Государственном списке памятников истории и культуры (далее – объекты историко-культурного наследия).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и режима использования охранной зоны</w:t>
      </w:r>
      <w:r>
        <w:br/>
      </w:r>
      <w:r>
        <w:rPr>
          <w:rFonts w:ascii="Times New Roman"/>
          <w:b/>
          <w:i w:val="false"/>
          <w:color w:val="000000"/>
        </w:rPr>
        <w:t>объекта историко-культурного наследия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охpане и использовании объектов истоpико-культуpного наследия" границы охранной зоны объекта историко-культурного наследия утверждаются местными представительными органами областей, городов республиканского значения, столицы по представлению соответствующего местного исполнительного органа.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Памятник градостроительства и архитектуры окружается охранной зоной равной величине расстояния от земли до его наиболее высокой точки, но не менее 20 метров.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Памятник археологии окружается охранной зоной 50 метров от его границ, при группе памятников - от внешних границ крайних объектов историко-культурного наследия. Для памятника археологии обеспечивается обозримость в радиусе охранной зоны равному 200 метров от его центра.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Охранная зона вокруг объекта историко-культурного наследия отмечается охранными знаками или распаханной полосой, или ограждениями, или кустарниковыми насаждениями по линии их границ.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четырех сторон объектов историко-культурного наследия устанавливаются охранные знаки, на которых указываются наименование объекта, площадь его охранной зоны.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истоpико-культуpного наследия" охранная зона объекта историко-культурного наследия вносится в историко-архитектурный опорный план и карту-схему соответствующей местности, где фиксируется расположение памятников истории и культуры и вновь выявленных объектов историко-культурного наследия.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Охранная зона устанавливается для: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сохранности объекта историко-культурного наследия и прилегающей к его территории исторически сложившейся среды;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условий, способствующих выявлению исторической, научной, художественной или иной культурной ценности объекта историко-культурного наследия.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и режима использования охранной зоны</w:t>
      </w:r>
      <w:r>
        <w:br/>
      </w:r>
      <w:r>
        <w:rPr>
          <w:rFonts w:ascii="Times New Roman"/>
          <w:b/>
          <w:i w:val="false"/>
          <w:color w:val="000000"/>
        </w:rPr>
        <w:t>регулирования застройки и зоны охраняемого природного</w:t>
      </w:r>
      <w:r>
        <w:br/>
      </w:r>
      <w:r>
        <w:rPr>
          <w:rFonts w:ascii="Times New Roman"/>
          <w:b/>
          <w:i w:val="false"/>
          <w:color w:val="000000"/>
        </w:rPr>
        <w:t>ландшафта объекта историко-культурного наследия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охpане и использовании объектов истоpико-культуpного наследия" границы зоны регулирования застройки и зоны охраняемого природного ландшафта объекта историко-культурного наследия утверждаются местными представительными органами областей, городов республиканского значения, столицы по представлению соответствующих местных исполнительных органов.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Зона регулирования застройки объекта историко-культурного наследия устанавливается равной двум величинам охранной зоны. Зона регулирования застройки отмеряется от края охранной зоны.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Величина зоны охраняемого природного ландшафта объекта историко-культурного наследия устанавливается равной величине зоны регулирования застройки. Зона охраняемого природного ландшафта отмеряется от края зоны регулирования застройки.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Зона регулирования застройки и зона охраняемого природного ландшафта объекта историко-культурного наследия вносится в историко-архитектурный опорный план и карту-схему соответствующей местности, где фиксируется расположение памятников истории и культуры и вновь выявленных объектов историко-культурного наследия.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населенного места, пейзажа, для обеспечения гармонического единства объекта историко-культурного наследия с современной градостроительной или природной средой.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охpане и использовании объектов истоpико-культуpного наследия" при разработке и утверждении проектов планировки, застройки и реконструкции городов и других населенных пунктов местные исполнительные органы областей, городов республиканского значения, столицы по согласованию с уполномоченным органом по охране и использованию объектов историко-культурного наследия обеспечивают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зоны охраняемого природного ландшафта допускается деятельность, которая не вызывает изменение характера ландшафта, системы водоснабжения, растительности и других, предусмотренных режимом зоны, элементов.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