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4097" w14:textId="2954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октября 2014 года № 42. Зарегистрирован в Министерстве юстиции Республики Казахстан 14 октября 2014 года № 9795.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Положения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энергетики РК от 11.08.2025 </w:t>
      </w:r>
      <w:r>
        <w:rPr>
          <w:rFonts w:ascii="Times New Roman"/>
          <w:b w:val="false"/>
          <w:i w:val="false"/>
          <w:color w:val="ff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сентября 2014 года № 994 "Вопросы Министерства энергетики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 (далее — 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государственного энергетического надзора и контроля Министерства энергетики Республики Казахстан по соответствующей области, городам Астана, Алматы и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информационно–правовой системе "Әділет";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атомного и энергетического надзора и контроля Министерства энергетики Республики Казахстан Есимханова С.К.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Положения, утвержденного настоящим приказом, которые вводятся в действие с 21 ноября 2014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энергетики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Школьник</w:t>
            </w:r>
          </w:p>
          <w:bookmarkEnd w:id="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октября 2014 года № 42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ff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государственного энергетического надзора и контроля Министерства энергетики Республики Казахстан" (далее – Комитет) является ведомством Министерства энергетики Республики Казахстан, осуществляющим руководство в областях электроэнергетики и теплоэнергетики в части производства, транспортировки и реализации тепловой энергии.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Положением о Министерстве энергетики Республики Казахстан и настоящим Положением.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район Нұра, проспект Қабанбай батыр, 19, н.п. 3в.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Комитета.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 в соответствии с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областях электроэнергетики и теплоэнергетики в части производства, транспортировки и реализации тепловой энергии;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Комитет, в пределах своей компетенции.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казахском языке, текст на русском языке не меняется приказом Министра энергетики РК от 09.08.2024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31"/>
    <w:bookmarkStart w:name="z3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3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3"/>
    <w:bookmarkStart w:name="z3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4"/>
    <w:bookmarkStart w:name="z3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5"/>
    <w:bookmarkStart w:name="z3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государственного контроля и надзора специалистов из других организаций;</w:t>
      </w:r>
    </w:p>
    <w:bookmarkEnd w:id="36"/>
    <w:bookmarkStart w:name="z3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37"/>
    <w:bookmarkStart w:name="z3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38"/>
    <w:bookmarkStart w:name="z3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Комитет функций;</w:t>
      </w:r>
    </w:p>
    <w:bookmarkEnd w:id="39"/>
    <w:bookmarkStart w:name="z3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3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1"/>
    <w:bookmarkStart w:name="z3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2"/>
    <w:bookmarkStart w:name="z3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43"/>
    <w:bookmarkStart w:name="z3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3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в пределах своей компетенции;</w:t>
      </w:r>
    </w:p>
    <w:bookmarkEnd w:id="46"/>
    <w:bookmarkStart w:name="z3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контрольно-надзорные функции, и участвует в выполнении стратегических функций центрального исполнительного органа в пределах компетенции;</w:t>
      </w:r>
    </w:p>
    <w:bookmarkEnd w:id="47"/>
    <w:bookmarkStart w:name="z3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и надзор за деятельностью физических и юридических лиц в пределах компетенции;</w:t>
      </w:r>
    </w:p>
    <w:bookmarkEnd w:id="48"/>
    <w:bookmarkStart w:name="z3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контрольные и надзорные функции за деятельностью местных исполнительных органов по вопросам, относящимся к полномочиям ведомства;</w:t>
      </w:r>
    </w:p>
    <w:bookmarkEnd w:id="49"/>
    <w:bookmarkStart w:name="z3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разрешительные процедуры в пределах своей компетенции;</w:t>
      </w:r>
    </w:p>
    <w:bookmarkEnd w:id="50"/>
    <w:bookmarkStart w:name="z3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энергетический контроль за:</w:t>
      </w:r>
    </w:p>
    <w:bookmarkEnd w:id="51"/>
    <w:bookmarkStart w:name="z3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электроэнергетики, а также соблюдением технических и технологических норм при эксплуатации энергетического оборудования;</w:t>
      </w:r>
    </w:p>
    <w:bookmarkEnd w:id="52"/>
    <w:bookmarkStart w:name="z3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энергетического оборудования, электрических станций, электрических сетей, электрических установок потребителей;</w:t>
      </w:r>
    </w:p>
    <w:bookmarkEnd w:id="53"/>
    <w:bookmarkStart w:name="z3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54"/>
    <w:bookmarkStart w:name="z3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работников, не прошедших проверку знаний правил технической эксплуатации и правил техники безопасности;</w:t>
      </w:r>
    </w:p>
    <w:bookmarkEnd w:id="55"/>
    <w:bookmarkStart w:name="z3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оператора, в том числе в осенне-зимний период;</w:t>
      </w:r>
    </w:p>
    <w:bookmarkEnd w:id="56"/>
    <w:bookmarkStart w:name="z3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расследования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"Об электроэнергетике", на предмет соответствия деятельности субъектов (объектов) контроля требованиям законодательства Республики Казахстан в области электроэнергетики;</w:t>
      </w:r>
    </w:p>
    <w:bookmarkEnd w:id="57"/>
    <w:bookmarkStart w:name="z3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в форме внеплановой проверки, профилактического контроля с посещением субъекта (объекта) контроля в области электроэнергетики в соответствии с Предпринимательским кодексом Республики Казахстан;</w:t>
      </w:r>
    </w:p>
    <w:bookmarkEnd w:id="58"/>
    <w:bookmarkStart w:name="z3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профилактический контроль без посещения субъекта (объекта) контроля в области электроэнергетики в соответствии с Предпринимательским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59"/>
    <w:bookmarkStart w:name="z3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в централизованной системе теплоснабжения за:</w:t>
      </w:r>
    </w:p>
    <w:bookmarkEnd w:id="60"/>
    <w:bookmarkStart w:name="z3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теплоэнергетики, а также соблюдением технических и технологических норм при эксплуатации объектов теплоэнергетики;</w:t>
      </w:r>
    </w:p>
    <w:bookmarkEnd w:id="61"/>
    <w:bookmarkStart w:name="z3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объектов теплоэнергетики и входящих в их состав зданий, помещений, сооружений и оборудования;</w:t>
      </w:r>
    </w:p>
    <w:bookmarkEnd w:id="62"/>
    <w:bookmarkStart w:name="z3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и надежностью теплоснабжения, безопасностью системы теплоснабжения;</w:t>
      </w:r>
    </w:p>
    <w:bookmarkEnd w:id="63"/>
    <w:bookmarkStart w:name="z3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работников, не прошедших проверку знаний правил технической эксплуатации и правил техники безопасности;</w:t>
      </w:r>
    </w:p>
    <w:bookmarkEnd w:id="64"/>
    <w:bookmarkStart w:name="z3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теплопроизводящих и теплотранспортирующих субъектов, в том числе в осенне-зимний период;</w:t>
      </w:r>
    </w:p>
    <w:bookmarkEnd w:id="65"/>
    <w:bookmarkStart w:name="z3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государственный контроль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в форме дистанционного контроля и проверки в соответствии с настоящим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расследования в соответствии с Предпринимательским кодексом Республики Казахстан и Законом Республики Казахстан "О теплоэнергетике" на предмет соответствия деятельности субъектов (объектов) контроля требованиям законодательства Республики Казахстан в области теплоэнергетики;</w:t>
      </w:r>
    </w:p>
    <w:bookmarkEnd w:id="66"/>
    <w:bookmarkStart w:name="z3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эксплуатацией и техническим состоянием энергетического оборудования электрических станций, электрических сетей, электрических установок потребителей;</w:t>
      </w:r>
    </w:p>
    <w:bookmarkEnd w:id="67"/>
    <w:bookmarkStart w:name="z3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подключением объектов по использованию возобновляемых источников энергии к электрическим сетям энергопередающих организаций в соответствии с законодательством Республики Казахстан об электроэнергетике;</w:t>
      </w:r>
    </w:p>
    <w:bookmarkEnd w:id="68"/>
    <w:bookmarkStart w:name="z3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69"/>
    <w:bookmarkStart w:name="z3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70"/>
    <w:bookmarkStart w:name="z3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работе комиссий субъектов теплоснабжения, функционирующих в централизованных системах теплоснабжения, по оценке готовности объектов теплоэнергетики и входящих в их состав зданий, помещений, сооружений и оборудования к работе в осенне-зимний период;</w:t>
      </w:r>
    </w:p>
    <w:bookmarkEnd w:id="71"/>
    <w:bookmarkStart w:name="z4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прием уведомлений о начале или прекращении деятельности, а также ведут, размещают и обновляют на интернет-ресурсе реестр экспертных организаций по проведению энергетической экспертизы в соответствии с категорией;</w:t>
      </w:r>
    </w:p>
    <w:bookmarkEnd w:id="72"/>
    <w:bookmarkStart w:name="z4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в области электроэнергетики и теплоэнергетики,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в области электроэнергетики и теплоэнергетики, для получения паспорта готовности;</w:t>
      </w:r>
    </w:p>
    <w:bookmarkEnd w:id="73"/>
    <w:bookmarkStart w:name="z4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74"/>
    <w:bookmarkStart w:name="z4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предписание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75"/>
    <w:bookmarkStart w:name="z4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76"/>
    <w:bookmarkStart w:name="z4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учет технологических нарушений в централизованных системах теплоснабжения;</w:t>
      </w:r>
    </w:p>
    <w:bookmarkEnd w:id="77"/>
    <w:bookmarkStart w:name="z4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области, города республиканского значения, столицы;</w:t>
      </w:r>
    </w:p>
    <w:bookmarkEnd w:id="78"/>
    <w:bookmarkStart w:name="z4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мониторинг износа основного оборудования энергопроизводящих и энергопередающих организаций;</w:t>
      </w:r>
    </w:p>
    <w:bookmarkEnd w:id="79"/>
    <w:bookmarkStart w:name="z4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и вносит совместно с уполномоченным органом, осуществляющим руководство в соответствующих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монополий;</w:t>
      </w:r>
    </w:p>
    <w:bookmarkEnd w:id="80"/>
    <w:bookmarkStart w:name="z4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направляет в уполномоченный орган, осуществляющий руководство в сооотвествующих сферах естественных монополий,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</w:t>
      </w:r>
    </w:p>
    <w:bookmarkEnd w:id="81"/>
    <w:bookmarkStart w:name="z4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82"/>
    <w:bookmarkStart w:name="z4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83"/>
    <w:bookmarkStart w:name="z4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снабжению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84"/>
    <w:bookmarkStart w:name="z4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привлекает экспертов при проведении обследования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станций, электрических сетей;</w:t>
      </w:r>
    </w:p>
    <w:bookmarkEnd w:id="85"/>
    <w:bookmarkStart w:name="z4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государственные услуги;</w:t>
      </w:r>
    </w:p>
    <w:bookmarkEnd w:id="86"/>
    <w:bookmarkStart w:name="z4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осуществляют разрешительные процедуры в пределах своей компетенции;</w:t>
      </w:r>
    </w:p>
    <w:bookmarkEnd w:id="87"/>
    <w:bookmarkStart w:name="z4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разрабатывает, согласовывает с уполномоченным органом в сфере разрешений и уведомлений и уполномоченным органом в сфере информатизации формы заявлений для получения разрешения второй категории, формы разрешений второй категории;</w:t>
      </w:r>
    </w:p>
    <w:bookmarkEnd w:id="88"/>
    <w:bookmarkStart w:name="z4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разрабатывает требования, предъявляемые к деятельности субъектов (объектов) государственного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89"/>
    <w:bookmarkStart w:name="z4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совместно с уполномоченным органом по предпринимательству критерии оценки степени риска и проверочные листы в соответствии с Предпринимательским кодексом Республики Казахстан;</w:t>
      </w:r>
    </w:p>
    <w:bookmarkEnd w:id="90"/>
    <w:bookmarkStart w:name="z4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подзаконные нормативные правовые акты, определяющие порядок оказания государственных услуг;</w:t>
      </w:r>
    </w:p>
    <w:bookmarkEnd w:id="91"/>
    <w:bookmarkStart w:name="z4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нормативные правовые акты по реализации государственной политики в областях электроэнергетики и теплоэнергетики в части производства, транспортировки и реализации тепловой энергии;</w:t>
      </w:r>
    </w:p>
    <w:bookmarkEnd w:id="92"/>
    <w:bookmarkStart w:name="z4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правила технологического присоединения к электрическим сетям энергопередающих организаций;</w:t>
      </w:r>
    </w:p>
    <w:bookmarkEnd w:id="93"/>
    <w:bookmarkStart w:name="z4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94"/>
    <w:bookmarkStart w:name="z4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период;</w:t>
      </w:r>
    </w:p>
    <w:bookmarkEnd w:id="95"/>
    <w:bookmarkStart w:name="z4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96"/>
    <w:bookmarkStart w:name="z4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оказания услуг по обеспечению надежности и устойчивости электроснабжения;</w:t>
      </w:r>
    </w:p>
    <w:bookmarkEnd w:id="97"/>
    <w:bookmarkStart w:name="z4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теплоснабжения;</w:t>
      </w:r>
    </w:p>
    <w:bookmarkEnd w:id="98"/>
    <w:bookmarkStart w:name="z4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99"/>
    <w:bookmarkStart w:name="z4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полугодовые списки проведения профилактического контроля с посещением субъекта (объекта) контроля и надзора и графики проведения проверок;</w:t>
      </w:r>
    </w:p>
    <w:bookmarkEnd w:id="100"/>
    <w:bookmarkStart w:name="z4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проведения энергетической экспертизы;</w:t>
      </w:r>
    </w:p>
    <w:bookmarkEnd w:id="101"/>
    <w:bookmarkStart w:name="z4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взрывобезопастности топливоподачи для приготовления и сжигания пылевидного топлива;</w:t>
      </w:r>
    </w:p>
    <w:bookmarkEnd w:id="102"/>
    <w:bookmarkStart w:name="z4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</w:p>
    <w:bookmarkEnd w:id="103"/>
    <w:bookmarkStart w:name="z4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нормативные значения показателей надежности электроснабжения, а также порядок их определения;</w:t>
      </w:r>
    </w:p>
    <w:bookmarkEnd w:id="104"/>
    <w:bookmarkStart w:name="z4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требования к экспертным организациям для осуществления энергетической экспертизы;</w:t>
      </w:r>
    </w:p>
    <w:bookmarkEnd w:id="105"/>
    <w:bookmarkStart w:name="z4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форму заключения о результатах дистанционного контроля;</w:t>
      </w:r>
    </w:p>
    <w:bookmarkEnd w:id="106"/>
    <w:bookmarkStart w:name="z4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форму годового списка проверок и форму списка проверок;</w:t>
      </w:r>
    </w:p>
    <w:bookmarkEnd w:id="107"/>
    <w:bookmarkStart w:name="z4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формы акта о назначении проверки, акта о результатах проверки, акта о продлении проверки, акта о приостановлении проверки, акта о возобновлении проверки, предписания об устранении выявленных нарушений;</w:t>
      </w:r>
    </w:p>
    <w:bookmarkEnd w:id="108"/>
    <w:bookmarkStart w:name="z4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форму приказа о проведении проверки во внеурочное время;</w:t>
      </w:r>
    </w:p>
    <w:bookmarkEnd w:id="109"/>
    <w:bookmarkStart w:name="z4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форму плана мероприятий по устранению выявленных нарушений;</w:t>
      </w:r>
    </w:p>
    <w:bookmarkEnd w:id="110"/>
    <w:bookmarkStart w:name="z4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типовое положение о производственном контроле;</w:t>
      </w:r>
    </w:p>
    <w:bookmarkEnd w:id="111"/>
    <w:bookmarkStart w:name="z4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классификацию технологических нарушений;</w:t>
      </w:r>
    </w:p>
    <w:bookmarkEnd w:id="112"/>
    <w:bookmarkStart w:name="z4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13"/>
    <w:bookmarkStart w:name="z4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обеспечивают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114"/>
    <w:bookmarkStart w:name="z4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обеспечивает в пределах своей компетенции выполнение комплекса мероприятий по мобилизационной подготовке и мобилизации;</w:t>
      </w:r>
    </w:p>
    <w:bookmarkEnd w:id="115"/>
    <w:bookmarkStart w:name="z4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обеспечивает в пределах своей компетенции осуществление мероприятий гражданской защиты;</w:t>
      </w:r>
    </w:p>
    <w:bookmarkEnd w:id="116"/>
    <w:bookmarkStart w:name="z4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117"/>
    <w:bookmarkStart w:name="z4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подготавливает предложения по совершенствованию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118"/>
    <w:bookmarkStart w:name="z4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ведет правовой мониторинг в отношении нормативных правовых актов, разработанных и (или) принятых Комитетом (в том числе по ранее принятым актам, реализацию которых осуществляет Комитет);</w:t>
      </w:r>
    </w:p>
    <w:bookmarkEnd w:id="119"/>
    <w:bookmarkStart w:name="z4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обращается в суд и участвует при рассмотрении судом дел по нарушениям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120"/>
    <w:bookmarkStart w:name="z4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пределах компетенции участвует в разработке, реализации стратегических и программных документов, предложений к Операционному плану и плану развития Министерства энергетики Республики Казахстан;</w:t>
      </w:r>
    </w:p>
    <w:bookmarkEnd w:id="121"/>
    <w:bookmarkStart w:name="z4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международное сотрудничество в пределах своей компетенции;</w:t>
      </w:r>
    </w:p>
    <w:bookmarkEnd w:id="122"/>
    <w:bookmarkStart w:name="z4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исполнение мер по результатам анализа, оценки и контроля обращений физических и юридических лиц;</w:t>
      </w:r>
    </w:p>
    <w:bookmarkEnd w:id="123"/>
    <w:bookmarkStart w:name="z4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организацию проведения государственных закупок;</w:t>
      </w:r>
    </w:p>
    <w:bookmarkEnd w:id="124"/>
    <w:bookmarkStart w:name="z4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соблюдение гендерного баланса при принятии на работу и продвижении сотрудников;</w:t>
      </w:r>
    </w:p>
    <w:bookmarkEnd w:id="125"/>
    <w:bookmarkStart w:name="z4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26"/>
    <w:bookmarkStart w:name="z4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энергетики Республики Казахстан.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16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17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18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Комитета, должностные инструкции административных государственных служащих Комитета;</w:t>
      </w:r>
    </w:p>
    <w:bookmarkStart w:name="z3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Руководителю аппарата Министерства о назначении на должности и освобождении от должностей, а также о привлечении к дисциплинарной ответственности заместителей Председателя Комитета и руководителей территориальных органов Комитета;</w:t>
      </w:r>
    </w:p>
    <w:bookmarkEnd w:id="133"/>
    <w:bookmarkStart w:name="z3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назначает на должности и освобождает от должностей: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 и руководителей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органов Комитета по согласованию с Руководителем аппарата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в установленном законодательством Республики Казахстан порядке осуществляет прием на работу и прекращение трудового договора в отношении: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</w:t>
      </w:r>
    </w:p>
    <w:bookmarkStart w:name="z3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представления Руководителю аппарата Министерства о командировании, предоставлении отпусков, оказании материальной помощи, подготовке (переподготовке), повышении квалификации, поощрении, выплате надбавок и премировании заместителей Председателя Комитета и руководителей территориальных органов Комитета;</w:t>
      </w:r>
    </w:p>
    <w:bookmarkEnd w:id="135"/>
    <w:bookmarkStart w:name="z3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премирования:</w:t>
      </w:r>
    </w:p>
    <w:bookmarkEnd w:id="136"/>
    <w:bookmarkStart w:name="z3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 и руководителей территориальных органов Комитета;</w:t>
      </w:r>
    </w:p>
    <w:bookmarkEnd w:id="137"/>
    <w:bookmarkStart w:name="z3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138"/>
    <w:bookmarkStart w:name="z3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</w:t>
      </w:r>
    </w:p>
    <w:bookmarkEnd w:id="139"/>
    <w:bookmarkStart w:name="z3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решает вопросы привлечения к дисциплинарной ответственности:</w:t>
      </w:r>
    </w:p>
    <w:bookmarkEnd w:id="140"/>
    <w:bookmarkStart w:name="z3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 и руководителей территориальных органов Комитета;</w:t>
      </w:r>
    </w:p>
    <w:bookmarkEnd w:id="141"/>
    <w:bookmarkStart w:name="z3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142"/>
    <w:bookmarkStart w:name="z3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территориального органа Комитета в установленном законодательством Республики Казахстан порядке решает вопросы об оказании материальной помощи, поощрении, выплате надбавок и премировании: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территориального органа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территориальных органах Комитета на основании 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деятельностью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общее руководство деятельностью дисциплинарной, аттестационной и конкурсной комиссий Комитета и формирует их состав;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в сфере государственных закупок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выполнение необходимых процедур бюджетного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подзаконных нормативных правовых актов, определяющих порядок оказания государственных услуг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по разработке проектов нормативных правовых актов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отменяет или приостанавливает полностью или в части действие актов и решения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случае отсутствия замечаний визирует проекты нормативных правовых актов, поступивших на согласование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подписывает приказы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Комитет во взаимоотношениях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меры по противодействию коррупции в Комитете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Председатель Комитета представляет руководству Министерства предложения по структуре и штатному расписанию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энергетики РК от 02.06.2016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изменениями, внесенными приказами Министра энергетики РК от 12.07.2017 </w:t>
      </w:r>
      <w:r>
        <w:rPr>
          <w:rFonts w:ascii="Times New Roman"/>
          <w:b w:val="false"/>
          <w:i w:val="false"/>
          <w:color w:val="000000"/>
          <w:sz w:val="28"/>
        </w:rPr>
        <w:t>№ 370-ж</w:t>
      </w:r>
      <w:r>
        <w:rPr>
          <w:rFonts w:ascii="Times New Roman"/>
          <w:b w:val="false"/>
          <w:i w:val="false"/>
          <w:color w:val="ff0000"/>
          <w:sz w:val="28"/>
        </w:rPr>
        <w:t xml:space="preserve">; и.о.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23.04.2020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25.03.2021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09.08.2024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 Республики Казахстан.</w:t>
      </w:r>
    </w:p>
    <w:bookmarkEnd w:id="144"/>
    <w:bookmarkStart w:name="z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Заместители председателя Комитета: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Комитета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Положение дополнено пунктом 20-1 в соответствии с приказом Министра энергетики РК от 02.06.2016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официального опубликования).</w:t>
      </w:r>
    </w:p>
    <w:bookmarkStart w:name="z10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Имущество Комитета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21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8"/>
    <w:bookmarkStart w:name="z1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9"/>
    <w:bookmarkStart w:name="z10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 Комитета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ff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Абай";</w:t>
      </w:r>
    </w:p>
    <w:bookmarkEnd w:id="153"/>
    <w:bookmarkStart w:name="z5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Акмолинской области";</w:t>
      </w:r>
    </w:p>
    <w:bookmarkEnd w:id="154"/>
    <w:bookmarkStart w:name="z5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Актюбинской области";</w:t>
      </w:r>
    </w:p>
    <w:bookmarkEnd w:id="155"/>
    <w:bookmarkStart w:name="z5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Алматы";</w:t>
      </w:r>
    </w:p>
    <w:bookmarkEnd w:id="156"/>
    <w:bookmarkStart w:name="z5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Алматинской области";</w:t>
      </w:r>
    </w:p>
    <w:bookmarkEnd w:id="157"/>
    <w:bookmarkStart w:name="z5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Астана";</w:t>
      </w:r>
    </w:p>
    <w:bookmarkEnd w:id="158"/>
    <w:bookmarkStart w:name="z5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Атырауской области";</w:t>
      </w:r>
    </w:p>
    <w:bookmarkEnd w:id="159"/>
    <w:bookmarkStart w:name="z5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Западно-Казахстанской области";</w:t>
      </w:r>
    </w:p>
    <w:bookmarkEnd w:id="160"/>
    <w:bookmarkStart w:name="z5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Жамбылской области";</w:t>
      </w:r>
    </w:p>
    <w:bookmarkEnd w:id="161"/>
    <w:bookmarkStart w:name="z5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Жетісу";</w:t>
      </w:r>
    </w:p>
    <w:bookmarkEnd w:id="162"/>
    <w:bookmarkStart w:name="z5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Карагандинской области";</w:t>
      </w:r>
    </w:p>
    <w:bookmarkEnd w:id="163"/>
    <w:bookmarkStart w:name="z5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Костанайской области";</w:t>
      </w:r>
    </w:p>
    <w:bookmarkEnd w:id="164"/>
    <w:bookmarkStart w:name="z5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Кызылординской области";</w:t>
      </w:r>
    </w:p>
    <w:bookmarkEnd w:id="165"/>
    <w:bookmarkStart w:name="z5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Мангистауской области";</w:t>
      </w:r>
    </w:p>
    <w:bookmarkEnd w:id="166"/>
    <w:bookmarkStart w:name="z5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Павлодарской области";</w:t>
      </w:r>
    </w:p>
    <w:bookmarkEnd w:id="167"/>
    <w:bookmarkStart w:name="z5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Северо-Казахстанской области";</w:t>
      </w:r>
    </w:p>
    <w:bookmarkEnd w:id="168"/>
    <w:bookmarkStart w:name="z5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Туркестанской области";</w:t>
      </w:r>
    </w:p>
    <w:bookmarkEnd w:id="169"/>
    <w:bookmarkStart w:name="z5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Ұлытау";</w:t>
      </w:r>
    </w:p>
    <w:bookmarkEnd w:id="170"/>
    <w:bookmarkStart w:name="z5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Восточно-Казахстанской области";</w:t>
      </w:r>
    </w:p>
    <w:bookmarkEnd w:id="171"/>
    <w:bookmarkStart w:name="z5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Шымкент".</w:t>
      </w:r>
    </w:p>
    <w:bookmarkEnd w:id="172"/>
    <w:p>
      <w:pPr>
        <w:spacing w:after="0"/>
        <w:ind w:left="0"/>
        <w:jc w:val="both"/>
      </w:pPr>
      <w:bookmarkStart w:name="z127" w:id="173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октября 2014 года № 42</w:t>
      </w:r>
    </w:p>
    <w:bookmarkStart w:name="z12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территориальном органе – территориальном департаменте Комитета государственного энергетического надзора и контроля Министерства энергетики Республики Казахстан по соответствующей области, городам Астана, Алматы и Шымкент.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ff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Территориальным органом Комитета государственного энергетического надзора и контроля Министерства энергетики Республики Казахстан является территориальный департамент Комитета государственного энергетического надзора и контроля Министерства энергетики Республики Казахстан по соответствующей области, городам Астана, Алматы и Шымкент (далее – Департамент), который является республиканским государственным учреждением, осуществляющим контрольные и реализационные функции в областях электроэнергетики и теплоэнергетики в части производства, транспортировки и реализации тепловой 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45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территориального органа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 в редакции приказа Министра энергетики РК от 25.03.2021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3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______________________.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Исключен приказом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9"/>
    <w:bookmarkStart w:name="z4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Департамента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82"/>
    <w:bookmarkStart w:name="z1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областях электроэнергетики и теплоэнергетики в части производства, транспортировки и реализации тепловой энергии;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Департамент, в пределах 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84"/>
    <w:bookmarkStart w:name="z4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функции, и участвует в выполнении стратегических функций Комитета в пределах компетенции;</w:t>
      </w:r>
    </w:p>
    <w:bookmarkEnd w:id="185"/>
    <w:bookmarkStart w:name="z4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эксплуатацией и техническим состоянием энергетического оборудования, электрических станций, электрических сетей, электрических установок потребителей;</w:t>
      </w:r>
    </w:p>
    <w:bookmarkEnd w:id="186"/>
    <w:bookmarkStart w:name="z46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энергетический контроль за:</w:t>
      </w:r>
    </w:p>
    <w:bookmarkEnd w:id="187"/>
    <w:bookmarkStart w:name="z46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электроэнергетики, а также соблюдением технических и технологических норм при эксплуатации энергетического оборудования;</w:t>
      </w:r>
    </w:p>
    <w:bookmarkEnd w:id="188"/>
    <w:bookmarkStart w:name="z46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энергетического оборудования, электрических станций, электрических сетей, электрических установок потребителей;</w:t>
      </w:r>
    </w:p>
    <w:bookmarkEnd w:id="189"/>
    <w:bookmarkStart w:name="z46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190"/>
    <w:bookmarkStart w:name="z46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работников, не прошедших проверку знаний правил технической эксплуатации и правил техники безопасности;</w:t>
      </w:r>
    </w:p>
    <w:bookmarkEnd w:id="191"/>
    <w:bookmarkStart w:name="z46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оператора, в том числе в осенне-зимний период;</w:t>
      </w:r>
    </w:p>
    <w:bookmarkEnd w:id="192"/>
    <w:bookmarkStart w:name="z46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государственный контроль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расследования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"Об электроэнергетике", на предмет соответствия деятельности субъектов (объектов) контроля требованиям законодательства Республики Казахстан в области электроэнергетики;</w:t>
      </w:r>
    </w:p>
    <w:bookmarkEnd w:id="193"/>
    <w:bookmarkStart w:name="z46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в форме внеплановой проверки, профилактического контроля с посещением субъекта (объекта) контроля в области электроэнергетики в соответствии с Предпринимательским кодексом Республики Казахстан;</w:t>
      </w:r>
    </w:p>
    <w:bookmarkEnd w:id="194"/>
    <w:bookmarkStart w:name="z47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профилактический контроль без посещения субъекта (объекта) контроля в области электроэнергетики в соответствии с Предпринимательским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195"/>
    <w:bookmarkStart w:name="z47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подключением объектов по использованию возобновляемых источников энергии к электрическим сетям энергопередающих организаций в соответствии с законодательством Республики Казахстан об электроэнергетике;</w:t>
      </w:r>
    </w:p>
    <w:bookmarkEnd w:id="196"/>
    <w:bookmarkStart w:name="z47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197"/>
    <w:bookmarkStart w:name="z47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198"/>
    <w:bookmarkStart w:name="z47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в области электроэнергетики и теплоэнергетики,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в области электроэнергетики и теплоэнергетики, для получения паспорта готовности;</w:t>
      </w:r>
    </w:p>
    <w:bookmarkEnd w:id="199"/>
    <w:bookmarkStart w:name="z47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предписания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электроустановок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200"/>
    <w:bookmarkStart w:name="z47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централизованной системе теплоснабжения за:</w:t>
      </w:r>
    </w:p>
    <w:bookmarkEnd w:id="201"/>
    <w:bookmarkStart w:name="z47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теплоэнергетики, а также соблюдением технических и технологических норм при эксплуатации объектов теплоэнергетики;</w:t>
      </w:r>
    </w:p>
    <w:bookmarkEnd w:id="202"/>
    <w:bookmarkStart w:name="z47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объектов теплоэнергетики и входящих в их состав зданий, помещений, сооружений и оборудования;</w:t>
      </w:r>
    </w:p>
    <w:bookmarkEnd w:id="203"/>
    <w:bookmarkStart w:name="z47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и надежностью теплоснабжения, безопасностью системы теплоснабжения;</w:t>
      </w:r>
    </w:p>
    <w:bookmarkEnd w:id="204"/>
    <w:bookmarkStart w:name="z48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работников, не прошедших проверку знаний правил технической эксплуатации и правил техники безопасности;</w:t>
      </w:r>
    </w:p>
    <w:bookmarkEnd w:id="205"/>
    <w:bookmarkStart w:name="z48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теплопроизводящих и теплотранспортирующих субъектов, в том числе в осенне-зимний период;</w:t>
      </w:r>
    </w:p>
    <w:bookmarkEnd w:id="206"/>
    <w:bookmarkStart w:name="z48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контроль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в форме дистанционного контроля и проверки в соответствии с настоящим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расследования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 теплоэнергетике" на предмет соответствия деятельности субъектов (объектов) контроля требованиям законодательства Республики Казахстан в области теплоэнергетики;</w:t>
      </w:r>
    </w:p>
    <w:bookmarkEnd w:id="207"/>
    <w:bookmarkStart w:name="z48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учет технологических нарушений в централизованных системах теплоснабжения;</w:t>
      </w:r>
    </w:p>
    <w:bookmarkEnd w:id="208"/>
    <w:bookmarkStart w:name="z48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работе комиссий субъектов теплоснабжения, функционирующих в централизованных системах теплоснабжения, по оценке готовности объектов теплоэнергетики и входящих в их состав зданий, помещений, сооружений и оборудования к работе в осенне-зимний период;</w:t>
      </w:r>
    </w:p>
    <w:bookmarkEnd w:id="209"/>
    <w:bookmarkStart w:name="z48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области, города республиканского значения, столицы;</w:t>
      </w:r>
    </w:p>
    <w:bookmarkEnd w:id="210"/>
    <w:bookmarkStart w:name="z48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211"/>
    <w:bookmarkStart w:name="z48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подготавливает предложения по совершенствованию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212"/>
    <w:bookmarkStart w:name="z48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государственному органу, осуществляющему руководство в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213"/>
    <w:bookmarkStart w:name="z48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снабжению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214"/>
    <w:bookmarkStart w:name="z49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привлекает экспертов при проведении обследования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 и электрических сетей;</w:t>
      </w:r>
    </w:p>
    <w:bookmarkEnd w:id="215"/>
    <w:bookmarkStart w:name="z49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обращается в суд и участвует при рассмотрении судом дел по нарушениям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216"/>
    <w:bookmarkStart w:name="z49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217"/>
    <w:bookmarkStart w:name="z49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218"/>
    <w:bookmarkStart w:name="z49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назначение и освобождение руководителем энергопроизводящей, энергопередающей организаций, системного оператора, теплопроизводящего и теплотранспортируюего субъектов в централизованной системе теплоснабжения должностного лица, осуществляющего производственный контроль, в части соответствия квалификационным требованиям, опыту работы и занимаемой должности не ниже руководителя структурного подразделения;</w:t>
      </w:r>
    </w:p>
    <w:bookmarkEnd w:id="219"/>
    <w:bookmarkStart w:name="z49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направляет в Комитет заключение о целесообразности или нецелесообразности принятия мероприятий инвестиционной программы субъекта естественной монополии не позднее двадцати рабочих дней со дня поступления;</w:t>
      </w:r>
    </w:p>
    <w:bookmarkEnd w:id="220"/>
    <w:bookmarkStart w:name="z49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в Комитет свое заключение о целесообразности или нецелесообразности принятия исполнения мероприятий утвержденной инвестиционной программы не позднее тридцати календарных дней со дня поступления отчета об исполнении утвержденной инвестиционной программы субъекта естественной монополии;</w:t>
      </w:r>
    </w:p>
    <w:bookmarkEnd w:id="221"/>
    <w:bookmarkStart w:name="z49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управление документацией и упорядочение архивных документов;</w:t>
      </w:r>
    </w:p>
    <w:bookmarkEnd w:id="222"/>
    <w:bookmarkStart w:name="z49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энергетики Республики Казахстан.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энергетики РК от 11.08.2025 </w:t>
      </w:r>
      <w:r>
        <w:rPr>
          <w:rFonts w:ascii="Times New Roman"/>
          <w:b w:val="false"/>
          <w:i w:val="false"/>
          <w:color w:val="000000"/>
          <w:sz w:val="28"/>
        </w:rPr>
        <w:t>№ 310-н/қ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24"/>
    <w:bookmarkStart w:name="z17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лиц, необходимую информацию и материалы;</w:t>
      </w:r>
    </w:p>
    <w:bookmarkEnd w:id="225"/>
    <w:bookmarkStart w:name="z17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Казахстан; </w:t>
      </w:r>
    </w:p>
    <w:bookmarkEnd w:id="226"/>
    <w:bookmarkStart w:name="z29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доводит до сведения руководства Комитета или до правоохранительных органов о ставших известными случаях коррупционных правонарушений.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16 с изменениями, внесенными приказами Министра энергетики РК от 12.07.2017 </w:t>
      </w:r>
      <w:r>
        <w:rPr>
          <w:rFonts w:ascii="Times New Roman"/>
          <w:b w:val="false"/>
          <w:i w:val="false"/>
          <w:color w:val="000000"/>
          <w:sz w:val="28"/>
        </w:rPr>
        <w:t>№ 370-ж</w:t>
      </w:r>
      <w:r>
        <w:rPr>
          <w:rFonts w:ascii="Times New Roman"/>
          <w:b w:val="false"/>
          <w:i/>
          <w:color w:val="000000"/>
          <w:sz w:val="28"/>
        </w:rPr>
        <w:t xml:space="preserve">; от 24.01.2019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7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17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18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в случаях, предусмотренных штатным расписанием Комитета,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19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полномочия своего заместителя, при его наличии;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осуществляет прием на работу, решает вопросы предоставления отпусков, командирования, привлечения к дисциплинарной ответственности, а также осуществляет прекращение трудового договора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Департаменте на основании 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представление Председателю Комитета об оказании материальной помощи, поощрении, выплате надбавок и премировании: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Департаменте на основании 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представление Председателю Комитета о рассмотрении вопроса привлечения к дисциплинарной ответственности работников Департамента;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интересы Департамента во взаимоотношениях с государственными органами и иными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поручению Председателя Комитета представляет интересы Комитета во взаимоотношениях с государственными органами и иными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отсутствии замечаний визирует проекты нормативных правовых актов, поступивших на согласование в Департамент;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меры по противодействию коррупции в Департаменте и несет за это персональную ответственность;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20 в редакции приказа Министра энергетики РК от 02.06.2016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официального опубликования); с изменениями, внесенными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8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 может иметь на праве оперативного управления обособленное имущество в случаях, предусмотренных законодательством. 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21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энергетики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Start w:name="z1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235"/>
    <w:bookmarkStart w:name="z18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энергетики РК от 09.08.2024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