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85c5" w14:textId="0938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Министерством индустрии и новых технологий Республики Казахстан, в области электроэнергетики,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 июня 2014 года № 192. Зарегистрирован в Министерстве юстиции Республики Казахстан 3 июля 2014 года № 9556. Утратил силу приказом Министра энергетики Республики Казахстан от 28 мая 2015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28.05.2015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«Аккредитация организаций на проведение энергетической экспертизы»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«Аккредитация электролабораторий»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«Аттестация руководителей и специалистов энергетических организаций»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«Аккредитация в области энергосбережения и повышения энергоэффективности»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«Выдача заключения о техническом состоянии оборудования энергопроизводящих организаций при представлении ими годового отчета об исполнении инвестиционных обязательств»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21 сентября 2012 года № 331 «Об утверждении Регламента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 (зарегистрирован в Реестре государственной регистрации нормативных правовых актов Республики Казахстан за № 7972, опубликован в газете «Казахстанская правда» от 10 ноября 2012 года № 392 (27211); в газете «Егемен Қазақстан» 10 ноября 2012 года, 14 ноября 2012 года № 739-743, 746-751 (27815, 27823)).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энергетического надзора и контроля Министерства индустрии и новых технологий Республики Казахстан (Турлубек А.А.)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подключение к электрическим сетям</w:t>
      </w:r>
      <w:r>
        <w:br/>
      </w:r>
      <w:r>
        <w:rPr>
          <w:rFonts w:ascii="Times New Roman"/>
          <w:b/>
          <w:i w:val="false"/>
          <w:color w:val="000000"/>
        </w:rPr>
        <w:t>
электроустановок потребителей с установленной</w:t>
      </w:r>
      <w:r>
        <w:br/>
      </w:r>
      <w:r>
        <w:rPr>
          <w:rFonts w:ascii="Times New Roman"/>
          <w:b/>
          <w:i w:val="false"/>
          <w:color w:val="000000"/>
        </w:rPr>
        <w:t>
мощностью свыше 100 кВт»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департаментами областей, городов Астаны и Алматы Комитета государственного энергетического надзора и контроля Министерства индустрии и новых технологий Республики Казахстан (далее – услугодатель)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подключение к электрическим сетям электроустановок потребителей с установленной мощностью свыше 100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1 рабочего дня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ответственный исполнитель в течении 12 рабочих дней рассматривает документы услугополучателя на предмет его полноты, подготавливает и вносит результат оказания государственной услуги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руководство услугодателя в течении 1 рабочего дня подписывает результат оказания государственной услуги и передает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специалист канцелярии услугодателя не позднее 1 рабочего дня регистрирует и выдает результат оказания государственной услуги услугополучателю нарочно, электронно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условий на присоединение электроустановок потребителей к сетям энергопередающей (энергопроизводящей) организации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энергопередающей (энергопроизводящей) организации о выполнении требований технических условий с представлением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актов приемки схемы коммерческого учета, разграничения балансовой принадлежности и эксплуатационной ответственности сторон с представлением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в ЦОН, работник ЦОН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 с момента обращения услугополучателя в течении 15 минут выдает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результата оказания государственной услуги направляется услугодателем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подключение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электрическим сетям электроустановок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потребителей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100 кВт»         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2406"/>
        <w:gridCol w:w="1942"/>
        <w:gridCol w:w="1976"/>
        <w:gridCol w:w="2506"/>
        <w:gridCol w:w="2506"/>
      </w:tblGrid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процедуры(действия)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результата оказания государственной услуги </w:t>
            </w:r>
          </w:p>
        </w:tc>
      </w:tr>
      <w:tr>
        <w:trPr>
          <w:trHeight w:val="216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государственной услуги руководству услугодателя на подписание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разрешения нарочно, электронно либо по почте</w:t>
            </w:r>
          </w:p>
        </w:tc>
      </w:tr>
      <w:tr>
        <w:trPr>
          <w:trHeight w:val="151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114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подключение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электрическим сетям электроустановок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потребителей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100 кВт»         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4554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подключение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электрическим сетям электроустановок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потребителей с установленной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100 кВт»         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3731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организаций на проведение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экспертизы»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энергетического надзора и контроля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(далее – портал)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на проведение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«Аккредитация организаций на проведение энергетической экспертизы»,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1 календарного дня налагает резолюцию и направляет их на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в течении 1 календарного дня определяет ответственного исполнителя услугодателя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22 календарных дней услугодателя рассматривает документы услугополучателя на предмет полноты и соответствия представленных документов,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управления в течении 15 минут визирует и передает на подпись руководству услугодателя, руководство услугодателя подписывает результат оказания государственной услуги и передает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в течение 1 календарного дня подписывает результат оказания государственной услуги и передает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специалист канцелярии услугодателя не позднее 5 календарных дней регистрирует и выдает результат оказания государственной услуги услугополучателю нарочно, электронно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процедуры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«Юридические лица» (далее ГБД –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процесс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потребителе через логин бизнес-идентификационный номер и пароль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энергетической экспертизы»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728"/>
        <w:gridCol w:w="1549"/>
        <w:gridCol w:w="1686"/>
        <w:gridCol w:w="2112"/>
        <w:gridCol w:w="1592"/>
        <w:gridCol w:w="1687"/>
        <w:gridCol w:w="2207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3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 (действия)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услугодателя;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их на рассмотрение руководителю управления услугодателя;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услугодателя и передача ему документов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 на предмет полноты представленных документов, подготовка и внесение результата оказания государственной услуги на рассмотрение руководителю управления услугодателя;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оказываемой государственной услуги и передача его на подпись руководству услугодателя;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 услугодателя;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нарочно, электронно или по почте.</w:t>
            </w:r>
          </w:p>
        </w:tc>
      </w:tr>
      <w:tr>
        <w:trPr>
          <w:trHeight w:val="255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управления на визирование результата оказания государственной услуги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подписание руководству услугодателя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услугополучателю</w:t>
            </w:r>
          </w:p>
        </w:tc>
      </w:tr>
      <w:tr>
        <w:trPr>
          <w:trHeight w:val="13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календарных дня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</w:tr>
      <w:tr>
        <w:trPr>
          <w:trHeight w:val="114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энергетической экспертизы»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14681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энергетической экспертизы»</w:t>
      </w:r>
    </w:p>
    <w:bookmarkEnd w:id="31"/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28143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28143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электролабораторий»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департаментами областей, городов Астаны и Алматы Комитета государственного энергетического надзора и контроля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(далее – портал)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электролаборатории.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«Аккредитация электролабораторий»,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1 календарного дня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ответственный исполнитель в течении 27 календарных дней рассматривает документы услугополучателя на предмет его соответствия предъявляемым требованиям, подготавливает и вносит результат оказания государственной услуги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руководство услугодателя в течении 1 календарного дня подписывает результат оказания государственной услуги и передает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специалист канцелярии услугодателя не позднее 1 календарного дня регистрирует и выдает результат оказания государственной услуги услугополучателю нарочно, электронно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«Юридические лица» (далее – ГБД ЮЛ) или государственной базе данных «Физические лица»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 (далее – ИИН/БИН)и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электролабораторий» 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2236"/>
        <w:gridCol w:w="2068"/>
        <w:gridCol w:w="2382"/>
        <w:gridCol w:w="2625"/>
        <w:gridCol w:w="2889"/>
      </w:tblGrid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87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процедуры(действия)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документов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государственной услуги руководству услугодателя на подписание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свидетельства нарочно, электронно или по почте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календарных дня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электролабораторий» </w:t>
      </w:r>
    </w:p>
    <w:bookmarkEnd w:id="46"/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14681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электролабораторий» </w:t>
      </w:r>
    </w:p>
    <w:bookmarkEnd w:id="48"/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28143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28143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51"/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паспорта готовности энергопроизводящим 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энергопередающим организациям с установленной электрической</w:t>
      </w:r>
      <w:r>
        <w:br/>
      </w:r>
      <w:r>
        <w:rPr>
          <w:rFonts w:ascii="Times New Roman"/>
          <w:b/>
          <w:i w:val="false"/>
          <w:color w:val="000000"/>
        </w:rPr>
        <w:t>
мощностью 5 МВт и менее, свыше 5 МВт или с установленной</w:t>
      </w:r>
      <w:r>
        <w:br/>
      </w:r>
      <w:r>
        <w:rPr>
          <w:rFonts w:ascii="Times New Roman"/>
          <w:b/>
          <w:i w:val="false"/>
          <w:color w:val="000000"/>
        </w:rPr>
        <w:t>
тепловой мощностью 100 Гкал/час и выше, а также имеющих на</w:t>
      </w:r>
      <w:r>
        <w:br/>
      </w:r>
      <w:r>
        <w:rPr>
          <w:rFonts w:ascii="Times New Roman"/>
          <w:b/>
          <w:i w:val="false"/>
          <w:color w:val="000000"/>
        </w:rPr>
        <w:t>
своем балансе электрические сети напряжением 35 кВ и ниже, 110</w:t>
      </w:r>
      <w:r>
        <w:br/>
      </w:r>
      <w:r>
        <w:rPr>
          <w:rFonts w:ascii="Times New Roman"/>
          <w:b/>
          <w:i w:val="false"/>
          <w:color w:val="000000"/>
        </w:rPr>
        <w:t>
кВ и выше к работе в осенне-зимних условиях»</w:t>
      </w:r>
    </w:p>
    <w:bookmarkEnd w:id="52"/>
    <w:bookmarkStart w:name="z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энергетического надзора и контроля Министерства индустрии и новых технологий Республики Казахстан (далее – услугодатель), в том числе территориальными департаментами областей, городов Астаны и Алматы Комитета государственного энергетического надзора и контроля Министерства индустрии и новых технологий Республики Казахстан (далее – территориальный департамент услугодателя), а также через веб-портал «электронного правительства» www.egov.kz (далее – портал)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паспорт готовности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4"/>
    <w:bookmarkStart w:name="z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 при выдаче паспорта готовности энергопроизводящим и энергопередающим организациям к работе в осенне-зимних условиях с установленной электрической мощностью свыше 5 МВт или с установленной тепловой мощностью 100 Гкал/час и выше, а также имеющих на своем балансе элетрические сети напряжением 110 кВ и выше, оказываемой услугодателем и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1 рабочего дня налагает резолюцию и направляет их на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в течении 1 рабочего дня определяет ответственного исполнителя услугодателя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9 рабочих дней услугодателя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управления в течении 15 минут визирует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в течение 1 рабочего дня подписывает результат оказания государственной услуги и передает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специалист канцелярии услугодателя в течении 15 минут регистрирует и выдает результат оказания государственной услуги услугополучателю нарочно, электронно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 при выдаче паспорта готовности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к работе в осенне-зимних условиях, оказываемой территориальным департаментом услугодателя и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1 рабочего дня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ответственный исполнитель в течении 10 рабочих дней рассматривает документы услугополучателя на предмет его соответствия предъявляемым требованиям, подготавливает и вносит результат оказания государственной услуги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руководство услугодателя в течение 1 рабочего дня подписывает результат оказания государственной услуги и передает его специалисту канцелярии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специалист канцелярии услугодателя в течении 15 минут регистрирует и выдает результат оказания государственной услуги услугополучателю нарочно, электронно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 при выдаче паспорта готовности энергопроизводящим и энергопередающим организациям к работе в осенне-зимних условиях с установленной электрической мощностью свыше 5 МВт или с установленной тепловой мощностью 100 Гкал/час и выше, а также имеющих на своем балансе электрические сети напряжением 110 кВ и выше, оказываемой услугодателем,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при выдаче паспорта готовности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к работе в осенне-зимних условиях, оказываемой территориальным департаментом услугодателя,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0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услуги, при выдаче паспорта готовности энергопроизводящим и энергопередающим организациям к работе в осенне-зимних условиях с установленной электрической мощностью свыше 5 МВт или с установленной тепловой мощностью 100 Гкал/час и выше, а также имеющих на своем балансе элетрические сети напряжением 110 кВ и выше: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территориального департамента услугодателя, которые участвуют в процессе оказания государственной услуги при выдаче паспорта готовности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к работе в осенне-зимних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 выдаче паспорта готовности энергопроизводящим и энергопередающим организациям к работе в осенне-зимних условиях с установленной электрической мощностью свыше 5 МВт или с установленной тепловой мощностью 100 Гкал/час и выше, а также имеющих на своем балансе элетрические сети напряжением 110 кВ и выше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между структурными подразделениями (работниками) территориального департамента услугодателя услуги при выдаче паспорта готовности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к работе в осенне-зимних условиях,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9"/>
    <w:bookmarkStart w:name="z1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«Юридические лица» (далее - ГБД ЮЛ) или государственной базе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3 требованиям и основаниям для выдачи паспорта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номер) и пароль (далее (ИИН/БИН);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паспорта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энергопроизводящим и энергопередающим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электрической мощностью 5 МВт и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5 МВт или с установленной тепловой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100 Гкал/час и выше,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на своем балансе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сети напряжением 35 кВ и ниже, 110 кВ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к работе в осенне-зимних условиях»</w:t>
      </w:r>
    </w:p>
    <w:bookmarkEnd w:id="61"/>
    <w:bookmarkStart w:name="z1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 при</w:t>
      </w:r>
      <w:r>
        <w:br/>
      </w:r>
      <w:r>
        <w:rPr>
          <w:rFonts w:ascii="Times New Roman"/>
          <w:b/>
          <w:i w:val="false"/>
          <w:color w:val="000000"/>
        </w:rPr>
        <w:t>
выдаче паспорта готовности энергопроизводящим 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энергопередающим организациям к работе в осенне-зимних условиях</w:t>
      </w:r>
      <w:r>
        <w:br/>
      </w:r>
      <w:r>
        <w:rPr>
          <w:rFonts w:ascii="Times New Roman"/>
          <w:b/>
          <w:i w:val="false"/>
          <w:color w:val="000000"/>
        </w:rPr>
        <w:t>
с установленной электрической мощностью свыше 5 МВт или с</w:t>
      </w:r>
      <w:r>
        <w:br/>
      </w:r>
      <w:r>
        <w:rPr>
          <w:rFonts w:ascii="Times New Roman"/>
          <w:b/>
          <w:i w:val="false"/>
          <w:color w:val="000000"/>
        </w:rPr>
        <w:t>
установленной тепловой мощностью 100 Гкал/час и выше, а также</w:t>
      </w:r>
      <w:r>
        <w:br/>
      </w:r>
      <w:r>
        <w:rPr>
          <w:rFonts w:ascii="Times New Roman"/>
          <w:b/>
          <w:i w:val="false"/>
          <w:color w:val="000000"/>
        </w:rPr>
        <w:t>
имеющих на своем балансе элетрические сети напряжением 110 кВ и</w:t>
      </w:r>
      <w:r>
        <w:br/>
      </w:r>
      <w:r>
        <w:rPr>
          <w:rFonts w:ascii="Times New Roman"/>
          <w:b/>
          <w:i w:val="false"/>
          <w:color w:val="000000"/>
        </w:rPr>
        <w:t>
выше, оказываемой услугодателем, который служит основанием для</w:t>
      </w:r>
      <w:r>
        <w:br/>
      </w:r>
      <w:r>
        <w:rPr>
          <w:rFonts w:ascii="Times New Roman"/>
          <w:b/>
          <w:i w:val="false"/>
          <w:color w:val="000000"/>
        </w:rPr>
        <w:t>
начала выполнения следующей процедуры(действия)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591"/>
        <w:gridCol w:w="1412"/>
        <w:gridCol w:w="1670"/>
        <w:gridCol w:w="2048"/>
        <w:gridCol w:w="1578"/>
        <w:gridCol w:w="1927"/>
        <w:gridCol w:w="2092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3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 (действия)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их на рассмотрение руководителю управления услугодателя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услугодателя и передача ему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оказываемой государственной услуги и передача его на подпись руководству услугодателя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Направление, регистрация и выдача результата оказания государственной услуги </w:t>
            </w:r>
          </w:p>
        </w:tc>
      </w:tr>
      <w:tr>
        <w:trPr>
          <w:trHeight w:val="216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управления на визирование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оказываемой государственной услуги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готовности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паспорта готовности нарочно, электронно либо по почте</w:t>
            </w:r>
          </w:p>
        </w:tc>
      </w:tr>
      <w:tr>
        <w:trPr>
          <w:trHeight w:val="136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рабочих дней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14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энергопроизводящим и энергопередающим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электрической мощностью 5 МВт и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5 МВт или с установленной тепловой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100 Гкал/час и выше,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на своем балансе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сети напряжением 35 кВ и ниже, 110 кВ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к работе в осенне-зимних условиях»</w:t>
      </w:r>
    </w:p>
    <w:bookmarkEnd w:id="63"/>
    <w:bookmarkStart w:name="z11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выдаче паспорта готовности энергопередающим</w:t>
      </w:r>
      <w:r>
        <w:br/>
      </w:r>
      <w:r>
        <w:rPr>
          <w:rFonts w:ascii="Times New Roman"/>
          <w:b/>
          <w:i w:val="false"/>
          <w:color w:val="000000"/>
        </w:rPr>
        <w:t>
организациям, имеющим в своем составе электрические сети</w:t>
      </w:r>
      <w:r>
        <w:br/>
      </w:r>
      <w:r>
        <w:rPr>
          <w:rFonts w:ascii="Times New Roman"/>
          <w:b/>
          <w:i w:val="false"/>
          <w:color w:val="000000"/>
        </w:rPr>
        <w:t>
напряжением 35 кВ и ниже, а также энергопроизводящим</w:t>
      </w:r>
      <w:r>
        <w:br/>
      </w:r>
      <w:r>
        <w:rPr>
          <w:rFonts w:ascii="Times New Roman"/>
          <w:b/>
          <w:i w:val="false"/>
          <w:color w:val="000000"/>
        </w:rPr>
        <w:t>
организациям с установленной электрической мощностью 5 МВт и</w:t>
      </w:r>
      <w:r>
        <w:br/>
      </w:r>
      <w:r>
        <w:rPr>
          <w:rFonts w:ascii="Times New Roman"/>
          <w:b/>
          <w:i w:val="false"/>
          <w:color w:val="000000"/>
        </w:rPr>
        <w:t>
менее, к работе в осенне-зимних условиях, оказываемой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территориальным департаментом услугодателя, который служит</w:t>
      </w:r>
      <w:r>
        <w:br/>
      </w:r>
      <w:r>
        <w:rPr>
          <w:rFonts w:ascii="Times New Roman"/>
          <w:b/>
          <w:i w:val="false"/>
          <w:color w:val="000000"/>
        </w:rPr>
        <w:t>
основанием для начала выполнения следующей процедуры(действия)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991"/>
        <w:gridCol w:w="2243"/>
        <w:gridCol w:w="2141"/>
        <w:gridCol w:w="2527"/>
        <w:gridCol w:w="2846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3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 (действия)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их на рассмотрение ответственному исполнителю услугодателя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Направление, регистрация и выдача результата оказания государственной услуги </w:t>
            </w:r>
          </w:p>
        </w:tc>
      </w:tr>
      <w:tr>
        <w:trPr>
          <w:trHeight w:val="216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руководству услугодателя на подписание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готовности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паспорта готовности нарочно, электронно либо по почте</w:t>
            </w:r>
          </w:p>
        </w:tc>
      </w:tr>
      <w:tr>
        <w:trPr>
          <w:trHeight w:val="1515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14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энергопроизводящим и энергопередающим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электрической мощностью 5 МВт и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5 МВт или с установленной тепловой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100 Гкал/час и выше,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на своем балансе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сети напряжением 35 кВ и ниже, 110 кВ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к работе в осенне-зимних условиях»</w:t>
      </w:r>
    </w:p>
    <w:bookmarkEnd w:id="65"/>
    <w:bookmarkStart w:name="z1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услугодателя при</w:t>
      </w:r>
      <w:r>
        <w:br/>
      </w:r>
      <w:r>
        <w:rPr>
          <w:rFonts w:ascii="Times New Roman"/>
          <w:b/>
          <w:i w:val="false"/>
          <w:color w:val="000000"/>
        </w:rPr>
        <w:t>
выдаче паспорта готовности энергопроизводящим 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энергопередающим организациям к работе в осенне-зимних условиях</w:t>
      </w:r>
      <w:r>
        <w:br/>
      </w:r>
      <w:r>
        <w:rPr>
          <w:rFonts w:ascii="Times New Roman"/>
          <w:b/>
          <w:i w:val="false"/>
          <w:color w:val="000000"/>
        </w:rPr>
        <w:t>
с установленной электрической мощностью свыше 5 МВт или с</w:t>
      </w:r>
      <w:r>
        <w:br/>
      </w:r>
      <w:r>
        <w:rPr>
          <w:rFonts w:ascii="Times New Roman"/>
          <w:b/>
          <w:i w:val="false"/>
          <w:color w:val="000000"/>
        </w:rPr>
        <w:t>
установленной тепловой мощностью 100 Гкал/час и выше, а также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на своем балансе электрические сети напряжением </w:t>
      </w:r>
      <w:r>
        <w:br/>
      </w:r>
      <w:r>
        <w:rPr>
          <w:rFonts w:ascii="Times New Roman"/>
          <w:b/>
          <w:i w:val="false"/>
          <w:color w:val="000000"/>
        </w:rPr>
        <w:t>
110 кВ и выше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1493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энергопроизводящим и энергопередающим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электрической мощностью 5 МВт и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5 МВт или с установленной тепловой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100 Гкал/час и выше,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на своем балансе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сети напряжением 35 кВ и ниже, 110 кВ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к работе в осенне-зимних условиях»</w:t>
      </w:r>
    </w:p>
    <w:bookmarkEnd w:id="67"/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территориального</w:t>
      </w:r>
      <w:r>
        <w:br/>
      </w:r>
      <w:r>
        <w:rPr>
          <w:rFonts w:ascii="Times New Roman"/>
          <w:b/>
          <w:i w:val="false"/>
          <w:color w:val="000000"/>
        </w:rPr>
        <w:t>
департамента услугодателя услуги при выдаче паспорта готовности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энергопередающим организациям, имеющим в своем составе</w:t>
      </w:r>
      <w:r>
        <w:br/>
      </w:r>
      <w:r>
        <w:rPr>
          <w:rFonts w:ascii="Times New Roman"/>
          <w:b/>
          <w:i w:val="false"/>
          <w:color w:val="000000"/>
        </w:rPr>
        <w:t>
электрические сети напряжением 35 кВ и ниже, а также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энергопроизводящим организациям с установленной электрической</w:t>
      </w:r>
      <w:r>
        <w:br/>
      </w:r>
      <w:r>
        <w:rPr>
          <w:rFonts w:ascii="Times New Roman"/>
          <w:b/>
          <w:i w:val="false"/>
          <w:color w:val="000000"/>
        </w:rPr>
        <w:t>
мощностью 5 МВт и менее, к работе в осенне-зимних условиях с</w:t>
      </w:r>
      <w:r>
        <w:br/>
      </w:r>
      <w:r>
        <w:rPr>
          <w:rFonts w:ascii="Times New Roman"/>
          <w:b/>
          <w:i w:val="false"/>
          <w:color w:val="000000"/>
        </w:rPr>
        <w:t>
указанием длительности каждой процедуры (действия)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1430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энергопроизводящим и энергопередающим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электрической мощностью 5 МВт и менее,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5 МВт или с установленной тепловой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100 Гкал/час и выше,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на своем балансе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сети напряжением 35 кВ и ниже, 110 кВ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к работе в осенне-зимних условиях»</w:t>
      </w:r>
    </w:p>
    <w:bookmarkEnd w:id="69"/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2966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1493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72"/>
    <w:bookmarkStart w:name="z1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руководителей 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энергетических организаций»</w:t>
      </w:r>
    </w:p>
    <w:bookmarkEnd w:id="73"/>
    <w:bookmarkStart w:name="z1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энергетического надзора и контроля Министерства индустрии и новых технологий Республики Казахстан (далее – услугодатель), в том числе через веб-портал «электронного правительства» www.egov.kz (далее – портал)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5"/>
    <w:bookmarkStart w:name="z12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«Аттестация руководителей и специалистов энергетических организаций»,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руководство услугодателя в течении 1 рабочего дня издает приказ, в котором утверждается список лиц, подлежащих аттестации, сроки и состав аттестационной коммисии, а также налагает резолюцию и направляет приказ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управления услугодателя письменно уведомляет руководителей и специалистов утвержденных в списке приказа, подлежащих аттестации о сроках проведения аттестации не позднее, чем за 20 рабочих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специалист канцелярии услугодателя в течении 15 минут осуществляет прием и регистрацию документов, предоставляемых для аттестации и направляет их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управления услугодателя в течении 2 рабочих дней проводит тестирование автоматизированным компьютерным способом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управления услугодателя в течении 1 рабочего дня выдает результаты тестирования аттестуемому;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аттестационная комиссия изучив представленные материалы, в течении 2 рабочих дней проводит собеседования и принимает решение, которое оформляется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руководитель управления услугодателя в течении 1 рабочего дня подготавливает результат оказания государственной услуги и вносит его на визирование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руководство услугодателя течении 1 рабочего дня подписывает результат оказания государственной услуги и передает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специалист канцелярии услугодателя не позднее 2 рабочих дней регистрирует и выдает результат оказания государственной услуги услугополучателю нарочно, электронно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3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13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процессов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3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процесс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номер) и пароль (далее –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аттестационного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аттестационного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руководителей 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энергетических организаций»      </w:t>
      </w:r>
    </w:p>
    <w:bookmarkEnd w:id="82"/>
    <w:bookmarkStart w:name="z13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 (действия)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196"/>
        <w:gridCol w:w="1184"/>
        <w:gridCol w:w="1489"/>
        <w:gridCol w:w="1575"/>
        <w:gridCol w:w="1449"/>
        <w:gridCol w:w="1450"/>
        <w:gridCol w:w="1575"/>
        <w:gridCol w:w="1185"/>
        <w:gridCol w:w="1310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9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41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 (действия)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приказа, наложение резолюции и направление приказа руководителю управления услугодателя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лиц, подлежащих аттестации о сроках проведения аттестации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предоставляемых для аттестации, направление руководителю управления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тестирования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тестирования аттестуемому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собеседования и принятие решения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результата оказания государственной услуги и внесение его на подписание руководству услугодателя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услугополучателю нарочно, электронно или по почте.</w:t>
            </w:r>
          </w:p>
        </w:tc>
      </w:tr>
      <w:tr>
        <w:trPr>
          <w:trHeight w:val="259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документов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тестирования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собеседования и составление протокола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руководству услугодателя на подписание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аттестационный лист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</w:p>
        </w:tc>
      </w:tr>
      <w:tr>
        <w:trPr>
          <w:trHeight w:val="184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рабочих дней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1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руководителей 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энергетических организаций»      </w:t>
      </w:r>
    </w:p>
    <w:bookmarkEnd w:id="84"/>
    <w:bookmarkStart w:name="z13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14554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«Аттестация руководителей 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энергетических организаций»      </w:t>
      </w:r>
    </w:p>
    <w:bookmarkEnd w:id="86"/>
    <w:bookmarkStart w:name="z14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2877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2928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89"/>
    <w:bookmarkStart w:name="z14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в области энергосбережения и</w:t>
      </w:r>
      <w:r>
        <w:br/>
      </w:r>
      <w:r>
        <w:rPr>
          <w:rFonts w:ascii="Times New Roman"/>
          <w:b/>
          <w:i w:val="false"/>
          <w:color w:val="000000"/>
        </w:rPr>
        <w:t>
повышения энергоэффективности»</w:t>
      </w:r>
    </w:p>
    <w:bookmarkEnd w:id="90"/>
    <w:bookmarkStart w:name="z14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энергетического надзора и контроля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(далее – портал)в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в области энергосбережения и повышения энергоэффективности либо мотивированный ответ об отказе в предоставлении государственной услуги в бумажной форме или в форме электронного документа, удостоверенного электронной цифровой подписью (далее – ЭЦП) уполномоченного лица услугодателя, в случаях и по основаниям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энергосбережении и повышения энергоэффективности» от 13 января 2012 года № 541-IV.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2"/>
    <w:bookmarkStart w:name="z14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«Аккредитация в области энергосбережения и повышения энергоэффективности»,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2 часов налагает резолюцию и направляет их на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в течении 15 минут определяет ответственного исполнителя услугодателя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рассмотрение в течении 3 рабочих дней на предмет полноты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услугодателя в течение 3 рабочих дней готовит письменный мотивированный отказ в дальнейшем рассмотрении заявления в связи с представлением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в случае полноты представленных документов ответственный исполнитель (секретарь комиссии) услугодателя за 5 рабочих дней до заседания доводит до каждого члена комиссии представленные материалы (документы)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комиссия рассмотрев представленные материалы, принимает решение, которое оформляется протоколом заседания в течении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принятие отрицательного решения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 в области энергосбережения и повышения энергоэффективности ПП РК от 18 февраля 2013 года № 146 на основании протокола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исполнитель (секретарь комиссии) в течении 5 рабочих дней подготавливает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принятие положительного решения на основании протокола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ответственный исполнитель (секретарь комиссии) в течении 5 рабочих дней подготавливает свидетельство об аккредитации в области энергосбережения и повышения энергоэффективности и направляет на визирование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руководитель управления в течении 15 минут визирует результат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руководство в течение 15 минут подписывает свидетельство об аккредитации в области энергосбережения и повышения энергоэффективности и ответственный исполнитель (секретарь комиссии) передает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специалист канцелярии услугодателя не позднее 15 минут направляет свидетельство об аккредитации в области энергосбережения и повышения энергоэффективности услугополучателю нарочно, электронно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5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5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(процесс авторизации)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«Юридические лица» (далее ГБД –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на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услуги, сформированной порталом.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процедуры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в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энергосбережения и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энергоэффективности»      </w:t>
      </w:r>
    </w:p>
    <w:bookmarkEnd w:id="99"/>
    <w:bookmarkStart w:name="z15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следующей процедуры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096"/>
        <w:gridCol w:w="792"/>
        <w:gridCol w:w="1119"/>
        <w:gridCol w:w="1056"/>
        <w:gridCol w:w="1208"/>
        <w:gridCol w:w="1370"/>
        <w:gridCol w:w="1181"/>
        <w:gridCol w:w="1181"/>
        <w:gridCol w:w="958"/>
        <w:gridCol w:w="1361"/>
        <w:gridCol w:w="1347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(секретарь комиссии)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(секретарь комиссии)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(секретарь комиссии)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35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 (действия)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их на рассмотрение руководителю управления услугодателя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услугодателя и передача ему документов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мотивированного отказа в дальнейшем рассмотрении заявления в связи с представлением неполного пакета документов;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5 рабочих дней до заседания доводит до каждого члена комиссии представленные материалы (документы) для ознакомления;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и, принятие решения, которое оформляется протоколом заседания в течении 1 рабочего дня;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Подготовление мотивированного ответа об отказе в предоставлении государственной услуги;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Подготовление свидетельства об аккредитации и направление на визирование руководителю управления;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оказываемой государственной услуги и передача его на подпись руководству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Направление, регистрация и 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управления на визирование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документов членам комиссии;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результата оказываемой государственной услуги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услуги;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результата оказания государственной услуги нарочно, электронно или по почте</w:t>
            </w:r>
          </w:p>
        </w:tc>
      </w:tr>
      <w:tr>
        <w:trPr>
          <w:trHeight w:val="1365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рабочих дня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(данный срок входит в срок, предусмотренный процедурой 4)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рабочих дня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45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при неполном пакете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при полном пакете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при принятии отрицательного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при принятии положительного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в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энергосбережения и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энергоэффективности»      </w:t>
      </w:r>
    </w:p>
    <w:bookmarkEnd w:id="101"/>
    <w:bookmarkStart w:name="z16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17983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в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энергосбережения и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энергоэффективности»      </w:t>
      </w:r>
    </w:p>
    <w:bookmarkEnd w:id="103"/>
    <w:bookmarkStart w:name="z16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129286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27127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192  </w:t>
      </w:r>
    </w:p>
    <w:bookmarkEnd w:id="106"/>
    <w:bookmarkStart w:name="z16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 техническом состоянии оборудования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энергопроизводящих организаций при предоставлении ими годового</w:t>
      </w:r>
      <w:r>
        <w:br/>
      </w:r>
      <w:r>
        <w:rPr>
          <w:rFonts w:ascii="Times New Roman"/>
          <w:b/>
          <w:i w:val="false"/>
          <w:color w:val="000000"/>
        </w:rPr>
        <w:t>
отчета об исполнении инвестиционных обязательств»</w:t>
      </w:r>
    </w:p>
    <w:bookmarkEnd w:id="107"/>
    <w:bookmarkStart w:name="z1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государственного энергетического надзора и контроля Министерства индустрии и новых технологий Республики Казахстан (далее – услугодатель)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 техническом состоянии оборудования энергопроизводящих организаций при предоставлении ими годового отчета об исполнении инвестиционных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9"/>
    <w:bookmarkStart w:name="z17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0"/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заключения о техническом состоянии оборудования энергопроизводящих организаций при предоставлении ими годового отчета об исполнении инвестиционных обязательств»,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специалист канцелярии услугодателя в течении 15 минут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в течении 1 календарного дня налагает резолюцию и направляет их на рассмотрение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руководитель управления в течении 1 календарного дня определяет ответственного исполнителя услугодателя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в течение 22 календарных дней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руководитель управления в течении 15 минут визирует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в течение 1 календарного дня подписывает результат оказания государственной услуги и передает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специалист канцелярии услугодателя не позднее 5 календарных дней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1"/>
    <w:bookmarkStart w:name="z17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2"/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техническом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оборудования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при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ими годового отчета об исполнении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обязательств»     </w:t>
      </w:r>
    </w:p>
    <w:bookmarkEnd w:id="114"/>
    <w:bookmarkStart w:name="z17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591"/>
        <w:gridCol w:w="1791"/>
        <w:gridCol w:w="1669"/>
        <w:gridCol w:w="1713"/>
        <w:gridCol w:w="1578"/>
        <w:gridCol w:w="1927"/>
        <w:gridCol w:w="2049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(хода, потока работ)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услугодателя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13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процедуры (действия)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документов, направление их руководству услугодателя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их на рассмотрение руководителю управления услугодателя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услугодателя и передача ему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услугополучателя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оказываемой государственной услуги и передача его на подпись руководству услугодателя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специалисту канцелярии услугодателя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Направление, регистрация и выдача результата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услугодателя для наложения резолюции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управления на визирование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оказываемой государственной услуги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заключения нарочно либо по почте</w:t>
            </w:r>
          </w:p>
        </w:tc>
      </w:tr>
      <w:tr>
        <w:trPr>
          <w:trHeight w:val="136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календарных дня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</w:tr>
      <w:tr>
        <w:trPr>
          <w:trHeight w:val="114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техническом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оборудования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при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ими годового отчета об исполнении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обязательств»     </w:t>
      </w:r>
    </w:p>
    <w:bookmarkEnd w:id="116"/>
    <w:bookmarkStart w:name="z1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1684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