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4979" w14:textId="2084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типовых кастодиальных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апреля 2014 года № 67. Зарегистрировано в Министерстве юстиции Республики Казахстан 6 июня 2014 года № 9487.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"О проектном финансировании и секьюритизации"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кастодиального договора, заключаемого между банком-кастодианом и специальной финансовой компанией, а также с управляющим инвестиционным портфелем;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кастодиального договора, заключаемого между банком-кастодианом и специальной финансовой компанией.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нормативные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67 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кастодиальный договор,</w:t>
      </w:r>
      <w:r>
        <w:br/>
      </w:r>
      <w:r>
        <w:rPr>
          <w:rFonts w:ascii="Times New Roman"/>
          <w:b/>
          <w:i w:val="false"/>
          <w:color w:val="000000"/>
        </w:rPr>
        <w:t>заключаемый между банком-кастодианом</w:t>
      </w:r>
      <w:r>
        <w:br/>
      </w:r>
      <w:r>
        <w:rPr>
          <w:rFonts w:ascii="Times New Roman"/>
          <w:b/>
          <w:i w:val="false"/>
          <w:color w:val="000000"/>
        </w:rPr>
        <w:t>и специальной финансовой компанией,</w:t>
      </w:r>
      <w:r>
        <w:br/>
      </w:r>
      <w:r>
        <w:rPr>
          <w:rFonts w:ascii="Times New Roman"/>
          <w:b/>
          <w:i w:val="false"/>
          <w:color w:val="000000"/>
        </w:rPr>
        <w:t>а также с управляющим инвестиционным портфелем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55"/>
        <w:gridCol w:w="7745"/>
      </w:tblGrid>
      <w:tr>
        <w:trPr>
          <w:trHeight w:val="30" w:hRule="atLeast"/>
        </w:trPr>
        <w:tc>
          <w:tcPr>
            <w:tcW w:w="4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(наименование населенного пункта)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Кастодиальный договор (далее – Договор)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следующими сторонами: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финансовая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компании, номер и дата справки или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государственной регистрации (перерегистрации)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именуемая в дальнейшем "Компания"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(должность,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действующего на основании устава или доверенности, выданной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Управляющий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Управляющего инвестиционным портфелем, номер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дата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именуемый в дальнейшем "Управляющий",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(должность,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действующего на основании устава или доверенности, выданной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Банк-Кастодиан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банка, номер лицензии,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именуемый в дальнейшем "Кастодиан",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(должность,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действующего на основании устава или доверенности, выданной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предоставление услуг по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ответственному хранению и учету выделенных активов Компании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и внебалансовых счетах в Кастодиане.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Компания осуществляет финансирование под уступку денежного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путем выпуска облигаций, обеспеченных выделенными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активами, а также инвестирование временно свободных поступлений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выделенным активам. Для осуществления этих функций Компания открывает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и внебалансовые счета в Кастодиане.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Управляющий осуществляет инвестирование временно свободных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по выделенным активам Компании, находящимся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соответствующих банковских и внебалансовых счетах Компании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Кастодиане, согласно условиям договора на управление инвестиционным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портфелем.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Компания поручает, а Кастодиан с соблюдением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 и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учет вверенных ему выделенных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 и осуществляет контроль за их целевым размещением.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Кастодиан обязан: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открыть Компании и вести банковский счет, предназначенный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инвестиций в тенге (далее – банковский инвестиционный счет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открыть Компании и вести банковский счет, предназначенный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инвестиций в иностранной валюте (далее –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счет в иностранной валюте) с режимом счета, описанным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открыть Компании и вести внебалансовые счета для учета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ценных бумаг и других финансовых инструментов, разрешенных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инвестирования за счет выделенных активов, с режимом счета,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(далее - счета по учету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зачислять на банковские инвестиционные счета в тенге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 в течение операционного дня поступления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выделенным активам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Управляющему и Компании уведомления о движении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на банковских инвестиционных счетах в тенге и в иностранной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операций не позднее _____ часов следующего операционного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платежные поручения Управляющего по переводу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банковского инвестиционного счета в тенге и 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инвестиционного счета в иностранной валюте на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счета контрагентов в национальной и иностранной валютах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инвестировании временно свободных поступлений по выделенным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активам и производить списание (зачисление) ценных бумаг со (на)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счетов (счета) по учету финансовых инструментов, а также размещение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(возврат) денег на (с) банковские (банковских) вклады (вкладов);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исполнять платежные поручения Компании по списанию денег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банковского инвестиционного счета на банковский счет Компании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ею обязательств по выпущенным облигациям,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которых явились выделенные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исполнять платежные поручения Компании (или Управляющего)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переводу денег с банковского инвестиционного счета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банковский счет Компании или Управляющего для возмещения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Управляющего, возникших при инвестировании временно свободных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по выделенным активам на основании трехстороннего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сверки между Управляющим, Кастодианом и Компанией;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извещать Управляющего и Компанию о зачислении (списании)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 на счета (со счетов) по учету финансовых инструментов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рабочего дня, следующего за днем зачисления (списания)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сохранность выделенных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ежедневный учет операций,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движением выделенных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хранить отчетность по выделенным активам, а также первичные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учету выделенных активов в течение пяти лет. Первичные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приобретение Компанией права требования,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хранятся Кастодианом в течение пяти лет с момента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предоставлять Управляющему и Компании информацию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эмитентов ценных бумаг не позднее рабочего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информации Кастодиану;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соответствие учета и оценки выделенных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осуществляемым Кастодианом, Управляющим и Компанией;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оказывать услуги номинального держателя в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соблюдать конфиденциальность сведений о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счетах и счетах по учету финансовых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регулярно проводить встречную сверку данных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 исполнять приказы Управляющего о переводе денег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инвестиционных счетов в тенге или в иностранной валюте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списании ценных бумаг со счетов по учету финансовых инструментов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момента получения официального уведомления от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государственному регулированию, контролю и надзору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рынка и финансовых организаций о приостановлении действия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Управляющего и до момента получения официального уведомления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 государственному регулированию, контролю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надзору финансового рынка и финансовых организаций о возобновлении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лицензии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момента получения от Компании уведомления о направлении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уведомления Управляющему о приостановлении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на управление инвестиционным портфелем между Компанией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или его расторжении, действовать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письменными поручениями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письменно информировать Управляющего и Компанию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приостановлении (прекращении) действия своей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кастодиальную деятельность или других обстоятельствах, ведущих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прав Кастодиана на хранение и учет выделенных активов,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не позднее рабочего дня, следующего за днем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официального решения уполномоченного органа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регулированию, контролю и надзору финансового рынка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течение _______ рабочих дней отвечать на письменные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Компании и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контроль за поступлением доходов по финансовым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зачислять доходы, полученные по финансовым инструментам,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инвестиционные счета Компании в день поступления дохода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корреспондентский счет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24) незамедлительно уведомлять уполномоченный орган по государственному регулированию, контролю и надзору финансового рынка и финансовых организаций, Компанию, Управляющего, а также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Пункт 5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Кастодиан имеет право: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получать оплату за свои услуги от Компании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Договор на условиях и в порядке,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выставлять счета-фактуры Компании или Управляющему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договором на управление инвестиционным портфелем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Компанией и Управляющим на возмещение расходов Кастодиана по оплате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соответствующих организаций, осуществляющих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номинального держателя, по обслуживанию сделок с временно свободными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по выделенным активам и ведению счетов по 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исполнять платежные поручения Управляющего или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списание сумм с банковских инвестиционных счетов в тенге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валюте в случае отсутствия на указанных счетах сумм,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достаточных для исполнения таких платежных поручений с учетом текущих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изменять тарифы с предварительным письменным уведомлением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 и Управляющего об этом за _______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в безакцептном порядке списывать с 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инвестиционного счета в тенге и (или) в иностранной валюте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расходов, понесенные Кастодианом по сделкам с временно свободными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по выделенным активам, совершенным на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рынках, которые подтверждаются трехсторонним актом сверки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Компанией, Кастодианом и Управляющим.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Компания обязана: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соответствие учета и оценки выделенных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Управляющим и Кастодианом;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Кастодиану копию договора на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инвестиционным портфелем, заключенного между Управляющим и Компанией,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копии всех изменений и дополнений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Кастодиану копии справки или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(перерегистрации)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устава, проспекта выпуска акций и отчета об утверждении выпуска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регистрации Компании в форме акционерного общества),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копии всех изменений и дополнений в указанные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погашения обязательств по выпущенным Компанией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облигациям, обеспеченных выделенными активами, направлять поручение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Кастодиану с одновременным уведомлением Управляющего по списанию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с банковского инвестиционного счета на банковский счет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ею обязательств по выпущенным облигациям;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Кастодиану и Управляющему (если обязанность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платежные поручения Кастодиану возложена на Управляющего,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на управление инвестиционным портфелем,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заключенным между Компанией и Управляющим) распоряжение на перевод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с банковского инвестиционного счета в тенге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Компании, а также направлять Кастодиану платежные документы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денег с банковского инвестиционного счета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оплачивать счета-фактуры, выставленные Кастодианом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не позднее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 получения счета-фактуры, если такая обязанность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договором на управление инвестиционным портфелем,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заключенным между Компанией и Управляющим;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информировать Кастодиана и Управляющего обо всех санкциях,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наложенных на Компанию со стороны уполномоченных органов, или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обстоятельствах, ведущих к изменению в правах Компании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день получения решения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предоставить Кастодиану пакет документов, определенный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для открытия счетов,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письменно уведомлять Кастодиана обо всех изменениях (смена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руководящих работников, имеющих право подписи на платежных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документах, изменения адресов, телефонов) в день наступления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с предоставлением соответствующих документов в Кастодиан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сообщать Кастодиану и Управляющему в письменной форме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не менее чем за два месяца о предполагаемой ликвидации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регулярно проводить встречную сверку данных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Компания имеет право: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расторгнуть Договор на условиях и в порядке,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от Кастодиана и Управляющего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управлению инвестиционным портфелем, осуществляемой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Управляющий обязан: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сообщать Кастодиану реквизиты организации (организаций),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осуществляющей (осуществляющих) брокерскую и (или) дилерскую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на рынке ценных бумаг (далее - брокер-дилер), с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(которыми) Управляющий заключил договор на оказание услуг брокера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рынке ценных бумаг в день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регулярно проводить встречную сверку данных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Кастодиану и Компании копию лицензии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по управлению инвестиционным портфелем,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 с образцами подписей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руководящих работников Управляющего, уполномоченных подписывать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письменные поручения Кастодиану от имени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Кастодиану и Компании в письменной форме в срок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чем за два месяца о предполагаемой ликвидации или реорганизации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инвестирование временно свободных поступлений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выделенным активам и направлять Кастодиану платежные документы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денег по указанным реквизитам и приказы по зачислению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(списанию) ценных бумаг на (со) счета (счетов) по учету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 и размещению (возврату) денег в (с)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(банковских) вклады (вкладов);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одновременно с направлением брокеру-дилеру оригиналов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заказов на заключение сделок с участием временно свободных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по выделенным активам направлять Кастодиану копии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заказов (доверенность на оплату, распоряжение на перевод) и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зачисление (списание) ценных бумаг на (со) счета (счетов)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финансовых инструментов в рамках операционного дня Кастодиана,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обеспечивая тем самым возможность Кастодиана участвовать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сделок, совершаемых на организованном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и осуществлять контроль за исполнением сделок и целевым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размещением выделенных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самостоятельного участия Управляющего в сделках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купли-продажи ценных бумаг в качестве брокера-дилера - информировать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письменно уведомлять Кастодиана об участии в торгах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в день заключения сделки купли-продажи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Компании отчет о совершенных с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свободными поступлениями по выделенным активам сделках на следующий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день после совершения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9) ежемесячно до _______ часов текущего операционного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Компании и Кастодиану информацию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сумме полученного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сумме начисленного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10) предоставлять Кастодиану и Компании копии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банковского вклада с банками второго уровня в день их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11) оплачивать счета-фактуры, выставленные Кастодианом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Компании,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в срок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операционных дней со дня выставления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соответствие учета и оценки выделенных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Компанией и Кастодианом;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информировать Кастодиана и Компанию о приостановлении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(прекращении) действия своей лицензии на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управлению инвестиционным портфелем или иных обстоятельствах,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ведущих к изменению в правах Управляющего на инвестирование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свободных поступлений по выделенным активам, в день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уполномоченного органа по государственному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письменно уведомлять Кастодиана обо всех изменениях (смена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руководящих работников, имеющих право подписи на платежных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документах, изменение адресов, телефонов,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наступления изменений с предоставлением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в Кастодиан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получать возмещение расходов, возникших при инвестировании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свободных поступлений по выделенным активам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трехстороннего акта сверки между Управляющим, Компанией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Кастодианом.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Управляющий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расторгнуть Договор на условиях и в порядке,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плату за услуги в соответствии с договором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инвестиционным портфелем, заключенным между Компанией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Режим банковского инвестиционного счета в тенге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Банковский инвестиционный счет в тенге предназначен для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поступлений по выделенным активам, дохода по финансовым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инструментам, возникшим в результате инвестирования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свободных поступлений по выделенным активам, погашения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в банковские вклады и получения возвращенных сумм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банковским вкладам, размещенным в банках второго уровня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валюте, а также реализации финансовых инструментов,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приобретенных за счет временно свободных поступлений по выделенным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активам, и прочих поступлений и расходов.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Право распоряжения банковским инвестиционным счетом в тенге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принадлежит Управляющему в соответствии с Договором, в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- Компании в соответствии с договором на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инвестиционным портфелем, заключенным между ними.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Деньги, находящиеся на банковском инвестиционном счете 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не могут быть объектом залога, обеспечением гарантий,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поручительств и других обязательств Управляющего или Компании,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случаев, предусмотренных Договором.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банковского инвестиционного счета</w:t>
      </w:r>
      <w:r>
        <w:br/>
      </w:r>
      <w:r>
        <w:rPr>
          <w:rFonts w:ascii="Times New Roman"/>
          <w:b/>
          <w:i w:val="false"/>
          <w:color w:val="000000"/>
        </w:rPr>
        <w:t>в иностранной валюте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Банковский инвестиционный счет в иностранной валюте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зачисления поступлений по выделенным активам,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прав требований по которым производится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валюте, приобретения иностранной валюты за счет временно свободных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по выделенным активам, направляемой на покупку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бумаг, номинированных в иностранной валюте, продажи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валюты, поступления полученного дохода по финансовым инструментам,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которых выражена в иностранной валюте, погашения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бумаг, размещения в банковские вклады и получения возвращенных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вкладам, размещенным в банках второго уровня в иностранной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прочих поступлений и расходов в иностранной валюте.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Право распоряжения банковским инвестиционным счетом 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валюте принадлежит Управляющему.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Деньги, находящиеся на банковском инвестиционном счете 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валюте, не могут быть объектом залога, обеспечением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гарантий, поручительств и других обязательств Управляющего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Компании, за исключением случаев, предусмотренных Договором.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счета по учету финансовых инструментов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Счет по учету финансовых инструментов является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внебалансовым счетом Компании, предназначенным для учета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 и других финансовых инструментов, приобретенных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свободных поступлений по выделенным активам.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Право распоряжения счетом по учету финансовых инструментов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принадлежит Управляющему.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Финансовые инструменты, находящиеся на счете по учету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инструментов, не могут быть объектом залога, обеспечением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гарантий, поручительств и других обязательств Управляющего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Размер и порядок оплаты услуг Кастодиана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Компания и Управляющий оплачивают счета Кастодиана 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Договором и договором на управление инвестиционным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портфелем между Компанией и Управляющим.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Тарифы Кастодиана являются неотъемлемой частью Договора. 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изменения тарифов Кастодиана данные изменения оформляются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 дополнительного соглашения.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Форма и периодичность отчетности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мере движения денег на банковских инвестиционных счетах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тенге и в иностранной валюте Кастодиан предоставляет Управляющему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 типам операций о движении денег на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счетах в тенге и иностранной валюте и Компании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уведомление и выписки к нему.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Выписка о зачислении (списании) ценных бумаг на (со) счета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(счетов) по учету финансовых инструментов и размещении (возврате)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в (с) банковские (банковских) вклады (вкладов), а также выписки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"Центральный депозитарий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Кастодианом Управляющему и Компании ежемесячно,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пятого рабочего дня месяца, следующего за отчетным.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Кастодиан в течение трех рабочих дней месяца, следующего за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отчетным, формирует в электронном виде и направляет Управляющему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 для сверки следующие данные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структуре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движении денег на банковских инвестиционных счетах в тенге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покупной стоимости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текущей стоимости инвестиций за счет активов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начисленного и полученного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документации, подтверждающей приобретение Компанией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сумме комиссионных вознаграждений Кастодиана.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Сверка по данным,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оформляется трехсторонним актом сверки, который должен быть подписан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Кастодиана, Управляющего и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пятого рабочего дня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месяцем.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возникновении затрат, связанных с осуществлением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инвестиционной деятельности в отношении выделенных активов,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Кастодиан, Управляющий и Компания производят сверку по таким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затратам.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сторон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несвоевременного исполнения Кастодианом поручений (приказов) Управляющего или Компании, направленных ими в соответствии с условиями Договора, Кастодиан уплачивает стороне, поручение (приказ) которой не исполнено в срок, неустойку в размере ___ базовой ставки Национального Банка Республики Казахстан на дату платежа, начисляемой на сумму, указанную в неисполненном в срок поручении, за каждый день просрочки, включая день оплаты.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несвоевременной оплаты счетов-фактур, указанных в подпункте 3) пункта 6 и в подпункте 11) пункта 9 Договора, Компания и (или) Управляющий обязаны уплатить Кастодиану неустойку в размере ___ базовой ставки Национального Банка Республики Казахстан на дату платежа, начисляемой на невыплаченную сумму за каждый день просрочки, включая день оплаты, согласно договору на управление инвестиционным портфелем, заключенному между Компанией и Управляющим.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Сторона, причинившая ущерб другой стороне или сторонам в результате неисполнения, неправильного или несвоевременного исполнения ею своих обязательств по Договору, обязана в течение пяти рабочих дней после возникновения таких обстоятельств возместить ущерб этой стороне или сторонам и уплатить им неустойку в размере ___ базовой ставки Национального Банка Республики Казахстан на дату платежа, рассчитываемую на сумму ущерба каждой из сторон в отдельности.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Стороны освобождаются от выплаты неустоек, указанных в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пунктах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в случае, если основания возникновения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неустоек прямо связаны с обстоятельствами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указанными в </w:t>
      </w:r>
      <w:r>
        <w:rPr>
          <w:rFonts w:ascii="Times New Roman"/>
          <w:b w:val="false"/>
          <w:i w:val="false"/>
          <w:color w:val="000000"/>
          <w:sz w:val="28"/>
        </w:rPr>
        <w:t>разделе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Управляющий несет ответственность за несвоевременное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Кастодиану платежных поручений для расчетов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сделкам на первичном, вторичном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на международных рынках.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Обстоятельства Форс-мажора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Если какой-либо из сторон мешают, препятствуют или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задерживают исполнить обязательства по Договору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Форс-мажора,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исполнение такой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стороной обязательств по Договору приостанавливается соразмерно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времени, в течение которого длятся Форс-мажорные обстоятельства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той степени, в какой они мешают, препятствуют или задерживают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вышеназванных обязательств.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Форс-мажор означает любые обстоятельства, включая, но, не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ограничиваясь, пожары, наводнения, землетрясения, войны (объявленные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 объявленные), восстания, забастовки, гражданские войны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беспорядки, принятие законов, постановлений, решений и иных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органов, прямо или косвенно запрещающих указанные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виды деятельности.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день возникновения Форс-мажора сторона, у которой имеются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препятствия в выполнении обязательств по Договору, должна письменно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уведомить другие стороны о наступлении Форс-мажора и о влиянии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Форс-мажора на выполнение ею таких обязательств. Если сторона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сделала уведомления о Форс-мажоре, как установлено данным пунктом,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сторона утрачивает право, оговоренное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случаев, когда для такой стороны в результате Форс-мажора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стало невозможным послать уведомление другим сторонам.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течение одного рабочего дня после прекращения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Форс-мажора, вовлеченная в него сторона должна письменно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стороны о прекращении Форс-мажора и должна возобновить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своих обязательств по Договору. Если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более одного месяца после его наступления, любая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 вправе прекратить действие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Срок действия Договора и порядок его расторжения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считается заключенным с момента его подписания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и действует бессрочно.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Договор может быть расторгнут, наряду с общими основаниями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обязательств по договору, в одном из следующих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соответствующего решения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требованию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прекращении действия выданной уполномоченным органом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регулированию, контролю и надзору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финансовых организаций лицензии Кастодиана.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Инициатор расторжения Договора обязан уведомить стороны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за тридцать календарных дней до намеченной даты расторжения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Договор считается расторгнутым после завершения процедуры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активов Компании новому Кастодиану в порядке,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регулированию, контролю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надзору финансового рынка и финансовых организаций.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расторжении Договора по инициативе Кастодиана он обязан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исполнить обязательства по Договору до момента подписания Компанией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кастодиального договора с другим банком, имеющим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 государственному регулированию, контролю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надзору финансового рынка и финансовых организаций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кастодиальной деятельности.</w:t>
      </w:r>
    </w:p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Прочие условия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Стороны обязуются соблюдать законодательство Республики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касающееся предмета Договора и регулирующее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 по Договору.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Договор составлен в трех экземплярах на государственном 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русском языках, имеющих одинаковую юридическую силу, по 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экземпляру для каждой из сторон.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противоречия условий Договора условиям любого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договора или соглашения, заключенных между сторонами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отдельности или вместе, положения Договора являются приоритетными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руководствоваться в первую очередь положениями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Изменения и дополнения в Договор вносятся по письменному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согласию сторон путем подписания дополнительных соглашений,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неотъемлемой частью Договора.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Неурегулированные споры сторон по Договору рассматриваются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судами Республики Казахстан в соответствии с их компетенцией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законодательства Республики Казахстан.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Ни одна из сторон не вправе передавать или уступать свои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или обязанности по Договору третьим лицам.</w:t>
      </w:r>
    </w:p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Реквизиты и подписи сторон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12 - в редакции постановления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2"/>
        <w:gridCol w:w="6058"/>
      </w:tblGrid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</w:t>
            </w:r>
          </w:p>
        </w:tc>
      </w:tr>
      <w:tr>
        <w:trPr>
          <w:trHeight w:val="30" w:hRule="atLeast"/>
        </w:trPr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Компании, бизнес-идентификационный номер, почтовый адрес, телефоны, банковский идентификационный код,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код бенефициара)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Компании)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Управляющего, 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почтовый адрес, банковский идентификационный код,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код бенефициара)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(реквизиты Кастодиана, почтовый адрес, телефоны, банковский идентификационный код,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код, код бенефициара)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подпись представителя Кастодиана)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67</w:t>
            </w:r>
          </w:p>
        </w:tc>
      </w:tr>
    </w:tbl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кастодиальный договор,</w:t>
      </w:r>
      <w:r>
        <w:br/>
      </w:r>
      <w:r>
        <w:rPr>
          <w:rFonts w:ascii="Times New Roman"/>
          <w:b/>
          <w:i w:val="false"/>
          <w:color w:val="000000"/>
        </w:rPr>
        <w:t>заключаемый между банком-кастодианом</w:t>
      </w:r>
      <w:r>
        <w:br/>
      </w:r>
      <w:r>
        <w:rPr>
          <w:rFonts w:ascii="Times New Roman"/>
          <w:b/>
          <w:i w:val="false"/>
          <w:color w:val="000000"/>
        </w:rPr>
        <w:t>и специальной финансовой компанией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6"/>
        <w:gridCol w:w="7754"/>
      </w:tblGrid>
      <w:tr>
        <w:trPr>
          <w:trHeight w:val="30" w:hRule="atLeast"/>
        </w:trPr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 __ года</w:t>
            </w:r>
          </w:p>
        </w:tc>
        <w:tc>
          <w:tcPr>
            <w:tcW w:w="7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населенного пункта)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Кастодиальный договор (далее – Договор)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следующими сторонами: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Специальная финансовая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компании, номер и дата справки или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государственной регистрации (перерегистрации)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именуемая в дальнейшем "Компания",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(должность,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 или доверенности, выданной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Банк-Кастодиан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банка, номер лицензии,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"Кастодиан",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(должность, 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 или доверенности, выданной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предоставление услуг по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ответственному хранению и учету выделенных активов Компании,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по ним на банковских и внебалансовых счетах в Кастодиане.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Компания осуществляет финансирование под уступку денежного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путем выпуска облигаций, обеспеченных выделенными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активами. Для осуществления этих функций Компания открывает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и внебалансовые счета в Кастодиане.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Компания поручает, а Кастодиан с соблюдением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 и в соответствии с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учет вверенных ему выделенных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 и осуществляет контроль за их целевым размещением.</w:t>
      </w:r>
    </w:p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Кастодиан обязан: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открыть Компании и вести банковский счет, предназначенный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и учета выделенных активов, а также поступлений по ним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 (далее – банковский счет для хранения и учета выделенных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в тенге)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открыть Компании и вести банковский счет, предназначенный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и учета выделенных активов, а также поступлений по ним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валюте (далее – банковский счет для 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выделенных активов в иностранной валюте) с режимом счета,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описанным в 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открыть Компании и вести внебалансовые счета для учета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ценных бумаг с режимом счета, описанным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(далее - счета по учету финансовых инструментов);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зачислять на банковские счета для хранения и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выделенных активов в тенге и (или) в иностранной валюте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дня поступления по выделенным активам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Компании уведомления о движении денег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счетах для хранения и учета выделенных активов в тенге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валюте по видам операций не позднее 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операционного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платежные поручения Компании о переводе денег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банковского счета для хранения и учета выделенных активов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Компании для реализации ею обязательств по выпущенным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облигациям, в качестве обеспечения которых явились выделенные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исполнять платежные поручения Компании по переводу денег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банковского счета для хранения и учета выделенных активов в тенге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Компании для возмещения расходов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сохранность выделенных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ежедневный учет операций, связанных с движением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хранить отчетность по выделенным активам, а также первичные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учету выделенных активов в течение пяти лет. Первичные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приобретение Компанией права требования,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хранятся Кастодианом в течение пяти лет с момента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соответствие учета и оценки выделенных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осуществляемым Кастодианом и Компанией;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конфиденциальность сведений о банковских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и учета выделенных активов и счетах по учету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 Компании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регулярно проводить встречную сверку данных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письменно информировать Компанию о приостановлении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(прекращении) действия своей лицензии на кастодиальную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других обстоятельствах, ведущих к изменению прав Кастодиана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учет выделенных активов, в срок не позднее рабочего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днем получения официального решения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государственному регулированию, контролю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15) в течение ______ рабочих дней отвечать на письменные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16) незамедлительно уведомлять уполномоченный орган по государственному регулированию, контролю и надзору финансового рынка и финансовых организаций, Компанию, а также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 Кастодиан имеет право: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ежемесячно получать оплату за свои услуги от Компании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расторгнуть Договор на условиях и в порядке,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разделом 10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не исполнять платежные поручения Компании на списание сумм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счетов для хранения и учета выделенных активов в тенге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иностранной валюте в случае отсутствия на указанных счетах сумм,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достаточных для исполнения таких платежных поручений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изменять тарифы с предварительным письменным уведомлением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 об этом за ______ рабочих дней.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Компания обязана: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соответствие учета и оценки выделенных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Кастодианом;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Кастодиану копии справки или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(перерегистрации)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устава, проспекта выпуска акций и отчета об утверждении выпуска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регистрации Компании в форме акционерного общества),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копии всех изменений и дополнений в указанные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день погашения обязательств по выпущенным Компанией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облигациям, обеспеченных выделенными активами, направлять поручение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Кастодиану по списанию денег с банковского счета для хранения и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выделенных активов на банковский счет Компании для реализации 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по выпущенным облигациям;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Кастодиану платежные документы для перевода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банковского счета для хранения и учета выделенных активов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Кастодиана обо всех санкциях, наложенных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Компанию со стороны уполномоченных органов, или иных обстоятельствах,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ведущих к изменению в правах Компании на осуществление деятельности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получения решения соответствующего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предоставить Кастодиану пакет документов, определенный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для открытия счетов,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 уведомлять Кастодиана обо всех изменениях (смена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руководящих работников, имеющих право подписи на платежных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документах, изменения адресов, телефонов,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наступления изменений с предоставлением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в Кастодиан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сообщать Кастодиану в письменной форме, в срок не менее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два месяца, о предполагаемой ликвидации или реорганизации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регулярно проводить встречную сверку данных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Компания имеет право: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расторгнуть Договор на условиях и в порядке,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от Кастодиана, касающуюся учета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выделенных активов.</w:t>
      </w:r>
    </w:p>
    <w:bookmarkStart w:name="z11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Режим банковского счета для хранения</w:t>
      </w:r>
      <w:r>
        <w:br/>
      </w:r>
      <w:r>
        <w:rPr>
          <w:rFonts w:ascii="Times New Roman"/>
          <w:b/>
          <w:i w:val="false"/>
          <w:color w:val="000000"/>
        </w:rPr>
        <w:t>и учета выделенных активов в тенге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Банковский счет для хранения и учета выделенных активов 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 предназначен для хранения и учета выделенных активов,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поступлений по выделенным активам и прочих поступлений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расходов в тенге.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Деньги, находящиеся на банковском счете для хранения и учета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выделенных активов в тенге, не могут быть объектом залога,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гарантий, поручительств и других обязательств Компании.</w:t>
      </w:r>
    </w:p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банковского счета для хранения</w:t>
      </w:r>
      <w:r>
        <w:br/>
      </w:r>
      <w:r>
        <w:rPr>
          <w:rFonts w:ascii="Times New Roman"/>
          <w:b/>
          <w:i w:val="false"/>
          <w:color w:val="000000"/>
        </w:rPr>
        <w:t>и учета выделенных активов в иностранной валюте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Банковский счет для хранения и учета выделенных активов 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валюте предназначен для хранения и учета выделенных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а также для зачисления поступлений по выделенным активам,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прав требований по которым производится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валюте, приобретения иностранной валюты и прочих поступлений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в иностранной валюте.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Деньги, находящиеся на банковском счете для хранения 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выделенных активов в иностранной валюте, не могут быть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залога, обеспечением гарантий, поручительств и других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Компании.</w:t>
      </w:r>
    </w:p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счета по учету финансовых инструментов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Счет по учету финансовых инструментов является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внебалансовым счетом Компании, предназначенным для учета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бумаг, выпущенных Компанией.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Финансовые инструменты, находящиеся на счете по учету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инструментов, не могут быть объектом залога, обеспечением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гарантий, поручительств и других обязательств Компании.</w:t>
      </w:r>
    </w:p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Размер и порядок оплаты услуг Кастодиана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Компания оплачивает счета Кастодиана в соответствии с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Договором.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Тарифы Кастодиана являются неотъемлемой частью Договора. 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изменения тарифов Кастодиана данные изменения оформляются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 дополнительного соглашения.</w:t>
      </w:r>
    </w:p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Форма и периодичность отчетности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мере движения денег на банковских счетах для хранения 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выделенных активов в тенге и в иностранной валюте Кастодиан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пятого рабочего дня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предоставляет Компании уведомление по типам операций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движении денег на указанных счетах и выписки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 в течение трех рабочих дней месяца,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отчетным, формирует в электронном виде и направляет Компании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сверки, данные о движении денег на банковских счетах для 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выделенных активов в тенге и в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оформляется двухсторонним актом сверки, который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подписан уполномоченными представителями Кастодиана и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пятого рабочего дня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месяцем.</w:t>
      </w:r>
    </w:p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сторон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несвоевременного исполнения Кастодианом поручений (приказов) Компании, направленных ею в соответствии с условиями Договора, Кастодиан уплачивает неустойку в размере ___ базовой ставки Национального Банка Республики Казахстан на дату платежа, начисляемой на сумму, указанную в неисполненном в срок поручении, за каждый день просрочки, включая день оплаты.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Сторона, причинившая ущерб другой стороне в результате неисполнения, неправильного или несвоевременного исполнения ею своих обязательств по Договору, обязана в течение пяти рабочих дней после возникновения таких обстоятельств возместить ущерб этой стороне и уплатить ей неустойку в размере ___ базовой ставки Национального Банка Республики Казахстан на дату платежа, рассчитываемую на сумму ущерба.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Стороны освобождаются от выплаты неустоек, указанных в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в случае, если основания возникновения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неустоек прямо связаны с обстоятельствами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указанными в </w:t>
      </w:r>
      <w:r>
        <w:rPr>
          <w:rFonts w:ascii="Times New Roman"/>
          <w:b w:val="false"/>
          <w:i w:val="false"/>
          <w:color w:val="000000"/>
          <w:sz w:val="28"/>
        </w:rPr>
        <w:t>разделе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Компания несет ответственность за несвоевременное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Кастодиану платежных поручений для расчетов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сделкам на первичном, вторичном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на международных рынках.</w:t>
      </w:r>
    </w:p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Обстоятельства Форс-мажора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какой-либо из сторон мешают, препятствуют или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задерживают исполнить обязательства по Договору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Форс-мажора,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исполнение такой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стороной обязательств по Договору приостанавливается соразмерно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времени, в течение которого длятся Форс-мажорные обстоятельства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той степени, в какой они мешают, препятствуют или задерживают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вышеназванных обязательств.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Форс-мажор означает любые обстоятельства, включая, но не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ограничиваясь, пожары, наводнения, землетрясения, войны (объявленные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не объявленные), восстания, забастовки, гражданские войны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беспорядки, принятие законов, постановлений, решений и иных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органов, прямо или косвенно запрещающих указанные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виды деятельности.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день возникновения Форс-мажора сторона, у которой имеются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препятствия в выполнении обязательств по Договору, должна письменно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уведомить другие стороны о наступлении Форс-мажора и о влиянии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Форс-мажора на выполнение ею таких обязательств. Если сторона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сделала уведомления о Форс-мажоре, как установлено данным пунктом,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сторона теряет право, оговоренное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случаев, когда для такой стороны в результате Форс-мажора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стало невозможным послать уведомление другим сторонам.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течение одного рабочего дня после прекращения Форс-мажора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вовлеченная в него сторона должна письменно уведомить другую сторону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Форс-мажора и должна возобновить исполнение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по Договору. Если Форс-мажор продолжается более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 после его наступления, любая из сторон вправе прекратить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Срок действия Договора и порядок его расторжения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Договор считается заключенным с момента его подписания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и действует бессрочно.</w:t>
      </w:r>
    </w:p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может быть расторгнут, наряду с общими основаниями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обязательств по договору, в одном из следующих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соответствующего решения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действия выданной уполномоченным органом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регулированию, контролю и надзору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рынка и финансовых организаций лицензии Кастодиана.</w:t>
      </w:r>
    </w:p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Инициатор расторжения Договора обязан уведомить другую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сторону Договора за тридцать календарных дней до намеченной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Договора.</w:t>
      </w:r>
    </w:p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Договор считается расторгнутым после завершения процедуры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активов Компании новому Кастодиану в порядке,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регулированию, контролю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надзору финансового рынка и финансовых организаций.</w:t>
      </w:r>
    </w:p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расторжении Договора по инициативе Кастодиана он обязан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исполнить обязательства по Договору до момента подписания Компанией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кастодиального договора с другим банком, имеющим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 государственному регулированию, контролю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надзору финансового рынка и финансовых организаций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кастодиальной деятельности.</w:t>
      </w:r>
    </w:p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Прочие условия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Стороны обязуются соблюдать законодательство Республики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касающееся предмета Договора и регулирующее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 по Договору.</w:t>
      </w:r>
    </w:p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Договор составлен в двух экземплярах на государственном 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русском языках, имеющих одинаковую юридическую силу, по 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экземпляру для каждой из сторон.</w:t>
      </w:r>
    </w:p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противоречия условий Договора условиям любого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договора или соглашения, заключенных между сторонами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отдельности или вместе, положения Договора являются приоритетными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руководствоваться в первую очередь положениями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</w:t>
      </w:r>
    </w:p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Изменения и дополнения в Договор вносятся по письменному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согласию сторон путем подписания дополнительных соглашений,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неотъемлемой частью Договора.</w:t>
      </w:r>
    </w:p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Неурегулированные споры сторон по Договору, рассматриваются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судами Республики Казахстан в соответствии с их компетенцией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действующего законодательства Республики Казахстан.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Ни одна из сторон не вправе передавать или уступать свои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или обязанности по Договору третьим лицам.</w:t>
      </w:r>
    </w:p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Реквизиты и подписи сторон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12 - в редакции постановления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Компании, 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адрес,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код, код бенефициара)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Кастодиана, 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телефоны, почтовый адрес, банковский идентификационный код, 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код бенефициара)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67</w:t>
            </w:r>
          </w:p>
        </w:tc>
      </w:tr>
    </w:tbl>
    <w:bookmarkStart w:name="z11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утративших силу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2003 года № 139 "Об утверждении форм типовых кастодиальных договоров" (зарегистрированное в Реестре государственной регистрации нормативных правовых актов под № 2320).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апреля 2006 года № 96 "О внесении изменения и дополнений в постановление Правления Национального Банка Республики Казахстан от 21 апреля 2003 года № 139 "Об утверждении форм типовых кастодиальных договоров" (зарегистрированное в Реестре государственной регистрации нормативных правовых актов под № 4236).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центральных государственных органов Республики Казахстан).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31 января 2011 года № 10 "О внесении изменений и дополнений в некоторые нормативные правовые акты Республики Казахстан по вопросам осуществления кастодиальной деятельности" (зарегистрированного в Реестре государственной регистрации нормативных правовых актов под № 6792).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