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30f19" w14:textId="8a30f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брокерской и (или) дилерской деятельности на рынке ценных бумаг, порядка проведения брокером и (или) дилером банковских операций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 февраля 2014 года № 9. Зарегистрировано в Министерстве юстиции Республики Казахстан 20 марта 2014 года № 9249.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 утверждении Правил осуществления брокерской и (или) дилерской деятельности на рынке ценных бумаг, порядка проведения брокером и (или) дилером банковских операций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в редакции постановления Правления Национального Банка РК от 27.08.2018 </w:t>
      </w:r>
      <w:r>
        <w:rPr>
          <w:rFonts w:ascii="Times New Roman"/>
          <w:b w:val="false"/>
          <w:i w:val="false"/>
          <w:color w:val="000000"/>
          <w:sz w:val="28"/>
        </w:rPr>
        <w:t>№ 202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8) </w:t>
      </w:r>
      <w:r>
        <w:rPr>
          <w:rFonts w:ascii="Times New Roman"/>
          <w:b w:val="false"/>
          <w:i w:val="false"/>
          <w:color w:val="000000"/>
          <w:sz w:val="28"/>
        </w:rPr>
        <w:t>пункта 2</w:t>
      </w:r>
      <w:r>
        <w:rPr>
          <w:rFonts w:ascii="Times New Roman"/>
          <w:b w:val="false"/>
          <w:i w:val="false"/>
          <w:color w:val="000000"/>
          <w:sz w:val="28"/>
        </w:rPr>
        <w:t xml:space="preserve"> статьи 3, </w:t>
      </w:r>
      <w:r>
        <w:rPr>
          <w:rFonts w:ascii="Times New Roman"/>
          <w:b w:val="false"/>
          <w:i w:val="false"/>
          <w:color w:val="000000"/>
          <w:sz w:val="28"/>
        </w:rPr>
        <w:t>пунктом 1</w:t>
      </w:r>
      <w:r>
        <w:rPr>
          <w:rFonts w:ascii="Times New Roman"/>
          <w:b w:val="false"/>
          <w:i w:val="false"/>
          <w:color w:val="000000"/>
          <w:sz w:val="28"/>
        </w:rPr>
        <w:t xml:space="preserve"> статьи 63 Закона Республики Казахстан "О рынке ценных бумаг", с </w:t>
      </w:r>
      <w:r>
        <w:rPr>
          <w:rFonts w:ascii="Times New Roman"/>
          <w:b w:val="false"/>
          <w:i w:val="false"/>
          <w:color w:val="000000"/>
          <w:sz w:val="28"/>
        </w:rPr>
        <w:t>подпунктом 10)</w:t>
      </w:r>
      <w:r>
        <w:rPr>
          <w:rFonts w:ascii="Times New Roman"/>
          <w:b w:val="false"/>
          <w:i w:val="false"/>
          <w:color w:val="000000"/>
          <w:sz w:val="28"/>
        </w:rPr>
        <w:t xml:space="preserve"> статьи 12 Закона Республики Казахстан "О государственном регулировании, контроле и надзоре финансового рынка и финансовых организаций"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осуществления брокерской и (или) дилерской деятельности на рынке ценных бумаг, порядок проведения брокером и (или) дилером банковских операций.</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 в редакции постановления Правления Национального Банка РК от 27.08.2018 </w:t>
      </w:r>
      <w:r>
        <w:rPr>
          <w:rFonts w:ascii="Times New Roman"/>
          <w:b w:val="false"/>
          <w:i w:val="false"/>
          <w:color w:val="000000"/>
          <w:sz w:val="28"/>
        </w:rPr>
        <w:t>№ 202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Председатель</w:t>
      </w:r>
    </w:p>
    <w:p>
      <w:pPr>
        <w:spacing w:after="0"/>
        <w:ind w:left="0"/>
        <w:jc w:val="both"/>
      </w:pPr>
      <w:r>
        <w:rPr>
          <w:rFonts w:ascii="Times New Roman"/>
          <w:b/>
          <w:i w:val="false"/>
          <w:color w:val="000000"/>
          <w:sz w:val="28"/>
        </w:rPr>
        <w:t>Национального Банка</w:t>
      </w:r>
      <w:r>
        <w:rPr>
          <w:rFonts w:ascii="Times New Roman"/>
          <w:b/>
          <w:i w:val="false"/>
          <w:color w:val="000000"/>
          <w:sz w:val="28"/>
        </w:rPr>
        <w:t xml:space="preserve">      К. </w:t>
      </w:r>
      <w:r>
        <w:rPr>
          <w:rFonts w:ascii="Times New Roman"/>
          <w:b/>
          <w:i w:val="false"/>
          <w:color w:val="000000"/>
          <w:sz w:val="28"/>
        </w:rPr>
        <w:t>Келимбетов</w:t>
      </w:r>
    </w:p>
    <w:p>
      <w:pPr>
        <w:spacing w:after="0"/>
        <w:ind w:left="0"/>
        <w:jc w:val="both"/>
      </w:pPr>
      <w:r>
        <w:rPr>
          <w:rFonts w:ascii="Times New Roman"/>
          <w:b w:val="false"/>
          <w:i w:val="false"/>
          <w:color w:val="000000"/>
          <w:sz w:val="28"/>
        </w:rPr>
        <w:t>
      Утверждены</w:t>
      </w:r>
    </w:p>
    <w:p>
      <w:pPr>
        <w:spacing w:after="0"/>
        <w:ind w:left="0"/>
        <w:jc w:val="both"/>
      </w:pPr>
      <w:r>
        <w:rPr>
          <w:rFonts w:ascii="Times New Roman"/>
          <w:b w:val="false"/>
          <w:i w:val="false"/>
          <w:color w:val="000000"/>
          <w:sz w:val="28"/>
        </w:rPr>
        <w:t>постановлением</w:t>
      </w:r>
    </w:p>
    <w:p>
      <w:pPr>
        <w:spacing w:after="0"/>
        <w:ind w:left="0"/>
        <w:jc w:val="both"/>
      </w:pPr>
      <w:r>
        <w:rPr>
          <w:rFonts w:ascii="Times New Roman"/>
          <w:b w:val="false"/>
          <w:i w:val="false"/>
          <w:color w:val="000000"/>
          <w:sz w:val="28"/>
        </w:rPr>
        <w:t>Правления Национального</w:t>
      </w:r>
    </w:p>
    <w:p>
      <w:pPr>
        <w:spacing w:after="0"/>
        <w:ind w:left="0"/>
        <w:jc w:val="both"/>
      </w:pPr>
      <w:r>
        <w:rPr>
          <w:rFonts w:ascii="Times New Roman"/>
          <w:b w:val="false"/>
          <w:i w:val="false"/>
          <w:color w:val="000000"/>
          <w:sz w:val="28"/>
        </w:rPr>
        <w:t>Банка Республики Казахстан</w:t>
      </w:r>
    </w:p>
    <w:p>
      <w:pPr>
        <w:spacing w:after="0"/>
        <w:ind w:left="0"/>
        <w:jc w:val="both"/>
      </w:pPr>
      <w:r>
        <w:rPr>
          <w:rFonts w:ascii="Times New Roman"/>
          <w:b w:val="false"/>
          <w:i w:val="false"/>
          <w:color w:val="000000"/>
          <w:sz w:val="28"/>
        </w:rPr>
        <w:t>от 3 февраля 2014 года № 9</w:t>
      </w:r>
    </w:p>
    <w:p>
      <w:pPr>
        <w:spacing w:after="0"/>
        <w:ind w:left="0"/>
        <w:jc w:val="both"/>
      </w:pPr>
      <w:bookmarkStart w:name="z6" w:id="4"/>
      <w:r>
        <w:rPr>
          <w:rFonts w:ascii="Times New Roman"/>
          <w:b w:val="false"/>
          <w:i w:val="false"/>
          <w:color w:val="000000"/>
          <w:sz w:val="28"/>
        </w:rPr>
        <w:t xml:space="preserve">
      </w:t>
      </w:r>
      <w:r>
        <w:rPr>
          <w:rFonts w:ascii="Times New Roman"/>
          <w:b/>
          <w:i w:val="false"/>
          <w:color w:val="000000"/>
          <w:sz w:val="28"/>
        </w:rPr>
        <w:t>Правила</w:t>
      </w:r>
    </w:p>
    <w:bookmarkEnd w:id="4"/>
    <w:p>
      <w:pPr>
        <w:spacing w:after="0"/>
        <w:ind w:left="0"/>
        <w:jc w:val="both"/>
      </w:pPr>
      <w:r>
        <w:rPr>
          <w:rFonts w:ascii="Times New Roman"/>
          <w:b/>
          <w:i w:val="false"/>
          <w:color w:val="000000"/>
          <w:sz w:val="28"/>
        </w:rPr>
        <w:t xml:space="preserve">осуществления брокерской и (или) дилерской деятельности на рынке ценных бумаг, </w:t>
      </w:r>
      <w:r>
        <w:rPr>
          <w:rFonts w:ascii="Times New Roman"/>
          <w:b/>
          <w:i w:val="false"/>
          <w:color w:val="000000"/>
          <w:sz w:val="28"/>
        </w:rPr>
        <w:t>порядок проведения брокером и (или) дилером банковских операций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Правил в редакции постановления Правления Национального Банка РК от 27.08.2018 </w:t>
      </w:r>
      <w:r>
        <w:rPr>
          <w:rFonts w:ascii="Times New Roman"/>
          <w:b w:val="false"/>
          <w:i w:val="false"/>
          <w:color w:val="000000"/>
          <w:sz w:val="28"/>
        </w:rPr>
        <w:t>№ 202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both"/>
      </w:pPr>
      <w:r>
        <w:rPr>
          <w:rFonts w:ascii="Times New Roman"/>
          <w:b w:val="false"/>
          <w:i w:val="false"/>
          <w:color w:val="000000"/>
          <w:sz w:val="28"/>
        </w:rPr>
        <w:t xml:space="preserve">
      Настоящие Правила осуществления брокерской и (или) дилерской деятельности на рынке ценных бумаг, порядок проведения брокером и (или) дилером банковских операций (далее – Правила) разработаны в соответствии со </w:t>
      </w:r>
      <w:r>
        <w:rPr>
          <w:rFonts w:ascii="Times New Roman"/>
          <w:b w:val="false"/>
          <w:i w:val="false"/>
          <w:color w:val="000000"/>
          <w:sz w:val="28"/>
        </w:rPr>
        <w:t>статьей 743</w:t>
      </w:r>
      <w:r>
        <w:rPr>
          <w:rFonts w:ascii="Times New Roman"/>
          <w:b w:val="false"/>
          <w:i w:val="false"/>
          <w:color w:val="000000"/>
          <w:sz w:val="28"/>
        </w:rPr>
        <w:t xml:space="preserve"> Гражданского кодекса Республики Казахстан (Особенная часть), с подпунктом 8) </w:t>
      </w:r>
      <w:r>
        <w:rPr>
          <w:rFonts w:ascii="Times New Roman"/>
          <w:b w:val="false"/>
          <w:i w:val="false"/>
          <w:color w:val="000000"/>
          <w:sz w:val="28"/>
        </w:rPr>
        <w:t>пункта 2</w:t>
      </w:r>
      <w:r>
        <w:rPr>
          <w:rFonts w:ascii="Times New Roman"/>
          <w:b w:val="false"/>
          <w:i w:val="false"/>
          <w:color w:val="000000"/>
          <w:sz w:val="28"/>
        </w:rPr>
        <w:t xml:space="preserve"> статьи 3, </w:t>
      </w:r>
      <w:r>
        <w:rPr>
          <w:rFonts w:ascii="Times New Roman"/>
          <w:b w:val="false"/>
          <w:i w:val="false"/>
          <w:color w:val="000000"/>
          <w:sz w:val="28"/>
        </w:rPr>
        <w:t>пунктом 1</w:t>
      </w:r>
      <w:r>
        <w:rPr>
          <w:rFonts w:ascii="Times New Roman"/>
          <w:b w:val="false"/>
          <w:i w:val="false"/>
          <w:color w:val="000000"/>
          <w:sz w:val="28"/>
        </w:rPr>
        <w:t xml:space="preserve"> статьи 63 Закона Республики Казахстан "О рынке ценных бумаг" (далее – Закон о рынке ценных бумаг), с </w:t>
      </w:r>
      <w:r>
        <w:rPr>
          <w:rFonts w:ascii="Times New Roman"/>
          <w:b w:val="false"/>
          <w:i w:val="false"/>
          <w:color w:val="000000"/>
          <w:sz w:val="28"/>
        </w:rPr>
        <w:t>подпунктом 10)</w:t>
      </w:r>
      <w:r>
        <w:rPr>
          <w:rFonts w:ascii="Times New Roman"/>
          <w:b w:val="false"/>
          <w:i w:val="false"/>
          <w:color w:val="000000"/>
          <w:sz w:val="28"/>
        </w:rPr>
        <w:t xml:space="preserve"> статьи 12 Закона Республики Казахстан "О государственном регулировании, контроле и надзоре финансового рынка и финансовых организаций" и устанавливают условия и порядок осуществления брокерской и (или) дилерской деятельности на рынке ценных бумаг в Республике Казахстан (далее – брокерская и (или) дилерская деятельность), а также порядок проведения брокером и (или) дилером банковских операций в Республике Казахстан.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1 в редакции постановления Правления Национального Банка РК от 26.02.2018 </w:t>
      </w:r>
      <w:r>
        <w:rPr>
          <w:rFonts w:ascii="Times New Roman"/>
          <w:b w:val="false"/>
          <w:i w:val="false"/>
          <w:color w:val="000000"/>
          <w:sz w:val="28"/>
        </w:rPr>
        <w:t>№ 33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both"/>
      </w:pPr>
      <w:r>
        <w:rPr>
          <w:rFonts w:ascii="Times New Roman"/>
          <w:b w:val="false"/>
          <w:i w:val="false"/>
          <w:color w:val="000000"/>
          <w:sz w:val="28"/>
        </w:rPr>
        <w:t>
      1. В части, которая не урегулирована нормативными правовыми актами Республики Казахстан, брокерская и (или) дилерская деятельность осуществляется в соответствии с внутренними документами брокера и (или) дилера, заключенными между брокером и (или) дилером и его клиентами договорами об оказании брокерских услуг и обычаями (в том числе и обычаями делового оборота).</w:t>
      </w:r>
    </w:p>
    <w:bookmarkEnd w:id="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 в редакции постановления Правления Национального Банка РК от 27.08.2018 </w:t>
      </w:r>
      <w:r>
        <w:rPr>
          <w:rFonts w:ascii="Times New Roman"/>
          <w:b w:val="false"/>
          <w:i w:val="false"/>
          <w:color w:val="000000"/>
          <w:sz w:val="28"/>
        </w:rPr>
        <w:t>№ 202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47" w:id="8"/>
    <w:p>
      <w:pPr>
        <w:spacing w:after="0"/>
        <w:ind w:left="0"/>
        <w:jc w:val="both"/>
      </w:pPr>
      <w:r>
        <w:rPr>
          <w:rFonts w:ascii="Times New Roman"/>
          <w:b w:val="false"/>
          <w:i w:val="false"/>
          <w:color w:val="000000"/>
          <w:sz w:val="28"/>
        </w:rPr>
        <w:t>
      1-1. В части, которая не урегулирована Правилами, брокер и (или) дилер, обладающий соответствующей лицензией на осуществление отдельных видов банковских операций, осуществляет отдельные виды банковских операций в соответствии с банковским законодательством Республики Казахстан, законодательством Республики Казахстан о валютном регулировании и валютном контроле, платежах и платежных системах.</w:t>
      </w:r>
    </w:p>
    <w:bookmarkEnd w:id="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1-1 в соответствии с постановлением Правления Национального Банка РК от 27.08.2018 </w:t>
      </w:r>
      <w:r>
        <w:rPr>
          <w:rFonts w:ascii="Times New Roman"/>
          <w:b w:val="false"/>
          <w:i w:val="false"/>
          <w:color w:val="000000"/>
          <w:sz w:val="28"/>
        </w:rPr>
        <w:t>№ 202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 w:id="9"/>
    <w:p>
      <w:pPr>
        <w:spacing w:after="0"/>
        <w:ind w:left="0"/>
        <w:jc w:val="both"/>
      </w:pPr>
      <w:r>
        <w:rPr>
          <w:rFonts w:ascii="Times New Roman"/>
          <w:b w:val="false"/>
          <w:i w:val="false"/>
          <w:color w:val="000000"/>
          <w:sz w:val="28"/>
        </w:rPr>
        <w:t>
      2. Действие Правил распространяется на:</w:t>
      </w:r>
    </w:p>
    <w:bookmarkEnd w:id="9"/>
    <w:bookmarkStart w:name="z393" w:id="10"/>
    <w:p>
      <w:pPr>
        <w:spacing w:after="0"/>
        <w:ind w:left="0"/>
        <w:jc w:val="both"/>
      </w:pPr>
      <w:r>
        <w:rPr>
          <w:rFonts w:ascii="Times New Roman"/>
          <w:b w:val="false"/>
          <w:i w:val="false"/>
          <w:color w:val="000000"/>
          <w:sz w:val="28"/>
        </w:rPr>
        <w:t>
      1) банки, филиалы банков-нерезидентов Республики Казахстан, являющиеся брокерами и (или) дилерами, в части, не противоречащей законодательству Республики Казахстан, регулирующему банковскую деятельность, за исключением Национального Банка Республики Казахстан;</w:t>
      </w:r>
    </w:p>
    <w:bookmarkEnd w:id="10"/>
    <w:bookmarkStart w:name="z394" w:id="11"/>
    <w:p>
      <w:pPr>
        <w:spacing w:after="0"/>
        <w:ind w:left="0"/>
        <w:jc w:val="both"/>
      </w:pPr>
      <w:r>
        <w:rPr>
          <w:rFonts w:ascii="Times New Roman"/>
          <w:b w:val="false"/>
          <w:i w:val="false"/>
          <w:color w:val="000000"/>
          <w:sz w:val="28"/>
        </w:rPr>
        <w:t>
      2) организации, осуществляющие деятельность по управлению инвестиционным портфелем, добровольные накопительные пенсионные фонды, являющиеся брокерами и (или) дилерами, в части, не противоречащей законодательству Республики Казахстан о пенсионном обеспечении;</w:t>
      </w:r>
    </w:p>
    <w:bookmarkEnd w:id="11"/>
    <w:bookmarkStart w:name="z395" w:id="12"/>
    <w:p>
      <w:pPr>
        <w:spacing w:after="0"/>
        <w:ind w:left="0"/>
        <w:jc w:val="both"/>
      </w:pPr>
      <w:r>
        <w:rPr>
          <w:rFonts w:ascii="Times New Roman"/>
          <w:b w:val="false"/>
          <w:i w:val="false"/>
          <w:color w:val="000000"/>
          <w:sz w:val="28"/>
        </w:rPr>
        <w:t>
      3) управляющие компании инвестиционных фондов, являющиеся брокерами и (или) дилерами, в части, не противоречащей законодательству Республики Казахстан об инвестиционных и венчурных фондах;</w:t>
      </w:r>
    </w:p>
    <w:bookmarkEnd w:id="12"/>
    <w:bookmarkStart w:name="z396" w:id="13"/>
    <w:p>
      <w:pPr>
        <w:spacing w:after="0"/>
        <w:ind w:left="0"/>
        <w:jc w:val="both"/>
      </w:pPr>
      <w:r>
        <w:rPr>
          <w:rFonts w:ascii="Times New Roman"/>
          <w:b w:val="false"/>
          <w:i w:val="false"/>
          <w:color w:val="000000"/>
          <w:sz w:val="28"/>
        </w:rPr>
        <w:t xml:space="preserve">
      4) клиринговые организации, являющиеся брокерами и (или) дилерами, за исключением </w:t>
      </w:r>
      <w:r>
        <w:rPr>
          <w:rFonts w:ascii="Times New Roman"/>
          <w:b w:val="false"/>
          <w:i w:val="false"/>
          <w:color w:val="000000"/>
          <w:sz w:val="28"/>
        </w:rPr>
        <w:t>глав 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Правил.</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397" w:id="14"/>
    <w:p>
      <w:pPr>
        <w:spacing w:after="0"/>
        <w:ind w:left="0"/>
        <w:jc w:val="both"/>
      </w:pPr>
      <w:r>
        <w:rPr>
          <w:rFonts w:ascii="Times New Roman"/>
          <w:b w:val="false"/>
          <w:i w:val="false"/>
          <w:color w:val="000000"/>
          <w:sz w:val="28"/>
        </w:rPr>
        <w:t>
      2-1. Клиринговая организация осуществляет брокерскую и (или) дилерскую деятельность в соответствии с настоящими Правилами и правилами клиринговой организации.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2-1 в соответствии с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11" w:id="15"/>
    <w:p>
      <w:pPr>
        <w:spacing w:after="0"/>
        <w:ind w:left="0"/>
        <w:jc w:val="both"/>
      </w:pPr>
      <w:r>
        <w:rPr>
          <w:rFonts w:ascii="Times New Roman"/>
          <w:b w:val="false"/>
          <w:i w:val="false"/>
          <w:color w:val="000000"/>
          <w:sz w:val="28"/>
        </w:rPr>
        <w:t>
      3. Брокер и (или) дилер обладает лицензией на осуществление брокерской и (или) дилерской деятельности:</w:t>
      </w:r>
    </w:p>
    <w:bookmarkEnd w:id="15"/>
    <w:p>
      <w:pPr>
        <w:spacing w:after="0"/>
        <w:ind w:left="0"/>
        <w:jc w:val="both"/>
      </w:pPr>
      <w:r>
        <w:rPr>
          <w:rFonts w:ascii="Times New Roman"/>
          <w:b w:val="false"/>
          <w:i w:val="false"/>
          <w:color w:val="000000"/>
          <w:sz w:val="28"/>
        </w:rPr>
        <w:t>
      1) первой категории – с правом ведения счетов клиентов в качестве номинального держателя (с правом регистрации сделок с ценными бумагами);</w:t>
      </w:r>
    </w:p>
    <w:p>
      <w:pPr>
        <w:spacing w:after="0"/>
        <w:ind w:left="0"/>
        <w:jc w:val="both"/>
      </w:pPr>
      <w:r>
        <w:rPr>
          <w:rFonts w:ascii="Times New Roman"/>
          <w:b w:val="false"/>
          <w:i w:val="false"/>
          <w:color w:val="000000"/>
          <w:sz w:val="28"/>
        </w:rPr>
        <w:t>
      2) второй категории – без права ведения счетов клиентов (без права регистрации сделок с ценными бумагами).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 в редакции постановления Правления Национального Банка РК от 28.01.2016 </w:t>
      </w:r>
      <w:r>
        <w:rPr>
          <w:rFonts w:ascii="Times New Roman"/>
          <w:b w:val="false"/>
          <w:i w:val="false"/>
          <w:color w:val="000000"/>
          <w:sz w:val="28"/>
        </w:rPr>
        <w:t>№ 25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2" w:id="16"/>
    <w:p>
      <w:pPr>
        <w:spacing w:after="0"/>
        <w:ind w:left="0"/>
        <w:jc w:val="both"/>
      </w:pPr>
      <w:r>
        <w:rPr>
          <w:rFonts w:ascii="Times New Roman"/>
          <w:b w:val="false"/>
          <w:i w:val="false"/>
          <w:color w:val="000000"/>
          <w:sz w:val="28"/>
        </w:rPr>
        <w:t>
      4. В Правилах брокер и (или) дилер, обладающий лицензией первой категории, именуется брокером и (или) дилером первой категории, лицензией второй категории брокером и (или) дилером второй категории.</w:t>
      </w:r>
    </w:p>
    <w:bookmarkEnd w:id="16"/>
    <w:bookmarkStart w:name="z133" w:id="17"/>
    <w:p>
      <w:pPr>
        <w:spacing w:after="0"/>
        <w:ind w:left="0"/>
        <w:jc w:val="both"/>
      </w:pPr>
      <w:r>
        <w:rPr>
          <w:rFonts w:ascii="Times New Roman"/>
          <w:b w:val="false"/>
          <w:i w:val="false"/>
          <w:color w:val="000000"/>
          <w:sz w:val="28"/>
        </w:rPr>
        <w:t>
      5. Для целей Правил помимо рейтинговых оценок агентства Standard &amp; Poor's уполномоченным органом по регулированию, контролю и надзору финансового рынка и финансовых организаций (далее - уполномоченный орган) также признаются рейтинговые оценки агентств Moody's Investors Service и Fitch, и их дочерних рейтинговых организаций (далее - другие рейтинговые агентства).</w:t>
      </w:r>
    </w:p>
    <w:bookmarkEnd w:id="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5 - в редакции постановления Правления Национального Банка РК от 31.12.2019 </w:t>
      </w:r>
      <w:r>
        <w:rPr>
          <w:rFonts w:ascii="Times New Roman"/>
          <w:b w:val="false"/>
          <w:i w:val="false"/>
          <w:color w:val="000000"/>
          <w:sz w:val="28"/>
        </w:rPr>
        <w:t>№ 262</w:t>
      </w:r>
      <w:r>
        <w:rPr>
          <w:rFonts w:ascii="Times New Roman"/>
          <w:b w:val="false"/>
          <w:i/>
          <w:color w:val="000000"/>
          <w:sz w:val="28"/>
        </w:rPr>
        <w:t xml:space="preserve"> (вводится в действие c 01.01.2020).</w:t>
      </w:r>
    </w:p>
    <w:bookmarkStart w:name="z12" w:id="18"/>
    <w:p>
      <w:pPr>
        <w:spacing w:after="0"/>
        <w:ind w:left="0"/>
        <w:jc w:val="both"/>
      </w:pPr>
      <w:r>
        <w:rPr>
          <w:rFonts w:ascii="Times New Roman"/>
          <w:b w:val="false"/>
          <w:i w:val="false"/>
          <w:color w:val="000000"/>
          <w:sz w:val="28"/>
        </w:rPr>
        <w:t xml:space="preserve">
      6. Брокер и (или) дилер проводит </w:t>
      </w:r>
      <w:r>
        <w:rPr>
          <w:rFonts w:ascii="Times New Roman"/>
          <w:b w:val="false"/>
          <w:i w:val="false"/>
          <w:color w:val="000000"/>
          <w:sz w:val="28"/>
        </w:rPr>
        <w:t>аудит</w:t>
      </w:r>
      <w:r>
        <w:rPr>
          <w:rFonts w:ascii="Times New Roman"/>
          <w:b w:val="false"/>
          <w:i w:val="false"/>
          <w:color w:val="000000"/>
          <w:sz w:val="28"/>
        </w:rPr>
        <w:t xml:space="preserve"> годовой финансовой отчетности.</w:t>
      </w:r>
    </w:p>
    <w:bookmarkEnd w:id="18"/>
    <w:p>
      <w:pPr>
        <w:spacing w:after="0"/>
        <w:ind w:left="0"/>
        <w:jc w:val="both"/>
      </w:pPr>
      <w:r>
        <w:rPr>
          <w:rFonts w:ascii="Times New Roman"/>
          <w:b w:val="false"/>
          <w:i w:val="false"/>
          <w:color w:val="000000"/>
          <w:sz w:val="28"/>
        </w:rPr>
        <w:t>
      При проведении аудита брокер и (или) дилер предоставляет всю необходимую документацию (материалы), запрашиваемую аудиторской организацией.</w:t>
      </w:r>
    </w:p>
    <w:bookmarkStart w:name="z13" w:id="19"/>
    <w:p>
      <w:pPr>
        <w:spacing w:after="0"/>
        <w:ind w:left="0"/>
        <w:jc w:val="both"/>
      </w:pPr>
      <w:r>
        <w:rPr>
          <w:rFonts w:ascii="Times New Roman"/>
          <w:b w:val="false"/>
          <w:i w:val="false"/>
          <w:color w:val="000000"/>
          <w:sz w:val="28"/>
        </w:rPr>
        <w:t xml:space="preserve">
      7. Брокер и (или) дилер ведет учет аффилированных лиц в порядке, установленном </w:t>
      </w:r>
      <w:r>
        <w:rPr>
          <w:rFonts w:ascii="Times New Roman"/>
          <w:b w:val="false"/>
          <w:i w:val="false"/>
          <w:color w:val="000000"/>
          <w:sz w:val="28"/>
        </w:rPr>
        <w:t>внутренними документами</w:t>
      </w:r>
      <w:r>
        <w:rPr>
          <w:rFonts w:ascii="Times New Roman"/>
          <w:b w:val="false"/>
          <w:i w:val="false"/>
          <w:color w:val="000000"/>
          <w:sz w:val="28"/>
        </w:rPr>
        <w:t xml:space="preserve"> брокера и (или) дилера.</w:t>
      </w:r>
    </w:p>
    <w:bookmarkEnd w:id="19"/>
    <w:bookmarkStart w:name="z14" w:id="20"/>
    <w:p>
      <w:pPr>
        <w:spacing w:after="0"/>
        <w:ind w:left="0"/>
        <w:jc w:val="both"/>
      </w:pPr>
      <w:r>
        <w:rPr>
          <w:rFonts w:ascii="Times New Roman"/>
          <w:b w:val="false"/>
          <w:i w:val="false"/>
          <w:color w:val="000000"/>
          <w:sz w:val="28"/>
        </w:rPr>
        <w:t>
      8. Внутренними документами брокера и (или) дилера устанавливается ответственность работников брокера и (или) дилера, имеющих доступ (использующих пароли) для входа в систему обмена электронными документами центрального депозитария ценных бумаг, фондовой биржи, клиринговой организации и (или) расчетной организации, осуществляющей организацию расчетов (платежей) по сделкам с финансовыми инструментами (далее – расчетная организация), и (или) иностранной расчетной организации.</w:t>
      </w:r>
    </w:p>
    <w:bookmarkEnd w:id="20"/>
    <w:p>
      <w:pPr>
        <w:spacing w:after="0"/>
        <w:ind w:left="0"/>
        <w:jc w:val="both"/>
      </w:pPr>
      <w:r>
        <w:rPr>
          <w:rFonts w:ascii="Times New Roman"/>
          <w:b w:val="false"/>
          <w:i w:val="false"/>
          <w:color w:val="000000"/>
          <w:sz w:val="28"/>
        </w:rPr>
        <w:t>
      Для целей Правил под иностранной расчетной организацией понимается:</w:t>
      </w:r>
    </w:p>
    <w:p>
      <w:pPr>
        <w:spacing w:after="0"/>
        <w:ind w:left="0"/>
        <w:jc w:val="both"/>
      </w:pPr>
      <w:r>
        <w:rPr>
          <w:rFonts w:ascii="Times New Roman"/>
          <w:b w:val="false"/>
          <w:i w:val="false"/>
          <w:color w:val="000000"/>
          <w:sz w:val="28"/>
        </w:rPr>
        <w:t>
      банк-нерезидент Республики Казахстан, имеющий долгосрочную кредитную рейтинговую оценку не ниже "ВВВ-"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p>
      <w:pPr>
        <w:spacing w:after="0"/>
        <w:ind w:left="0"/>
        <w:jc w:val="both"/>
      </w:pPr>
      <w:r>
        <w:rPr>
          <w:rFonts w:ascii="Times New Roman"/>
          <w:b w:val="false"/>
          <w:i w:val="false"/>
          <w:color w:val="000000"/>
          <w:sz w:val="28"/>
        </w:rPr>
        <w:t>
      банк-нерезидент Республики Казахстан, являющийся дочерним банком, родительский банк-нерезидент которого имеет долгосрочную кредитную рейтинговую оценку не ниже "А-"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p>
      <w:pPr>
        <w:spacing w:after="0"/>
        <w:ind w:left="0"/>
        <w:jc w:val="both"/>
      </w:pPr>
      <w:r>
        <w:rPr>
          <w:rFonts w:ascii="Times New Roman"/>
          <w:b w:val="false"/>
          <w:i w:val="false"/>
          <w:color w:val="000000"/>
          <w:sz w:val="28"/>
        </w:rPr>
        <w:t>
      организация, имеющая статус центрального депозитария, иностранный орган надзора страны происхождения которого, подписал Многосторонний меморандум о взаимопонимании по вопросам консультаций, сотрудничества и обмена информацией Международной организации комиссий по ценным бумагам;</w:t>
      </w:r>
    </w:p>
    <w:p>
      <w:pPr>
        <w:spacing w:after="0"/>
        <w:ind w:left="0"/>
        <w:jc w:val="both"/>
      </w:pPr>
      <w:r>
        <w:rPr>
          <w:rFonts w:ascii="Times New Roman"/>
          <w:b w:val="false"/>
          <w:i w:val="false"/>
          <w:color w:val="000000"/>
          <w:sz w:val="28"/>
        </w:rPr>
        <w:t xml:space="preserve">
      иностранная организация, осуществляющая функции,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59 Закона о рынке ценных бумаг, имеющая долгосрочную кредитную рейтинговую оценку не ниже "ВВВ"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p>
      <w:pPr>
        <w:spacing w:after="0"/>
        <w:ind w:left="0"/>
        <w:jc w:val="both"/>
      </w:pPr>
      <w:r>
        <w:rPr>
          <w:rFonts w:ascii="Times New Roman"/>
          <w:b w:val="false"/>
          <w:i w:val="false"/>
          <w:color w:val="000000"/>
          <w:sz w:val="28"/>
        </w:rPr>
        <w:t xml:space="preserve">
      иностранная организация, осуществляющая в соответствии с законодательством страны, в которой она зарегистрирована в качестве юридического лица, функции,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59 Закона о рынке ценных бумаг, соответствующая следующим условиям:</w:t>
      </w:r>
    </w:p>
    <w:p>
      <w:pPr>
        <w:spacing w:after="0"/>
        <w:ind w:left="0"/>
        <w:jc w:val="both"/>
      </w:pPr>
      <w:r>
        <w:rPr>
          <w:rFonts w:ascii="Times New Roman"/>
          <w:b w:val="false"/>
          <w:i w:val="false"/>
          <w:color w:val="000000"/>
          <w:sz w:val="28"/>
        </w:rPr>
        <w:t>
      обладает лицензией (разрешением) на осуществление деятельности на рынке ценных бумаг, выданной (выданным) уполномоченным органом, осуществляющим функции по регулированию, контролю и (или) надзору рынка ценных бумаг в стране происхождения данного юридического лица (далее – иностранный орган надзора);</w:t>
      </w:r>
    </w:p>
    <w:p>
      <w:pPr>
        <w:spacing w:after="0"/>
        <w:ind w:left="0"/>
        <w:jc w:val="both"/>
      </w:pPr>
      <w:r>
        <w:rPr>
          <w:rFonts w:ascii="Times New Roman"/>
          <w:b w:val="false"/>
          <w:i w:val="false"/>
          <w:color w:val="000000"/>
          <w:sz w:val="28"/>
        </w:rPr>
        <w:t>
      иностранный орган надзора страны происхождения данного юридического лица, подписал Многосторонний меморандум о взаимопонимании по вопросам консультаций, сотрудничества и обмена информацией Международной организации комиссий по ценным бумагам и (или) имеется международное соглашение о сотрудничестве и обмене информацией между уполномоченным органом и данным иностранным органом надзора в области надзора за брокерской и (или) дилерской деятельностью;</w:t>
      </w:r>
    </w:p>
    <w:p>
      <w:pPr>
        <w:spacing w:after="0"/>
        <w:ind w:left="0"/>
        <w:jc w:val="both"/>
      </w:pPr>
      <w:r>
        <w:rPr>
          <w:rFonts w:ascii="Times New Roman"/>
          <w:b w:val="false"/>
          <w:i w:val="false"/>
          <w:color w:val="000000"/>
          <w:sz w:val="28"/>
        </w:rPr>
        <w:t>
      является юридическим лицом, зарегистрированным в стране, имеющей рейтинговую оценку не ниже "А-"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 либо имеющим членство в одной или в нескольких международных финансовых ассоциациях: Международная ассоциация рынков капитала (ICMA), Международная ассоциация профессионалов валютного и денежного рынков (ACI the Financial Markets Association), Ассоциация финансовых рынков Европы (AFME), либо зарегистрированным на территории государства-члена Евразийского экономического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02.06.2023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21"/>
    <w:p>
      <w:pPr>
        <w:spacing w:after="0"/>
        <w:ind w:left="0"/>
        <w:jc w:val="both"/>
      </w:pPr>
      <w:r>
        <w:rPr>
          <w:rFonts w:ascii="Times New Roman"/>
          <w:b w:val="false"/>
          <w:i w:val="false"/>
          <w:color w:val="000000"/>
          <w:sz w:val="28"/>
        </w:rPr>
        <w:t xml:space="preserve">
      9.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постановлением Правления Национального Банка РК от 28.01.2016 </w:t>
      </w:r>
      <w:r>
        <w:rPr>
          <w:rFonts w:ascii="Times New Roman"/>
          <w:b w:val="false"/>
          <w:i w:val="false"/>
          <w:color w:val="000000"/>
          <w:sz w:val="28"/>
        </w:rPr>
        <w:t>№ 25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1"/>
    <w:bookmarkStart w:name="z16" w:id="22"/>
    <w:p>
      <w:pPr>
        <w:spacing w:after="0"/>
        <w:ind w:left="0"/>
        <w:jc w:val="both"/>
      </w:pPr>
      <w:r>
        <w:rPr>
          <w:rFonts w:ascii="Times New Roman"/>
          <w:b w:val="false"/>
          <w:i w:val="false"/>
          <w:color w:val="000000"/>
          <w:sz w:val="28"/>
        </w:rPr>
        <w:t xml:space="preserve">
      10.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постановлением Правления Национального Банка РК от 28.01.2016 </w:t>
      </w:r>
      <w:r>
        <w:rPr>
          <w:rFonts w:ascii="Times New Roman"/>
          <w:b w:val="false"/>
          <w:i w:val="false"/>
          <w:color w:val="000000"/>
          <w:sz w:val="28"/>
        </w:rPr>
        <w:t>№ 25</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22"/>
    <w:bookmarkStart w:name="z17" w:id="2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Организационная структура и квалификация работников брокера и (или) дилера</w:t>
      </w:r>
    </w:p>
    <w:bookmarkEnd w:id="2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2 в редакции постановления Правления Национального Банка РК от 26.02.2018 </w:t>
      </w:r>
      <w:r>
        <w:rPr>
          <w:rFonts w:ascii="Times New Roman"/>
          <w:b w:val="false"/>
          <w:i w:val="false"/>
          <w:color w:val="000000"/>
          <w:sz w:val="28"/>
        </w:rPr>
        <w:t>№ 33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8" w:id="24"/>
    <w:p>
      <w:pPr>
        <w:spacing w:after="0"/>
        <w:ind w:left="0"/>
        <w:jc w:val="both"/>
      </w:pPr>
      <w:r>
        <w:rPr>
          <w:rFonts w:ascii="Times New Roman"/>
          <w:b w:val="false"/>
          <w:i w:val="false"/>
          <w:color w:val="000000"/>
          <w:sz w:val="28"/>
        </w:rPr>
        <w:t>
      11. Организационная структура брокера и (или) дилера с правом ведения счетов клиентов в качестве номинального держателя включает в себя следующие структурные подразделения:</w:t>
      </w:r>
    </w:p>
    <w:bookmarkEnd w:id="24"/>
    <w:p>
      <w:pPr>
        <w:spacing w:after="0"/>
        <w:ind w:left="0"/>
        <w:jc w:val="both"/>
      </w:pPr>
      <w:r>
        <w:rPr>
          <w:rFonts w:ascii="Times New Roman"/>
          <w:b w:val="false"/>
          <w:i w:val="false"/>
          <w:color w:val="000000"/>
          <w:sz w:val="28"/>
        </w:rPr>
        <w:t>
      1) торговое подразделение, осуществляющее заключение сделок с финансовыми инструментами (далее - торговое подразделение);</w:t>
      </w:r>
    </w:p>
    <w:p>
      <w:pPr>
        <w:spacing w:after="0"/>
        <w:ind w:left="0"/>
        <w:jc w:val="both"/>
      </w:pPr>
      <w:r>
        <w:rPr>
          <w:rFonts w:ascii="Times New Roman"/>
          <w:b w:val="false"/>
          <w:i w:val="false"/>
          <w:color w:val="000000"/>
          <w:sz w:val="28"/>
        </w:rPr>
        <w:t>
      2) расчетное подразделение, осуществляющее исполнение сделок с финансовыми инструментами, учет финансовых инструментов и денег данного брокера и (или) дилера и его клиентов (далее - бэк-офис);</w:t>
      </w:r>
    </w:p>
    <w:p>
      <w:pPr>
        <w:spacing w:after="0"/>
        <w:ind w:left="0"/>
        <w:jc w:val="both"/>
      </w:pPr>
      <w:r>
        <w:rPr>
          <w:rFonts w:ascii="Times New Roman"/>
          <w:b w:val="false"/>
          <w:i w:val="false"/>
          <w:color w:val="000000"/>
          <w:sz w:val="28"/>
        </w:rPr>
        <w:t>
      3) иные структурные подразделения, определенные в соответствии с внутренними документами брокера и (или) дилера с правом ведения счетов клиентов в качестве номинального держателя.</w:t>
      </w:r>
    </w:p>
    <w:bookmarkStart w:name="z19" w:id="25"/>
    <w:p>
      <w:pPr>
        <w:spacing w:after="0"/>
        <w:ind w:left="0"/>
        <w:jc w:val="both"/>
      </w:pPr>
      <w:r>
        <w:rPr>
          <w:rFonts w:ascii="Times New Roman"/>
          <w:b w:val="false"/>
          <w:i w:val="false"/>
          <w:color w:val="000000"/>
          <w:sz w:val="28"/>
        </w:rPr>
        <w:t>
      12. Допускается совмещение должности первого руководителя брокера и (или) дилера первой категории или его заместителя, курирующего осуществление брокерской и (или) дилерской деятельности, с должностью руководителя одного из подразделений данного брокера и (или) дилера. Не допускается осуществление работниками торгового подразделения функций и обязанностей, относящихся к компетенции бэк-офиса, а также передача (делегирование) прав и полномочий работников одного из подразделений брокера и (или) дилера работникам другого подразделения.</w:t>
      </w:r>
    </w:p>
    <w:bookmarkEnd w:id="25"/>
    <w:p>
      <w:pPr>
        <w:spacing w:after="0"/>
        <w:ind w:left="0"/>
        <w:jc w:val="both"/>
      </w:pPr>
      <w:r>
        <w:rPr>
          <w:rFonts w:ascii="Times New Roman"/>
          <w:b w:val="false"/>
          <w:i w:val="false"/>
          <w:color w:val="000000"/>
          <w:sz w:val="28"/>
        </w:rPr>
        <w:t>
      При совмещении брокером и (или) дилером брокерской и (или) дилерской деятельности с деятельностью по управлению инвестиционным портфелем, не допускается одновременное курирование должностным лицом брокера и (или) дилера вопросов деятельности по управлению инвестиционным портфелем и брокерской и (или) дилерской деятельности, за исключением первого руководителя.</w:t>
      </w:r>
    </w:p>
    <w:p>
      <w:pPr>
        <w:spacing w:after="0"/>
        <w:ind w:left="0"/>
        <w:jc w:val="both"/>
      </w:pPr>
      <w:r>
        <w:rPr>
          <w:rFonts w:ascii="Times New Roman"/>
          <w:b w:val="false"/>
          <w:i w:val="false"/>
          <w:color w:val="000000"/>
          <w:sz w:val="28"/>
        </w:rPr>
        <w:t xml:space="preserve">
      Трудовым договором или иным соглашением, заключаемым брокером и (или) дилером с работниками данного брокера и (или) дилера, предусматривается условие о неконкуренции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29 Трудового кодекса Республики Казахстан, выражающееся в непредоставлении работником брокера и (или) дилера агентских услуг третьим лицам, в том числе по доверенности, осуществляющим деятельность в сфере совершения сделок на валютных и фондовых рынках.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12.12.2022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26"/>
    <w:p>
      <w:pPr>
        <w:spacing w:after="0"/>
        <w:ind w:left="0"/>
        <w:jc w:val="both"/>
      </w:pPr>
      <w:r>
        <w:rPr>
          <w:rFonts w:ascii="Times New Roman"/>
          <w:b w:val="false"/>
          <w:i w:val="false"/>
          <w:color w:val="000000"/>
          <w:sz w:val="28"/>
        </w:rPr>
        <w:t>
      12-1. Брокер и (или) дилер в рамках осуществления должностных обязанностей своих работников, связанных с лицензируемым видом деятельности брокера и (или) дилера, обеспечивает их взаимодействие с клиентами, в том числе потенциальными клиентами, и (или) контрагентами с использованием средств телефонной связи, электронной почты, видеоконференцсвязи или программного обеспечения по обмену текстовыми (голосовыми) сообщениями в режиме реального времени, абонентские номера и (или) адреса электронной почты и (или) доменные адреса которых зарегистрированы на имя брокера и (или) дилера, а также с использованием информационных систем Bloomberg, Reuters (далее – корпоративные средства связи).</w:t>
      </w:r>
    </w:p>
    <w:bookmarkEnd w:id="26"/>
    <w:bookmarkStart w:name="z309" w:id="27"/>
    <w:p>
      <w:pPr>
        <w:spacing w:after="0"/>
        <w:ind w:left="0"/>
        <w:jc w:val="both"/>
      </w:pPr>
      <w:r>
        <w:rPr>
          <w:rFonts w:ascii="Times New Roman"/>
          <w:b w:val="false"/>
          <w:i w:val="false"/>
          <w:color w:val="000000"/>
          <w:sz w:val="28"/>
        </w:rPr>
        <w:t>
      Не допускается использование средств связи, не предусмотренных частью первой настоящего пункта, работниками брокера и (или) дилера с клиентами, в том числе потенциальными клиентами, и (или), контрагентами, отношения с которыми возникают и (или) поддерживаются при исполнении работниками своих должностных обязанностей, связанных с лицензируемым видом деятельности брокера и (или) дилера.</w:t>
      </w:r>
    </w:p>
    <w:bookmarkEnd w:id="27"/>
    <w:bookmarkStart w:name="z310" w:id="28"/>
    <w:p>
      <w:pPr>
        <w:spacing w:after="0"/>
        <w:ind w:left="0"/>
        <w:jc w:val="both"/>
      </w:pPr>
      <w:r>
        <w:rPr>
          <w:rFonts w:ascii="Times New Roman"/>
          <w:b w:val="false"/>
          <w:i w:val="false"/>
          <w:color w:val="000000"/>
          <w:sz w:val="28"/>
        </w:rPr>
        <w:t>
      Брокер и (или) дилер обеспечивает запись, сохранность, конфиденциальность и неизменность информации, получаемой и передаваемой через корпоративные средства связи, а также обеспечивает хранение данной информации в течение пяти лет.</w:t>
      </w:r>
    </w:p>
    <w:bookmarkEnd w:id="2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12-1 в соответствии с </w:t>
      </w:r>
      <w:r>
        <w:rPr>
          <w:rFonts w:ascii="Times New Roman"/>
          <w:b w:val="false"/>
          <w:i/>
          <w:color w:val="000000"/>
          <w:sz w:val="28"/>
        </w:rPr>
        <w:t xml:space="preserve">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6 (шести) месяцев со дня введения в действие настоящего постановления).</w:t>
      </w:r>
    </w:p>
    <w:bookmarkStart w:name="z20" w:id="29"/>
    <w:p>
      <w:pPr>
        <w:spacing w:after="0"/>
        <w:ind w:left="0"/>
        <w:jc w:val="both"/>
      </w:pPr>
      <w:r>
        <w:rPr>
          <w:rFonts w:ascii="Times New Roman"/>
          <w:b w:val="false"/>
          <w:i w:val="false"/>
          <w:color w:val="000000"/>
          <w:sz w:val="28"/>
        </w:rPr>
        <w:t xml:space="preserve">
      13. Организационная структура брокера и (или) дилера второй категории определяется им самостоятельно в соответствии со </w:t>
      </w:r>
      <w:r>
        <w:rPr>
          <w:rFonts w:ascii="Times New Roman"/>
          <w:b w:val="false"/>
          <w:i w:val="false"/>
          <w:color w:val="000000"/>
          <w:sz w:val="28"/>
        </w:rPr>
        <w:t>статьей 55</w:t>
      </w:r>
      <w:r>
        <w:rPr>
          <w:rFonts w:ascii="Times New Roman"/>
          <w:b w:val="false"/>
          <w:i w:val="false"/>
          <w:color w:val="000000"/>
          <w:sz w:val="28"/>
        </w:rPr>
        <w:t xml:space="preserve"> Закона о рынке ценных бумаг и внутренними документами данного брокера и (или) дилера.</w:t>
      </w:r>
    </w:p>
    <w:bookmarkEnd w:id="2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13 в редакции постановления Правления Национального Банка РК от 27.08.2018 </w:t>
      </w:r>
      <w:r>
        <w:rPr>
          <w:rFonts w:ascii="Times New Roman"/>
          <w:b w:val="false"/>
          <w:i w:val="false"/>
          <w:color w:val="000000"/>
          <w:sz w:val="28"/>
        </w:rPr>
        <w:t>№ 202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4" w:id="30"/>
    <w:p>
      <w:pPr>
        <w:spacing w:after="0"/>
        <w:ind w:left="0"/>
        <w:jc w:val="both"/>
      </w:pPr>
      <w:r>
        <w:rPr>
          <w:rFonts w:ascii="Times New Roman"/>
          <w:b w:val="false"/>
          <w:i w:val="false"/>
          <w:color w:val="000000"/>
          <w:sz w:val="28"/>
        </w:rPr>
        <w:t xml:space="preserve">
      14.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постановлением Правления Национального Банка РК от 28.01.2016 </w:t>
      </w:r>
      <w:r>
        <w:rPr>
          <w:rFonts w:ascii="Times New Roman"/>
          <w:b w:val="false"/>
          <w:i w:val="false"/>
          <w:color w:val="000000"/>
          <w:sz w:val="28"/>
        </w:rPr>
        <w:t>№ 25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30"/>
    <w:bookmarkStart w:name="z21" w:id="31"/>
    <w:p>
      <w:pPr>
        <w:spacing w:after="0"/>
        <w:ind w:left="0"/>
        <w:jc w:val="both"/>
      </w:pPr>
      <w:r>
        <w:rPr>
          <w:rFonts w:ascii="Times New Roman"/>
          <w:b w:val="false"/>
          <w:i w:val="false"/>
          <w:color w:val="000000"/>
          <w:sz w:val="28"/>
        </w:rPr>
        <w:t xml:space="preserve">
      15. Брокер и (или) дилер, совмещающий брокерскую и дилерскую деятельность с деятельностью по управлению инвестиционным портфелем, в случае прекращения деятельности паевого инвестиционного фонда, активы которого находятся у него в управлении, при возникновении оснований для прекращения деятельности паевого инвестиционного фонда по причинам, указанным в подпунктах 5) и 6) пункта 1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"Об инвестиционных и венчурных фондах", в течение трех рабочих дней с даты получения уведомления уполномоченного органа о приостановлении действия лицензии или ее лишении направляет кастодиану, осуществляющему учет активов данного фонда, информацию о суммах кредиторской и дебиторской задолженностей, в том числе, возникших в рамках открытия операций "репо", включая сведения о кредиторах, дебиторах и лицах, участвовавших в операциях "репо".</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Агентства РК по регулированию и развитию финансового рынка от 12.12.2022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32"/>
    <w:p>
      <w:pPr>
        <w:spacing w:after="0"/>
        <w:ind w:left="0"/>
        <w:jc w:val="both"/>
      </w:pPr>
      <w:r>
        <w:rPr>
          <w:rFonts w:ascii="Times New Roman"/>
          <w:b w:val="false"/>
          <w:i w:val="false"/>
          <w:color w:val="000000"/>
          <w:sz w:val="28"/>
        </w:rPr>
        <w:t xml:space="preserve">
      16. Брокером и (или) дилером размещается информация на его интернет-ресурсах (включая ссылки на официальный интернет-ресурс уполномоченного органа, определенном в </w:t>
      </w:r>
      <w:r>
        <w:rPr>
          <w:rFonts w:ascii="Times New Roman"/>
          <w:b w:val="false"/>
          <w:i w:val="false"/>
          <w:color w:val="000000"/>
          <w:sz w:val="28"/>
        </w:rPr>
        <w:t>пункте 1</w:t>
      </w:r>
      <w:r>
        <w:rPr>
          <w:rFonts w:ascii="Times New Roman"/>
          <w:b w:val="false"/>
          <w:i w:val="false"/>
          <w:color w:val="000000"/>
          <w:sz w:val="28"/>
        </w:rPr>
        <w:t xml:space="preserve"> статьи 3 Закона о рынке ценных бумаг) о наличии действующий лицензии на осуществление брокерской и (или) дилерской деятельности, выданной данному брокеру и (или) дилеру.</w:t>
      </w:r>
    </w:p>
    <w:bookmarkEnd w:id="32"/>
    <w:p>
      <w:pPr>
        <w:spacing w:after="0"/>
        <w:ind w:left="0"/>
        <w:jc w:val="both"/>
      </w:pPr>
      <w:r>
        <w:rPr>
          <w:rFonts w:ascii="Times New Roman"/>
          <w:b w:val="false"/>
          <w:i w:val="false"/>
          <w:color w:val="000000"/>
          <w:sz w:val="28"/>
        </w:rPr>
        <w:t>
      Внутренними документами брокера и (или) дилера, устанавливаются дополнительные обязанности данного брокера и (или) дилера по раскрытию информации перед его клиентами, а также лицами, намеревающимися вступить в договорные отношения с данным брокером и (или) дилером.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16 в редакции постановления Правления Национального Банка РК от 28.01.2016 </w:t>
      </w:r>
      <w:r>
        <w:rPr>
          <w:rFonts w:ascii="Times New Roman"/>
          <w:b w:val="false"/>
          <w:i w:val="false"/>
          <w:color w:val="000000"/>
          <w:sz w:val="28"/>
        </w:rPr>
        <w:t>№ 25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07.10.2019 </w:t>
      </w:r>
      <w:r>
        <w:rPr>
          <w:rFonts w:ascii="Times New Roman"/>
          <w:b w:val="false"/>
          <w:i w:val="false"/>
          <w:color w:val="000000"/>
          <w:sz w:val="28"/>
        </w:rPr>
        <w:t>№ 165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3" w:id="33"/>
    <w:p>
      <w:pPr>
        <w:spacing w:after="0"/>
        <w:ind w:left="0"/>
        <w:jc w:val="both"/>
      </w:pPr>
      <w:r>
        <w:rPr>
          <w:rFonts w:ascii="Times New Roman"/>
          <w:b w:val="false"/>
          <w:i w:val="false"/>
          <w:color w:val="000000"/>
          <w:sz w:val="28"/>
        </w:rPr>
        <w:t>
      17. Брокер и (или) дилер по первому требованию клиента, а также лица, намеревающегося вступить в договорные отношения с данным брокером и (или) дилером, в течение 2 (двух) рабочих дней со дня получения требования клиента, а также лица, намеревающегося вступить в договорные отношения с данным брокером и (или) дилером, представляет для ознакомления внутренние документы брокера и (или) дилера.</w:t>
      </w:r>
    </w:p>
    <w:bookmarkEnd w:id="3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17 -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4" w:id="34"/>
    <w:p>
      <w:pPr>
        <w:spacing w:after="0"/>
        <w:ind w:left="0"/>
        <w:jc w:val="both"/>
      </w:pPr>
      <w:r>
        <w:rPr>
          <w:rFonts w:ascii="Times New Roman"/>
          <w:b w:val="false"/>
          <w:i w:val="false"/>
          <w:color w:val="000000"/>
          <w:sz w:val="28"/>
        </w:rPr>
        <w:t>
      18. Брокер и (или) дилер не отказывает клиенту, а также лицу, намеревающемуся вступить в договорные отношения с данным брокером и (или) дилером, в предоставлении копий документов, указанных в пункте 17 Правил. Брокер и (или) дилер взимает за предоставление копий плату в размере, не превышающем величину расходов на их изготовление.</w:t>
      </w:r>
    </w:p>
    <w:bookmarkEnd w:id="3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18 в редакции постановления Правления Национального Банка РК от 28.01.2016 </w:t>
      </w:r>
      <w:r>
        <w:rPr>
          <w:rFonts w:ascii="Times New Roman"/>
          <w:b w:val="false"/>
          <w:i w:val="false"/>
          <w:color w:val="000000"/>
          <w:sz w:val="28"/>
        </w:rPr>
        <w:t>№ 25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5" w:id="35"/>
    <w:p>
      <w:pPr>
        <w:spacing w:after="0"/>
        <w:ind w:left="0"/>
        <w:jc w:val="both"/>
      </w:pPr>
      <w:r>
        <w:rPr>
          <w:rFonts w:ascii="Times New Roman"/>
          <w:b w:val="false"/>
          <w:i w:val="false"/>
          <w:color w:val="000000"/>
          <w:sz w:val="28"/>
        </w:rPr>
        <w:t>
      19. Брокер и (или) дилер уведомляет клиента об ограничениях и особых условиях, установленных в отношении сделки с финансовыми инструментами, предполагаемой к совершению за счет и в интересах данного клиента.</w:t>
      </w:r>
    </w:p>
    <w:bookmarkEnd w:id="35"/>
    <w:bookmarkStart w:name="z152" w:id="36"/>
    <w:p>
      <w:pPr>
        <w:spacing w:after="0"/>
        <w:ind w:left="0"/>
        <w:jc w:val="both"/>
      </w:pPr>
      <w:r>
        <w:rPr>
          <w:rFonts w:ascii="Times New Roman"/>
          <w:b w:val="false"/>
          <w:i w:val="false"/>
          <w:color w:val="000000"/>
          <w:sz w:val="28"/>
        </w:rPr>
        <w:t>
      Уведомление клиенту об ограничениях и особых условиях, установленных в отношении сделки с финансовыми инструментами, предполагаемой к совершению за счет и в интересах данного клиента, оформляется в установленной внутренними документами брокера и (или) дилера форме и размещается на интернет-ресурсе и (или) в торговой платформе (программном обеспечении) брокера и (или) дилера, и (или) направляется электронной почтой или иными возможными видами связи в день возникновения основания отправки такого уведомления.</w:t>
      </w:r>
    </w:p>
    <w:bookmarkEnd w:id="36"/>
    <w:bookmarkStart w:name="z153" w:id="37"/>
    <w:p>
      <w:pPr>
        <w:spacing w:after="0"/>
        <w:ind w:left="0"/>
        <w:jc w:val="both"/>
      </w:pPr>
      <w:r>
        <w:rPr>
          <w:rFonts w:ascii="Times New Roman"/>
          <w:b w:val="false"/>
          <w:i w:val="false"/>
          <w:color w:val="000000"/>
          <w:sz w:val="28"/>
        </w:rPr>
        <w:t xml:space="preserve">
      Если условия сделки, предполагаемой к совершению за счет и в интересах клиента либо заключенной на основании заказа клиента, соответствуют условиям, установленным </w:t>
      </w:r>
      <w:r>
        <w:rPr>
          <w:rFonts w:ascii="Times New Roman"/>
          <w:b w:val="false"/>
          <w:i w:val="false"/>
          <w:color w:val="000000"/>
          <w:sz w:val="28"/>
        </w:rPr>
        <w:t>статьей 56</w:t>
      </w:r>
      <w:r>
        <w:rPr>
          <w:rFonts w:ascii="Times New Roman"/>
          <w:b w:val="false"/>
          <w:i w:val="false"/>
          <w:color w:val="000000"/>
          <w:sz w:val="28"/>
        </w:rPr>
        <w:t xml:space="preserve"> Закона о рынке ценных бумаг, брокер и (или) дилер одновременно с направлением клиенту уведомления, указанного в части первой настоящего пункта Правил, направляет в уполномоченный орган копию этого уведомления.</w:t>
      </w:r>
    </w:p>
    <w:bookmarkEnd w:id="37"/>
    <w:bookmarkStart w:name="z154" w:id="38"/>
    <w:p>
      <w:pPr>
        <w:spacing w:after="0"/>
        <w:ind w:left="0"/>
        <w:jc w:val="both"/>
      </w:pPr>
      <w:r>
        <w:rPr>
          <w:rFonts w:ascii="Times New Roman"/>
          <w:b w:val="false"/>
          <w:i w:val="false"/>
          <w:color w:val="000000"/>
          <w:sz w:val="28"/>
        </w:rPr>
        <w:t>
      Внутренними документами брокера и (или) дилера, устанавливаются дополнительные (помимо указанных обязанностей) обязанности данного брокера и (или) дилера по раскрытию информации перед его клиентами.</w:t>
      </w:r>
    </w:p>
    <w:bookmarkEnd w:id="3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19 в редакции постановления Правления Национального Банка РК от 27.08.2018 </w:t>
      </w:r>
      <w:r>
        <w:rPr>
          <w:rFonts w:ascii="Times New Roman"/>
          <w:b w:val="false"/>
          <w:i w:val="false"/>
          <w:color w:val="000000"/>
          <w:sz w:val="28"/>
        </w:rPr>
        <w:t>№ 202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07.10.2019 </w:t>
      </w:r>
      <w:r>
        <w:rPr>
          <w:rFonts w:ascii="Times New Roman"/>
          <w:b w:val="false"/>
          <w:i w:val="false"/>
          <w:color w:val="000000"/>
          <w:sz w:val="28"/>
        </w:rPr>
        <w:t>№ 165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6" w:id="39"/>
    <w:p>
      <w:pPr>
        <w:spacing w:after="0"/>
        <w:ind w:left="0"/>
        <w:jc w:val="both"/>
      </w:pPr>
      <w:r>
        <w:rPr>
          <w:rFonts w:ascii="Times New Roman"/>
          <w:b w:val="false"/>
          <w:i w:val="false"/>
          <w:color w:val="000000"/>
          <w:sz w:val="28"/>
        </w:rPr>
        <w:t xml:space="preserve">
      20. Распространение брокером и (или) дилером рекламной информации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рекламе".</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Правления Агентства РК по регулированию и развитию финансового рынка от 12.12.2022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40"/>
    <w:p>
      <w:pPr>
        <w:spacing w:after="0"/>
        <w:ind w:left="0"/>
        <w:jc w:val="both"/>
      </w:pPr>
      <w:r>
        <w:rPr>
          <w:rFonts w:ascii="Times New Roman"/>
          <w:b w:val="false"/>
          <w:i w:val="false"/>
          <w:color w:val="000000"/>
          <w:sz w:val="28"/>
        </w:rPr>
        <w:t>
      21. Брокер и (или) дилер, а также его работники, не публикуют в средствах массовой информации и не распространяют любым способом неподтвержденные, недостоверные или вводящие в заблуждение сведения о параметрах сделок с финансовыми инструментами, в том числе о ценах, объемах и контрагентах.</w:t>
      </w:r>
    </w:p>
    <w:bookmarkEnd w:id="4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21 -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8" w:id="41"/>
    <w:p>
      <w:pPr>
        <w:spacing w:after="0"/>
        <w:ind w:left="0"/>
        <w:jc w:val="both"/>
      </w:pPr>
      <w:r>
        <w:rPr>
          <w:rFonts w:ascii="Times New Roman"/>
          <w:b w:val="false"/>
          <w:i w:val="false"/>
          <w:color w:val="000000"/>
          <w:sz w:val="28"/>
        </w:rPr>
        <w:t>
      22. При публикации в средствах массовой информации или иным образом объявлений о своей деятельности брокер и (или) дилер указывает свое полное наименование, а также дату выдачи и номер лицензии на осуществление брокерской и (или) дилерской деятельности.</w:t>
      </w:r>
    </w:p>
    <w:bookmarkEnd w:id="41"/>
    <w:bookmarkStart w:name="z29" w:id="4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Договор об оказании брокерских услуг. Клиентский заказ</w:t>
      </w:r>
    </w:p>
    <w:bookmarkEnd w:id="4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3 в редакции постановления Правления Национального Банка РК от 26.02.2018 </w:t>
      </w:r>
      <w:r>
        <w:rPr>
          <w:rFonts w:ascii="Times New Roman"/>
          <w:b w:val="false"/>
          <w:i w:val="false"/>
          <w:color w:val="000000"/>
          <w:sz w:val="28"/>
        </w:rPr>
        <w:t>№ 33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0" w:id="43"/>
    <w:p>
      <w:pPr>
        <w:spacing w:after="0"/>
        <w:ind w:left="0"/>
        <w:jc w:val="both"/>
      </w:pPr>
      <w:r>
        <w:rPr>
          <w:rFonts w:ascii="Times New Roman"/>
          <w:b w:val="false"/>
          <w:i w:val="false"/>
          <w:color w:val="000000"/>
          <w:sz w:val="28"/>
        </w:rPr>
        <w:t>
      23. Договор об оказании брокерских услуг (далее - брокерский договор) подлежит заключению в письменной форме.</w:t>
      </w:r>
    </w:p>
    <w:bookmarkEnd w:id="43"/>
    <w:p>
      <w:pPr>
        <w:spacing w:after="0"/>
        <w:ind w:left="0"/>
        <w:jc w:val="both"/>
      </w:pPr>
      <w:r>
        <w:rPr>
          <w:rFonts w:ascii="Times New Roman"/>
          <w:b w:val="false"/>
          <w:i w:val="false"/>
          <w:color w:val="000000"/>
          <w:sz w:val="28"/>
        </w:rPr>
        <w:t xml:space="preserve">
      Брокерский договор может быть заключен путем присоединения клиента к условиям типового брокерского договора. </w:t>
      </w:r>
    </w:p>
    <w:p>
      <w:pPr>
        <w:spacing w:after="0"/>
        <w:ind w:left="0"/>
        <w:jc w:val="both"/>
      </w:pPr>
      <w:r>
        <w:rPr>
          <w:rFonts w:ascii="Times New Roman"/>
          <w:b w:val="false"/>
          <w:i w:val="false"/>
          <w:color w:val="000000"/>
          <w:sz w:val="28"/>
        </w:rPr>
        <w:t>
      Порядок присоединения к условиям типового брокерского договора определяется внутренними документами брокера.</w:t>
      </w:r>
    </w:p>
    <w:p>
      <w:pPr>
        <w:spacing w:after="0"/>
        <w:ind w:left="0"/>
        <w:jc w:val="both"/>
      </w:pPr>
      <w:r>
        <w:rPr>
          <w:rFonts w:ascii="Times New Roman"/>
          <w:b w:val="false"/>
          <w:i w:val="false"/>
          <w:color w:val="000000"/>
          <w:sz w:val="28"/>
        </w:rPr>
        <w:t>
      Допускается присоединение клиента к условиям типового брокерского договора в электронном виде с использованием:</w:t>
      </w:r>
    </w:p>
    <w:p>
      <w:pPr>
        <w:spacing w:after="0"/>
        <w:ind w:left="0"/>
        <w:jc w:val="both"/>
      </w:pPr>
      <w:r>
        <w:rPr>
          <w:rFonts w:ascii="Times New Roman"/>
          <w:b w:val="false"/>
          <w:i w:val="false"/>
          <w:color w:val="000000"/>
          <w:sz w:val="28"/>
        </w:rPr>
        <w:t>
      1) электронной цифровой подписи - для клиента, являющегося юридическим или физическим лицом;</w:t>
      </w:r>
    </w:p>
    <w:p>
      <w:pPr>
        <w:spacing w:after="0"/>
        <w:ind w:left="0"/>
        <w:jc w:val="both"/>
      </w:pPr>
      <w:r>
        <w:rPr>
          <w:rFonts w:ascii="Times New Roman"/>
          <w:b w:val="false"/>
          <w:i w:val="false"/>
          <w:color w:val="000000"/>
          <w:sz w:val="28"/>
        </w:rPr>
        <w:t>
      2) средств биометрической или динамической идентификации – для клиента, являющегося физическим лицом.</w:t>
      </w:r>
    </w:p>
    <w:p>
      <w:pPr>
        <w:spacing w:after="0"/>
        <w:ind w:left="0"/>
        <w:jc w:val="both"/>
      </w:pPr>
      <w:r>
        <w:rPr>
          <w:rFonts w:ascii="Times New Roman"/>
          <w:b w:val="false"/>
          <w:i w:val="false"/>
          <w:color w:val="000000"/>
          <w:sz w:val="28"/>
        </w:rPr>
        <w:t>
      Типовой брокерский договор и все изменения и (или) дополнения к нему подлежат утверждению исполнительным органом брокера и (или) дилера и размещаются на его интернет-ресурсе.</w:t>
      </w:r>
    </w:p>
    <w:p>
      <w:pPr>
        <w:spacing w:after="0"/>
        <w:ind w:left="0"/>
        <w:jc w:val="both"/>
      </w:pPr>
      <w:r>
        <w:rPr>
          <w:rFonts w:ascii="Times New Roman"/>
          <w:b w:val="false"/>
          <w:i w:val="false"/>
          <w:color w:val="000000"/>
          <w:sz w:val="28"/>
        </w:rPr>
        <w:t>
      Брокер и (или) дилер оповещает всех своих клиентов о предполагаемых изменениях и (или) дополнениях к типовому брокерскому договору не менее чем за 15 календарных дней до внесения указанных изменений и (или) дополнений.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23 -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6" w:id="44"/>
    <w:p>
      <w:pPr>
        <w:spacing w:after="0"/>
        <w:ind w:left="0"/>
        <w:jc w:val="both"/>
      </w:pPr>
      <w:r>
        <w:rPr>
          <w:rFonts w:ascii="Times New Roman"/>
          <w:b w:val="false"/>
          <w:i w:val="false"/>
          <w:color w:val="000000"/>
          <w:sz w:val="28"/>
        </w:rPr>
        <w:t xml:space="preserve">
      23-1. Брокерский договор с клиентом заключается после принятия брокером и (или) дилером мер по надлежащей проверке,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23-1 в соответствии с постановлением Правления Национального Банка РК от 27.08.2014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12.12.2022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45"/>
    <w:p>
      <w:pPr>
        <w:spacing w:after="0"/>
        <w:ind w:left="0"/>
        <w:jc w:val="both"/>
      </w:pPr>
      <w:r>
        <w:rPr>
          <w:rFonts w:ascii="Times New Roman"/>
          <w:b w:val="false"/>
          <w:i w:val="false"/>
          <w:color w:val="000000"/>
          <w:sz w:val="28"/>
        </w:rPr>
        <w:t xml:space="preserve">
      23-2. При присоединении к условиям типового брокерского договора в электронном виде деловые отношения с клиентом устанавливаются дистанционным способом с учетом </w:t>
      </w:r>
      <w:r>
        <w:rPr>
          <w:rFonts w:ascii="Times New Roman"/>
          <w:b w:val="false"/>
          <w:i w:val="false"/>
          <w:color w:val="000000"/>
          <w:sz w:val="28"/>
        </w:rPr>
        <w:t>Требований</w:t>
      </w:r>
      <w:r>
        <w:rPr>
          <w:rFonts w:ascii="Times New Roman"/>
          <w:b w:val="false"/>
          <w:i w:val="false"/>
          <w:color w:val="000000"/>
          <w:sz w:val="28"/>
        </w:rPr>
        <w:t xml:space="preserve"> к надлежащей проверке клиентов в случае дистанционного установления деловых отношений субъектами финансового мониторинга, утвержденными постановлением Правления Национального Банка Республики Казахстан от 29 июня 2018 года № 140, зарегистрированным в Реестре государственной регистрации нормативных правовых актов под № 17250.</w:t>
      </w:r>
    </w:p>
    <w:bookmarkEnd w:id="45"/>
    <w:bookmarkStart w:name="z212" w:id="46"/>
    <w:p>
      <w:pPr>
        <w:spacing w:after="0"/>
        <w:ind w:left="0"/>
        <w:jc w:val="both"/>
      </w:pPr>
      <w:r>
        <w:rPr>
          <w:rFonts w:ascii="Times New Roman"/>
          <w:b w:val="false"/>
          <w:i w:val="false"/>
          <w:color w:val="000000"/>
          <w:sz w:val="28"/>
        </w:rPr>
        <w:t>
      Условия и порядок идентификации клиентов брокером и (или) дилером при заключении брокерского договора в электронном виде и установлении деловых отношений с клиентом дистанционным способом определяются внутренними документами брокера и (или) дилера.</w:t>
      </w:r>
    </w:p>
    <w:bookmarkEnd w:id="4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23-2 в соответствии с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13" w:id="47"/>
    <w:p>
      <w:pPr>
        <w:spacing w:after="0"/>
        <w:ind w:left="0"/>
        <w:jc w:val="both"/>
      </w:pPr>
      <w:r>
        <w:rPr>
          <w:rFonts w:ascii="Times New Roman"/>
          <w:b w:val="false"/>
          <w:i w:val="false"/>
          <w:color w:val="000000"/>
          <w:sz w:val="28"/>
        </w:rPr>
        <w:t>
      23-3. Допускается использование услуг центра обмена идентификационными данными (далее – ЦОИД) при идентификации клиента, являющегося физическим лицом, с использованием средств биометрической идентификации.</w:t>
      </w:r>
    </w:p>
    <w:bookmarkEnd w:id="47"/>
    <w:bookmarkStart w:name="z214" w:id="48"/>
    <w:p>
      <w:pPr>
        <w:spacing w:after="0"/>
        <w:ind w:left="0"/>
        <w:jc w:val="both"/>
      </w:pPr>
      <w:r>
        <w:rPr>
          <w:rFonts w:ascii="Times New Roman"/>
          <w:b w:val="false"/>
          <w:i w:val="false"/>
          <w:color w:val="000000"/>
          <w:sz w:val="28"/>
        </w:rPr>
        <w:t>
      Допускается использование услуг кредитного бюро с государственным участием при идентификации клиента, являющегося физическим лицом.</w:t>
      </w:r>
    </w:p>
    <w:bookmarkEnd w:id="48"/>
    <w:bookmarkStart w:name="z215" w:id="49"/>
    <w:p>
      <w:pPr>
        <w:spacing w:after="0"/>
        <w:ind w:left="0"/>
        <w:jc w:val="both"/>
      </w:pPr>
      <w:r>
        <w:rPr>
          <w:rFonts w:ascii="Times New Roman"/>
          <w:b w:val="false"/>
          <w:i w:val="false"/>
          <w:color w:val="000000"/>
          <w:sz w:val="28"/>
        </w:rPr>
        <w:t>
      Взаимодействие брокера и (или) дилера с ЦОИД или кредитным бюро с государственным участием осуществляется на основании договора, заключенного между ними, который содержит следующие условия, но не ограничивается:</w:t>
      </w:r>
    </w:p>
    <w:bookmarkEnd w:id="49"/>
    <w:bookmarkStart w:name="z216" w:id="50"/>
    <w:p>
      <w:pPr>
        <w:spacing w:after="0"/>
        <w:ind w:left="0"/>
        <w:jc w:val="both"/>
      </w:pPr>
      <w:r>
        <w:rPr>
          <w:rFonts w:ascii="Times New Roman"/>
          <w:b w:val="false"/>
          <w:i w:val="false"/>
          <w:color w:val="000000"/>
          <w:sz w:val="28"/>
        </w:rPr>
        <w:t>
      1) порядок и сроки предоставления и получения услуги;</w:t>
      </w:r>
    </w:p>
    <w:bookmarkEnd w:id="50"/>
    <w:bookmarkStart w:name="z217" w:id="51"/>
    <w:p>
      <w:pPr>
        <w:spacing w:after="0"/>
        <w:ind w:left="0"/>
        <w:jc w:val="both"/>
      </w:pPr>
      <w:r>
        <w:rPr>
          <w:rFonts w:ascii="Times New Roman"/>
          <w:b w:val="false"/>
          <w:i w:val="false"/>
          <w:color w:val="000000"/>
          <w:sz w:val="28"/>
        </w:rPr>
        <w:t>
      2) процедуры обеспечения безопасности;</w:t>
      </w:r>
    </w:p>
    <w:bookmarkEnd w:id="51"/>
    <w:bookmarkStart w:name="z218" w:id="52"/>
    <w:p>
      <w:pPr>
        <w:spacing w:after="0"/>
        <w:ind w:left="0"/>
        <w:jc w:val="both"/>
      </w:pPr>
      <w:r>
        <w:rPr>
          <w:rFonts w:ascii="Times New Roman"/>
          <w:b w:val="false"/>
          <w:i w:val="false"/>
          <w:color w:val="000000"/>
          <w:sz w:val="28"/>
        </w:rPr>
        <w:t>
      3) размеры взимаемой комиссии, порядок ее взимания;</w:t>
      </w:r>
    </w:p>
    <w:bookmarkEnd w:id="52"/>
    <w:bookmarkStart w:name="z219" w:id="53"/>
    <w:p>
      <w:pPr>
        <w:spacing w:after="0"/>
        <w:ind w:left="0"/>
        <w:jc w:val="both"/>
      </w:pPr>
      <w:r>
        <w:rPr>
          <w:rFonts w:ascii="Times New Roman"/>
          <w:b w:val="false"/>
          <w:i w:val="false"/>
          <w:color w:val="000000"/>
          <w:sz w:val="28"/>
        </w:rPr>
        <w:t>
      4) ответственность сторон, в том числе в части соблюдения режима конфиденциальности, сохранения коммерческой тайны на рынке ценных бумаг и защиты персональных данных клиентов;</w:t>
      </w:r>
    </w:p>
    <w:bookmarkEnd w:id="53"/>
    <w:bookmarkStart w:name="z220" w:id="54"/>
    <w:p>
      <w:pPr>
        <w:spacing w:after="0"/>
        <w:ind w:left="0"/>
        <w:jc w:val="both"/>
      </w:pPr>
      <w:r>
        <w:rPr>
          <w:rFonts w:ascii="Times New Roman"/>
          <w:b w:val="false"/>
          <w:i w:val="false"/>
          <w:color w:val="000000"/>
          <w:sz w:val="28"/>
        </w:rPr>
        <w:t>
      5) права и обязанности сторон;</w:t>
      </w:r>
    </w:p>
    <w:bookmarkEnd w:id="54"/>
    <w:bookmarkStart w:name="z221" w:id="55"/>
    <w:p>
      <w:pPr>
        <w:spacing w:after="0"/>
        <w:ind w:left="0"/>
        <w:jc w:val="both"/>
      </w:pPr>
      <w:r>
        <w:rPr>
          <w:rFonts w:ascii="Times New Roman"/>
          <w:b w:val="false"/>
          <w:i w:val="false"/>
          <w:color w:val="000000"/>
          <w:sz w:val="28"/>
        </w:rPr>
        <w:t>
      6) порядок хранения полученных результатов идентификации и (или) сведений;</w:t>
      </w:r>
    </w:p>
    <w:bookmarkEnd w:id="55"/>
    <w:bookmarkStart w:name="z222" w:id="56"/>
    <w:p>
      <w:pPr>
        <w:spacing w:after="0"/>
        <w:ind w:left="0"/>
        <w:jc w:val="both"/>
      </w:pPr>
      <w:r>
        <w:rPr>
          <w:rFonts w:ascii="Times New Roman"/>
          <w:b w:val="false"/>
          <w:i w:val="false"/>
          <w:color w:val="000000"/>
          <w:sz w:val="28"/>
        </w:rPr>
        <w:t>
      7) порядок предъявления претензий и способы разрешения спорных ситуаций.</w:t>
      </w:r>
    </w:p>
    <w:bookmarkEnd w:id="5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23-4 в соответствии с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23" w:id="57"/>
    <w:p>
      <w:pPr>
        <w:spacing w:after="0"/>
        <w:ind w:left="0"/>
        <w:jc w:val="both"/>
      </w:pPr>
      <w:r>
        <w:rPr>
          <w:rFonts w:ascii="Times New Roman"/>
          <w:b w:val="false"/>
          <w:i w:val="false"/>
          <w:color w:val="000000"/>
          <w:sz w:val="28"/>
        </w:rPr>
        <w:t>
      23-4. В случае, предусмотренном частью первой пункта 23-3 Правил, на основании полученного согласия клиента на сбор, обработку, хранение и предоставление при необходимости третьим лицам его персональных данных, полученного посредством идентификационного средства, брокер и (или) дилер проводит сеанс видеоконференцсвязи с клиентом с использованием имеющихся у клиента устройств и (или) устройств брокера и (или) дилера. Содержательная часть сеанса видеоконференцсвязи (перечень контрольных вопросов), а также перечень и объемы услуг, оказываемых брокером и (или) дилером при удаленной идентификации клиентов, устанавливаются брокером и (или) дилером самостоятельно.</w:t>
      </w:r>
    </w:p>
    <w:bookmarkEnd w:id="57"/>
    <w:bookmarkStart w:name="z224" w:id="58"/>
    <w:p>
      <w:pPr>
        <w:spacing w:after="0"/>
        <w:ind w:left="0"/>
        <w:jc w:val="both"/>
      </w:pPr>
      <w:r>
        <w:rPr>
          <w:rFonts w:ascii="Times New Roman"/>
          <w:b w:val="false"/>
          <w:i w:val="false"/>
          <w:color w:val="000000"/>
          <w:sz w:val="28"/>
        </w:rPr>
        <w:t>
      Брокер и (или) дилер передает в ЦОИД индивидуальный либо бизнес-идентификационный номер клиента и видеоизображение клиента, полученное в ходе сеанса видеоконференцсвязи.</w:t>
      </w:r>
    </w:p>
    <w:bookmarkEnd w:id="58"/>
    <w:bookmarkStart w:name="z225" w:id="59"/>
    <w:p>
      <w:pPr>
        <w:spacing w:after="0"/>
        <w:ind w:left="0"/>
        <w:jc w:val="both"/>
      </w:pPr>
      <w:r>
        <w:rPr>
          <w:rFonts w:ascii="Times New Roman"/>
          <w:b w:val="false"/>
          <w:i w:val="false"/>
          <w:color w:val="000000"/>
          <w:sz w:val="28"/>
        </w:rPr>
        <w:t>
      ЦОИД посредством программного обеспечения определяет степень соответствия по биометрическим показателям в соответствии со своими внутренними процедурами. Видеозаписи обращений клиентов хранятся у брокера и (или) дилера.</w:t>
      </w:r>
    </w:p>
    <w:bookmarkEnd w:id="59"/>
    <w:bookmarkStart w:name="z226" w:id="60"/>
    <w:p>
      <w:pPr>
        <w:spacing w:after="0"/>
        <w:ind w:left="0"/>
        <w:jc w:val="both"/>
      </w:pPr>
      <w:r>
        <w:rPr>
          <w:rFonts w:ascii="Times New Roman"/>
          <w:b w:val="false"/>
          <w:i w:val="false"/>
          <w:color w:val="000000"/>
          <w:sz w:val="28"/>
        </w:rPr>
        <w:t>
      Результаты степени соответствия по биометрическим показателям фотоизображений и идентификационные данные клиента, полученные ЦОИД из доступных источников, передаются брокеру и (или) дилеру.</w:t>
      </w:r>
    </w:p>
    <w:bookmarkEnd w:id="6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23-4 в соответствии с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1" w:id="61"/>
    <w:p>
      <w:pPr>
        <w:spacing w:after="0"/>
        <w:ind w:left="0"/>
        <w:jc w:val="both"/>
      </w:pPr>
      <w:r>
        <w:rPr>
          <w:rFonts w:ascii="Times New Roman"/>
          <w:b w:val="false"/>
          <w:i w:val="false"/>
          <w:color w:val="000000"/>
          <w:sz w:val="28"/>
        </w:rPr>
        <w:t>
      24. Брокерский договор одновременно включает условия и порядок оказания услуг брокером и (или) дилером первой категории по номинальному держанию ценных бумаг.</w:t>
      </w:r>
    </w:p>
    <w:bookmarkEnd w:id="61"/>
    <w:bookmarkStart w:name="z137" w:id="62"/>
    <w:p>
      <w:pPr>
        <w:spacing w:after="0"/>
        <w:ind w:left="0"/>
        <w:jc w:val="both"/>
      </w:pPr>
      <w:r>
        <w:rPr>
          <w:rFonts w:ascii="Times New Roman"/>
          <w:b w:val="false"/>
          <w:i w:val="false"/>
          <w:color w:val="000000"/>
          <w:sz w:val="28"/>
        </w:rPr>
        <w:t xml:space="preserve">
      24-1. Брокерский договор по согласованию сторон включает порядок оказания брокером и (или) дилером электронных услуг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63 Закона о рынке ценных бумаг.</w:t>
      </w:r>
    </w:p>
    <w:bookmarkEnd w:id="6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3 дополнена пунктом 24-1 в соответствии с постановлением Правления Национального Банка РК от 28.01.2016 </w:t>
      </w:r>
      <w:r>
        <w:rPr>
          <w:rFonts w:ascii="Times New Roman"/>
          <w:b w:val="false"/>
          <w:i w:val="false"/>
          <w:color w:val="000000"/>
          <w:sz w:val="28"/>
        </w:rPr>
        <w:t>№ 25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27.08.2018 </w:t>
      </w:r>
      <w:r>
        <w:rPr>
          <w:rFonts w:ascii="Times New Roman"/>
          <w:b w:val="false"/>
          <w:i w:val="false"/>
          <w:color w:val="000000"/>
          <w:sz w:val="28"/>
        </w:rPr>
        <w:t>№ 202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2" w:id="63"/>
    <w:p>
      <w:pPr>
        <w:spacing w:after="0"/>
        <w:ind w:left="0"/>
        <w:jc w:val="both"/>
      </w:pPr>
      <w:r>
        <w:rPr>
          <w:rFonts w:ascii="Times New Roman"/>
          <w:b w:val="false"/>
          <w:i w:val="false"/>
          <w:color w:val="000000"/>
          <w:sz w:val="28"/>
        </w:rPr>
        <w:t xml:space="preserve">
      25.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постановлением Правления Национального Банка РК от 28.01.2016 </w:t>
      </w:r>
      <w:r>
        <w:rPr>
          <w:rFonts w:ascii="Times New Roman"/>
          <w:b w:val="false"/>
          <w:i w:val="false"/>
          <w:color w:val="000000"/>
          <w:sz w:val="28"/>
        </w:rPr>
        <w:t>№ 25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63"/>
    <w:bookmarkStart w:name="z33" w:id="64"/>
    <w:p>
      <w:pPr>
        <w:spacing w:after="0"/>
        <w:ind w:left="0"/>
        <w:jc w:val="both"/>
      </w:pPr>
      <w:r>
        <w:rPr>
          <w:rFonts w:ascii="Times New Roman"/>
          <w:b w:val="false"/>
          <w:i w:val="false"/>
          <w:color w:val="000000"/>
          <w:sz w:val="28"/>
        </w:rPr>
        <w:t>
      26. При заключении брокерского договора клиентом представляются брокеру и (или) дилеру следующие документы:</w:t>
      </w:r>
    </w:p>
    <w:bookmarkEnd w:id="64"/>
    <w:bookmarkStart w:name="z336" w:id="65"/>
    <w:p>
      <w:pPr>
        <w:spacing w:after="0"/>
        <w:ind w:left="0"/>
        <w:jc w:val="both"/>
      </w:pPr>
      <w:r>
        <w:rPr>
          <w:rFonts w:ascii="Times New Roman"/>
          <w:b w:val="false"/>
          <w:i w:val="false"/>
          <w:color w:val="000000"/>
          <w:sz w:val="28"/>
        </w:rPr>
        <w:t>
      1) для физических лиц:</w:t>
      </w:r>
    </w:p>
    <w:bookmarkEnd w:id="65"/>
    <w:bookmarkStart w:name="z337" w:id="66"/>
    <w:p>
      <w:pPr>
        <w:spacing w:after="0"/>
        <w:ind w:left="0"/>
        <w:jc w:val="both"/>
      </w:pPr>
      <w:r>
        <w:rPr>
          <w:rFonts w:ascii="Times New Roman"/>
          <w:b w:val="false"/>
          <w:i w:val="false"/>
          <w:color w:val="000000"/>
          <w:sz w:val="28"/>
        </w:rPr>
        <w:t>
      копия документа, удостоверяющего личность, либо данные удостоверения личности из сервиса цифровых документов (для идентификации);</w:t>
      </w:r>
    </w:p>
    <w:bookmarkEnd w:id="66"/>
    <w:bookmarkStart w:name="z338" w:id="67"/>
    <w:p>
      <w:pPr>
        <w:spacing w:after="0"/>
        <w:ind w:left="0"/>
        <w:jc w:val="both"/>
      </w:pPr>
      <w:r>
        <w:rPr>
          <w:rFonts w:ascii="Times New Roman"/>
          <w:b w:val="false"/>
          <w:i w:val="false"/>
          <w:color w:val="000000"/>
          <w:sz w:val="28"/>
        </w:rPr>
        <w:t>
      2) для юридических лиц - резидентов Республики Казахстан:</w:t>
      </w:r>
    </w:p>
    <w:bookmarkEnd w:id="67"/>
    <w:bookmarkStart w:name="z339" w:id="68"/>
    <w:p>
      <w:pPr>
        <w:spacing w:after="0"/>
        <w:ind w:left="0"/>
        <w:jc w:val="both"/>
      </w:pPr>
      <w:r>
        <w:rPr>
          <w:rFonts w:ascii="Times New Roman"/>
          <w:b w:val="false"/>
          <w:i w:val="false"/>
          <w:color w:val="000000"/>
          <w:sz w:val="28"/>
        </w:rPr>
        <w:t>
      копия устава (при наличии);</w:t>
      </w:r>
    </w:p>
    <w:bookmarkEnd w:id="68"/>
    <w:bookmarkStart w:name="z340" w:id="69"/>
    <w:p>
      <w:pPr>
        <w:spacing w:after="0"/>
        <w:ind w:left="0"/>
        <w:jc w:val="both"/>
      </w:pPr>
      <w:r>
        <w:rPr>
          <w:rFonts w:ascii="Times New Roman"/>
          <w:b w:val="false"/>
          <w:i w:val="false"/>
          <w:color w:val="000000"/>
          <w:sz w:val="28"/>
        </w:rPr>
        <w:t>
      копия справки о государственной регистрации (перерегистрации) юридического лица;</w:t>
      </w:r>
    </w:p>
    <w:bookmarkEnd w:id="69"/>
    <w:bookmarkStart w:name="z341" w:id="70"/>
    <w:p>
      <w:pPr>
        <w:spacing w:after="0"/>
        <w:ind w:left="0"/>
        <w:jc w:val="both"/>
      </w:pPr>
      <w:r>
        <w:rPr>
          <w:rFonts w:ascii="Times New Roman"/>
          <w:b w:val="false"/>
          <w:i w:val="false"/>
          <w:color w:val="000000"/>
          <w:sz w:val="28"/>
        </w:rPr>
        <w:t>
      нотариально засвидетельствованный документ с образцами подписей (в том числе представителей юридического лица, обладающих правом подписывать клиентские заказы), включающий сведения о (об):</w:t>
      </w:r>
    </w:p>
    <w:bookmarkEnd w:id="70"/>
    <w:bookmarkStart w:name="z342" w:id="71"/>
    <w:p>
      <w:pPr>
        <w:spacing w:after="0"/>
        <w:ind w:left="0"/>
        <w:jc w:val="both"/>
      </w:pPr>
      <w:r>
        <w:rPr>
          <w:rFonts w:ascii="Times New Roman"/>
          <w:b w:val="false"/>
          <w:i w:val="false"/>
          <w:color w:val="000000"/>
          <w:sz w:val="28"/>
        </w:rPr>
        <w:t>
      наименовании номинального держателя;</w:t>
      </w:r>
    </w:p>
    <w:bookmarkEnd w:id="71"/>
    <w:bookmarkStart w:name="z343" w:id="72"/>
    <w:p>
      <w:pPr>
        <w:spacing w:after="0"/>
        <w:ind w:left="0"/>
        <w:jc w:val="both"/>
      </w:pPr>
      <w:r>
        <w:rPr>
          <w:rFonts w:ascii="Times New Roman"/>
          <w:b w:val="false"/>
          <w:i w:val="false"/>
          <w:color w:val="000000"/>
          <w:sz w:val="28"/>
        </w:rPr>
        <w:t>
      наименовании юридического лица - клиента номинального держателя, предоставляющего право на подписание документа;</w:t>
      </w:r>
    </w:p>
    <w:bookmarkEnd w:id="72"/>
    <w:bookmarkStart w:name="z344" w:id="73"/>
    <w:p>
      <w:pPr>
        <w:spacing w:after="0"/>
        <w:ind w:left="0"/>
        <w:jc w:val="both"/>
      </w:pPr>
      <w:r>
        <w:rPr>
          <w:rFonts w:ascii="Times New Roman"/>
          <w:b w:val="false"/>
          <w:i w:val="false"/>
          <w:color w:val="000000"/>
          <w:sz w:val="28"/>
        </w:rPr>
        <w:t>
      должности, фамилии, имени, отчества (при его наличии) представителя клиента номинального держателя, данных документа, удостоверяющего личность;</w:t>
      </w:r>
    </w:p>
    <w:bookmarkEnd w:id="73"/>
    <w:bookmarkStart w:name="z345" w:id="74"/>
    <w:p>
      <w:pPr>
        <w:spacing w:after="0"/>
        <w:ind w:left="0"/>
        <w:jc w:val="both"/>
      </w:pPr>
      <w:r>
        <w:rPr>
          <w:rFonts w:ascii="Times New Roman"/>
          <w:b w:val="false"/>
          <w:i w:val="false"/>
          <w:color w:val="000000"/>
          <w:sz w:val="28"/>
        </w:rPr>
        <w:t>
      указании на то, что образцы подписей, содержащиеся в данном документе, считаются обязательными при осуществлении всех операций по лицевому счету клиента, открытому в системе номинального держания;</w:t>
      </w:r>
    </w:p>
    <w:bookmarkEnd w:id="74"/>
    <w:bookmarkStart w:name="z346" w:id="75"/>
    <w:p>
      <w:pPr>
        <w:spacing w:after="0"/>
        <w:ind w:left="0"/>
        <w:jc w:val="both"/>
      </w:pPr>
      <w:r>
        <w:rPr>
          <w:rFonts w:ascii="Times New Roman"/>
          <w:b w:val="false"/>
          <w:i w:val="false"/>
          <w:color w:val="000000"/>
          <w:sz w:val="28"/>
        </w:rPr>
        <w:t>
      3) для юридических лиц - нерезидентов Республики Казахстан:</w:t>
      </w:r>
    </w:p>
    <w:bookmarkEnd w:id="75"/>
    <w:bookmarkStart w:name="z347" w:id="76"/>
    <w:p>
      <w:pPr>
        <w:spacing w:after="0"/>
        <w:ind w:left="0"/>
        <w:jc w:val="both"/>
      </w:pPr>
      <w:r>
        <w:rPr>
          <w:rFonts w:ascii="Times New Roman"/>
          <w:b w:val="false"/>
          <w:i w:val="false"/>
          <w:color w:val="000000"/>
          <w:sz w:val="28"/>
        </w:rPr>
        <w:t>
      копия устава (при наличии);</w:t>
      </w:r>
    </w:p>
    <w:bookmarkEnd w:id="76"/>
    <w:bookmarkStart w:name="z348" w:id="77"/>
    <w:p>
      <w:pPr>
        <w:spacing w:after="0"/>
        <w:ind w:left="0"/>
        <w:jc w:val="both"/>
      </w:pPr>
      <w:r>
        <w:rPr>
          <w:rFonts w:ascii="Times New Roman"/>
          <w:b w:val="false"/>
          <w:i w:val="false"/>
          <w:color w:val="000000"/>
          <w:sz w:val="28"/>
        </w:rPr>
        <w:t>
      копия документа, подтверждающего государственную регистрацию юридического лица, выданного уполномоченным органом государства нерезидента;</w:t>
      </w:r>
    </w:p>
    <w:bookmarkEnd w:id="77"/>
    <w:bookmarkStart w:name="z349" w:id="78"/>
    <w:p>
      <w:pPr>
        <w:spacing w:after="0"/>
        <w:ind w:left="0"/>
        <w:jc w:val="both"/>
      </w:pPr>
      <w:r>
        <w:rPr>
          <w:rFonts w:ascii="Times New Roman"/>
          <w:b w:val="false"/>
          <w:i w:val="false"/>
          <w:color w:val="000000"/>
          <w:sz w:val="28"/>
        </w:rPr>
        <w:t>
      документ с образцами подписей (в том числе представителей юридического лица, обладающих правом подписывать клиентские заказы);</w:t>
      </w:r>
    </w:p>
    <w:bookmarkEnd w:id="78"/>
    <w:bookmarkStart w:name="z350" w:id="79"/>
    <w:p>
      <w:pPr>
        <w:spacing w:after="0"/>
        <w:ind w:left="0"/>
        <w:jc w:val="both"/>
      </w:pPr>
      <w:r>
        <w:rPr>
          <w:rFonts w:ascii="Times New Roman"/>
          <w:b w:val="false"/>
          <w:i w:val="false"/>
          <w:color w:val="000000"/>
          <w:sz w:val="28"/>
        </w:rPr>
        <w:t>
      доверенность или решение уполномоченного органа юридического лица, выданное в отношении представителя юридического лица, который будет заключать брокерский договор и осуществлять иные действия;</w:t>
      </w:r>
    </w:p>
    <w:bookmarkEnd w:id="79"/>
    <w:bookmarkStart w:name="z351" w:id="80"/>
    <w:p>
      <w:pPr>
        <w:spacing w:after="0"/>
        <w:ind w:left="0"/>
        <w:jc w:val="both"/>
      </w:pPr>
      <w:r>
        <w:rPr>
          <w:rFonts w:ascii="Times New Roman"/>
          <w:b w:val="false"/>
          <w:i w:val="false"/>
          <w:color w:val="000000"/>
          <w:sz w:val="28"/>
        </w:rPr>
        <w:t>
      документы, предусмотренные внутренними документами брокера и (или) дилера.</w:t>
      </w:r>
    </w:p>
    <w:bookmarkEnd w:id="80"/>
    <w:bookmarkStart w:name="z352" w:id="81"/>
    <w:p>
      <w:pPr>
        <w:spacing w:after="0"/>
        <w:ind w:left="0"/>
        <w:jc w:val="both"/>
      </w:pPr>
      <w:r>
        <w:rPr>
          <w:rFonts w:ascii="Times New Roman"/>
          <w:b w:val="false"/>
          <w:i w:val="false"/>
          <w:color w:val="000000"/>
          <w:sz w:val="28"/>
        </w:rPr>
        <w:t>
      При заключении брокером и (или) дилером брокерского договора с клиентом в электронном виде клиентом предоставляются электронные копии документов, предусмотренных настоящим пунктом, или данные документа, удостоверяющего личность физического лица, и его индивидуальный идентификационный номер.</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постановления Правления Агентства РК по регулированию и развитию финансового рынка от 12.12.2022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82"/>
    <w:p>
      <w:pPr>
        <w:spacing w:after="0"/>
        <w:ind w:left="0"/>
        <w:jc w:val="both"/>
      </w:pPr>
      <w:r>
        <w:rPr>
          <w:rFonts w:ascii="Times New Roman"/>
          <w:b w:val="false"/>
          <w:i w:val="false"/>
          <w:color w:val="000000"/>
          <w:sz w:val="28"/>
        </w:rPr>
        <w:t>
      26-1. При заключении брокерского договора с клиентом-физическим лицом, брокером и (или) дилером устанавливается налоговое резидентство клиента-физического лица на основании сведений, представленных данным клиентом-физическим лицом.</w:t>
      </w:r>
    </w:p>
    <w:bookmarkEnd w:id="8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26-1 в соответствии с постановлением Правления Национального Банка РК от 16.07.2014 </w:t>
      </w:r>
      <w:r>
        <w:rPr>
          <w:rFonts w:ascii="Times New Roman"/>
          <w:b w:val="false"/>
          <w:i w:val="false"/>
          <w:color w:val="000000"/>
          <w:sz w:val="28"/>
        </w:rPr>
        <w:t>№ 150</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4" w:id="83"/>
    <w:p>
      <w:pPr>
        <w:spacing w:after="0"/>
        <w:ind w:left="0"/>
        <w:jc w:val="both"/>
      </w:pPr>
      <w:r>
        <w:rPr>
          <w:rFonts w:ascii="Times New Roman"/>
          <w:b w:val="false"/>
          <w:i w:val="false"/>
          <w:color w:val="000000"/>
          <w:sz w:val="28"/>
        </w:rPr>
        <w:t>
      27. Брокерский договор заключается в целях брокерского обслуживания клиента в течение установленного брокерским договором срока.</w:t>
      </w:r>
    </w:p>
    <w:bookmarkEnd w:id="83"/>
    <w:p>
      <w:pPr>
        <w:spacing w:after="0"/>
        <w:ind w:left="0"/>
        <w:jc w:val="both"/>
      </w:pPr>
      <w:r>
        <w:rPr>
          <w:rFonts w:ascii="Times New Roman"/>
          <w:b w:val="false"/>
          <w:i w:val="false"/>
          <w:color w:val="000000"/>
          <w:sz w:val="28"/>
        </w:rPr>
        <w:t xml:space="preserve">
      Брокерский договор в качестве дополнительного условия содержит указание на способы предоставления брокеру и (или) дилеру клиентских заказов, порядок подтверждения брокером и (или) дилером приема клиентских заказов и порядок предоставления брокером и (или) дилером клиенту отчетов об исполнении клиентских заказов, а также порядок и сроки направления уведомлений клиенту в случаях, предусмотренных </w:t>
      </w:r>
      <w:r>
        <w:rPr>
          <w:rFonts w:ascii="Times New Roman"/>
          <w:b w:val="false"/>
          <w:i w:val="false"/>
          <w:color w:val="000000"/>
          <w:sz w:val="28"/>
        </w:rPr>
        <w:t>пунктами 19</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27 в редакции постановления Правления Национального Банка РК от 27.08.2018 </w:t>
      </w:r>
      <w:r>
        <w:rPr>
          <w:rFonts w:ascii="Times New Roman"/>
          <w:b w:val="false"/>
          <w:i w:val="false"/>
          <w:color w:val="000000"/>
          <w:sz w:val="28"/>
        </w:rPr>
        <w:t>№ 202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53" w:id="84"/>
    <w:p>
      <w:pPr>
        <w:spacing w:after="0"/>
        <w:ind w:left="0"/>
        <w:jc w:val="both"/>
      </w:pPr>
      <w:r>
        <w:rPr>
          <w:rFonts w:ascii="Times New Roman"/>
          <w:b w:val="false"/>
          <w:i w:val="false"/>
          <w:color w:val="000000"/>
          <w:sz w:val="28"/>
        </w:rPr>
        <w:t xml:space="preserve">
      27-1. За исключением случаев, когда внутренними документами брокера или дилера запрещено использование денег и ценных бумаг любого клиента в интересах иных клиентов, в брокерском договоре указывается условие о возможности или о запрете использования брокером и (или) дилером денег клиента в интересах иных клиентов данного брокера и (или) дилера. </w:t>
      </w:r>
    </w:p>
    <w:bookmarkEnd w:id="84"/>
    <w:p>
      <w:pPr>
        <w:spacing w:after="0"/>
        <w:ind w:left="0"/>
        <w:jc w:val="both"/>
      </w:pPr>
      <w:r>
        <w:rPr>
          <w:rFonts w:ascii="Times New Roman"/>
          <w:b w:val="false"/>
          <w:i w:val="false"/>
          <w:color w:val="000000"/>
          <w:sz w:val="28"/>
        </w:rPr>
        <w:t>
      Деньги клиента брокера и (или) дилера используются на покупку ценных бумаг в интересах иных клиентов данного брокера и (или) дилера на условиях срочности, платности и возвратности.</w:t>
      </w:r>
    </w:p>
    <w:p>
      <w:pPr>
        <w:spacing w:after="0"/>
        <w:ind w:left="0"/>
        <w:jc w:val="both"/>
      </w:pPr>
      <w:r>
        <w:rPr>
          <w:rFonts w:ascii="Times New Roman"/>
          <w:b w:val="false"/>
          <w:i w:val="false"/>
          <w:color w:val="000000"/>
          <w:sz w:val="28"/>
        </w:rPr>
        <w:t>
      Брокерским договором предусматривается выплата вознаграждения клиенту брокера и (или) дилера, предоставившему в пользование свои деньги иному клиенту данного брокера и (или) дилера.</w:t>
      </w:r>
    </w:p>
    <w:p>
      <w:pPr>
        <w:spacing w:after="0"/>
        <w:ind w:left="0"/>
        <w:jc w:val="both"/>
      </w:pPr>
      <w:r>
        <w:rPr>
          <w:rFonts w:ascii="Times New Roman"/>
          <w:b w:val="false"/>
          <w:i w:val="false"/>
          <w:color w:val="000000"/>
          <w:sz w:val="28"/>
        </w:rPr>
        <w:t>
      При неисполнении клиентом, получившим в пользование деньги, своих обязательств брокер и (или) дилер исполняет обязательства данного клиента за счет собственных активов.</w:t>
      </w:r>
    </w:p>
    <w:p>
      <w:pPr>
        <w:spacing w:after="0"/>
        <w:ind w:left="0"/>
        <w:jc w:val="both"/>
      </w:pPr>
      <w:r>
        <w:rPr>
          <w:rFonts w:ascii="Times New Roman"/>
          <w:b w:val="false"/>
          <w:i w:val="false"/>
          <w:color w:val="000000"/>
          <w:sz w:val="28"/>
        </w:rPr>
        <w:t>
      В брокерском договоре указывается условие о возможности использования брокером и (или) дилером ценных бумаг клиента брокера и (или) дилера в интересах иных клиентов данного брокера и (или) дилера на условиях срочности, платности и возвратности.</w:t>
      </w:r>
    </w:p>
    <w:p>
      <w:pPr>
        <w:spacing w:after="0"/>
        <w:ind w:left="0"/>
        <w:jc w:val="both"/>
      </w:pPr>
      <w:r>
        <w:rPr>
          <w:rFonts w:ascii="Times New Roman"/>
          <w:b w:val="false"/>
          <w:i w:val="false"/>
          <w:color w:val="000000"/>
          <w:sz w:val="28"/>
        </w:rPr>
        <w:t>
      Брокерским договором предусматривается выплата вознаграждения клиенту брокера и (или) дилера, предоставившему в пользование свои ценные бумаги иному клиенту данного брокера и (или) дилера.</w:t>
      </w:r>
    </w:p>
    <w:p>
      <w:pPr>
        <w:spacing w:after="0"/>
        <w:ind w:left="0"/>
        <w:jc w:val="both"/>
      </w:pPr>
      <w:r>
        <w:rPr>
          <w:rFonts w:ascii="Times New Roman"/>
          <w:b w:val="false"/>
          <w:i w:val="false"/>
          <w:color w:val="000000"/>
          <w:sz w:val="28"/>
        </w:rPr>
        <w:t>
      На период пользования ценными бумагами клиенту брокера и (или) дилера, предоставившему ценные бумаги, иным клиентом данного брокера и (или) дилера предоставляется залог в виде денег и (или) ценных бумаг, минимальный размер которого определяется внутренними документами брокера и (или) дилера.</w:t>
      </w:r>
    </w:p>
    <w:p>
      <w:pPr>
        <w:spacing w:after="0"/>
        <w:ind w:left="0"/>
        <w:jc w:val="both"/>
      </w:pPr>
      <w:r>
        <w:rPr>
          <w:rFonts w:ascii="Times New Roman"/>
          <w:b w:val="false"/>
          <w:i w:val="false"/>
          <w:color w:val="000000"/>
          <w:sz w:val="28"/>
        </w:rPr>
        <w:t>
      При неисполнении клиентом, получившим в пользование ценные бумаги, своих обязательств брокер и (или) дилер исполняет обязательства данного клиента за счет собственных активов.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27-1 в соответствии с постановлением Правления Агентства РК по регулированию и развитию финансового рынка от 12.12.2022 </w:t>
      </w:r>
      <w:r>
        <w:rPr>
          <w:rFonts w:ascii="Times New Roman"/>
          <w:b w:val="false"/>
          <w:i w:val="false"/>
          <w:color w:val="00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85"/>
    <w:p>
      <w:pPr>
        <w:spacing w:after="0"/>
        <w:ind w:left="0"/>
        <w:jc w:val="both"/>
      </w:pPr>
      <w:r>
        <w:rPr>
          <w:rFonts w:ascii="Times New Roman"/>
          <w:b w:val="false"/>
          <w:i w:val="false"/>
          <w:color w:val="000000"/>
          <w:sz w:val="28"/>
        </w:rPr>
        <w:t>
      28. Брокерским договором предусматривается обязанность брокера и (или) дилера на информирование уполномоченного органа о сделке с ценными бумагами, совершенной в соответствии с данным брокерским договором и в отношении которой установлены ограничения и особые условия, не позднее дня, следующего за днем заключения такой сделки.</w:t>
      </w:r>
    </w:p>
    <w:bookmarkEnd w:id="8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28 в редакции постановления Правления Национального Банка РК от 27.08.2018 </w:t>
      </w:r>
      <w:r>
        <w:rPr>
          <w:rFonts w:ascii="Times New Roman"/>
          <w:b w:val="false"/>
          <w:i w:val="false"/>
          <w:color w:val="000000"/>
          <w:sz w:val="28"/>
        </w:rPr>
        <w:t>№ 202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6" w:id="86"/>
    <w:p>
      <w:pPr>
        <w:spacing w:after="0"/>
        <w:ind w:left="0"/>
        <w:jc w:val="both"/>
      </w:pPr>
      <w:r>
        <w:rPr>
          <w:rFonts w:ascii="Times New Roman"/>
          <w:b w:val="false"/>
          <w:i w:val="false"/>
          <w:color w:val="000000"/>
          <w:sz w:val="28"/>
        </w:rPr>
        <w:t>
      29. В течение всего срока действия брокерского договора брокер и (или) дилер уведомляет своего клиента о санкциях, за исключением административных взысканий, примененных уполномоченным органом к данному брокеру и (или) дилеру в течение последних 12 (двенадцати) последовательных календарных месяцев. По санкциям в виде административного взыскания предоставляются сведения о наложении административного взыскания на данного брокера и (или) дилера за последние 12 (двенадцать) последовательных календарных месяцев со дня окончания исполнения постановления о наложении административного взыскания.</w:t>
      </w:r>
    </w:p>
    <w:bookmarkEnd w:id="8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29 -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7" w:id="87"/>
    <w:p>
      <w:pPr>
        <w:spacing w:after="0"/>
        <w:ind w:left="0"/>
        <w:jc w:val="both"/>
      </w:pPr>
      <w:r>
        <w:rPr>
          <w:rFonts w:ascii="Times New Roman"/>
          <w:b w:val="false"/>
          <w:i w:val="false"/>
          <w:color w:val="000000"/>
          <w:sz w:val="28"/>
        </w:rPr>
        <w:t xml:space="preserve">
      30. Уведомления, предусмотренные </w:t>
      </w:r>
      <w:r>
        <w:rPr>
          <w:rFonts w:ascii="Times New Roman"/>
          <w:b w:val="false"/>
          <w:i w:val="false"/>
          <w:color w:val="000000"/>
          <w:sz w:val="28"/>
        </w:rPr>
        <w:t>пунктом 29</w:t>
      </w:r>
      <w:r>
        <w:rPr>
          <w:rFonts w:ascii="Times New Roman"/>
          <w:b w:val="false"/>
          <w:i w:val="false"/>
          <w:color w:val="000000"/>
          <w:sz w:val="28"/>
        </w:rPr>
        <w:t xml:space="preserve"> Правил, оформляются в письменном виде и направляются брокером и (или) дилером клиенту почтой и (или) нарочным, и (или) электронной почтой или иными возможными видами связи, и (или) размещаются на интернет-ресурсе брокера и (или) дилера в течение 3 (трех) рабочих дней со дня возникновения основания отправки такого уведомления.</w:t>
      </w:r>
    </w:p>
    <w:bookmarkEnd w:id="8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30 в редакции постановления Правления Национального Банка РК от 28.10.2016 </w:t>
      </w:r>
      <w:r>
        <w:rPr>
          <w:rFonts w:ascii="Times New Roman"/>
          <w:b w:val="false"/>
          <w:i w:val="false"/>
          <w:color w:val="000000"/>
          <w:sz w:val="28"/>
        </w:rPr>
        <w:t>№ 259</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8" w:id="88"/>
    <w:p>
      <w:pPr>
        <w:spacing w:after="0"/>
        <w:ind w:left="0"/>
        <w:jc w:val="both"/>
      </w:pPr>
      <w:r>
        <w:rPr>
          <w:rFonts w:ascii="Times New Roman"/>
          <w:b w:val="false"/>
          <w:i w:val="false"/>
          <w:color w:val="000000"/>
          <w:sz w:val="28"/>
        </w:rPr>
        <w:t>
      31. В процессе заключения и исполнения брокерского договора брокер и (или) дилер оказывает клиенту следующие услуги:</w:t>
      </w:r>
    </w:p>
    <w:bookmarkEnd w:id="88"/>
    <w:p>
      <w:pPr>
        <w:spacing w:after="0"/>
        <w:ind w:left="0"/>
        <w:jc w:val="both"/>
      </w:pPr>
      <w:r>
        <w:rPr>
          <w:rFonts w:ascii="Times New Roman"/>
          <w:b w:val="false"/>
          <w:i w:val="false"/>
          <w:color w:val="000000"/>
          <w:sz w:val="28"/>
        </w:rPr>
        <w:t>
      1) по предоставлению информации, необходимой клиенту для принятия инвестиционных решений;</w:t>
      </w:r>
    </w:p>
    <w:p>
      <w:pPr>
        <w:spacing w:after="0"/>
        <w:ind w:left="0"/>
        <w:jc w:val="both"/>
      </w:pPr>
      <w:r>
        <w:rPr>
          <w:rFonts w:ascii="Times New Roman"/>
          <w:b w:val="false"/>
          <w:i w:val="false"/>
          <w:color w:val="000000"/>
          <w:sz w:val="28"/>
        </w:rPr>
        <w:t>
      2) по даче клиенту рекомендаций о совершении сделок с финансовыми инструментами;</w:t>
      </w:r>
    </w:p>
    <w:p>
      <w:pPr>
        <w:spacing w:after="0"/>
        <w:ind w:left="0"/>
        <w:jc w:val="both"/>
      </w:pPr>
      <w:r>
        <w:rPr>
          <w:rFonts w:ascii="Times New Roman"/>
          <w:b w:val="false"/>
          <w:i w:val="false"/>
          <w:color w:val="000000"/>
          <w:sz w:val="28"/>
        </w:rPr>
        <w:t>
      3) возможные информационные, аналитические и консультационные услуги.</w:t>
      </w:r>
    </w:p>
    <w:bookmarkStart w:name="z39" w:id="89"/>
    <w:p>
      <w:pPr>
        <w:spacing w:after="0"/>
        <w:ind w:left="0"/>
        <w:jc w:val="both"/>
      </w:pPr>
      <w:r>
        <w:rPr>
          <w:rFonts w:ascii="Times New Roman"/>
          <w:b w:val="false"/>
          <w:i w:val="false"/>
          <w:color w:val="000000"/>
          <w:sz w:val="28"/>
        </w:rPr>
        <w:t>
      32. В процессе заключения и исполнения брокерского договора брокер и (или) дилер уведомляет клиента о возможностях и фактах возникновения конфликта интересов.</w:t>
      </w:r>
    </w:p>
    <w:bookmarkEnd w:id="89"/>
    <w:p>
      <w:pPr>
        <w:spacing w:after="0"/>
        <w:ind w:left="0"/>
        <w:jc w:val="both"/>
      </w:pPr>
      <w:r>
        <w:rPr>
          <w:rFonts w:ascii="Times New Roman"/>
          <w:b w:val="false"/>
          <w:i w:val="false"/>
          <w:color w:val="000000"/>
          <w:sz w:val="28"/>
        </w:rPr>
        <w:t>
      Брокер и (или) дилер не рекомендует клиенту совершать сделки с финансовыми инструментами, если исполнение такой сделки приведет к возникновению конфликта интересов.</w:t>
      </w:r>
    </w:p>
    <w:p>
      <w:pPr>
        <w:spacing w:after="0"/>
        <w:ind w:left="0"/>
        <w:jc w:val="both"/>
      </w:pPr>
      <w:r>
        <w:rPr>
          <w:rFonts w:ascii="Times New Roman"/>
          <w:b w:val="false"/>
          <w:i w:val="false"/>
          <w:color w:val="000000"/>
          <w:sz w:val="28"/>
        </w:rPr>
        <w:t>
      В случае нарушения требования, установленного частью второй настоящего пункта, брокер и (или) дилер выплачивает клиенту убытки, понесенные последним в результате такого нарушения, и установленную брокерским договором неустойку.</w:t>
      </w:r>
    </w:p>
    <w:bookmarkStart w:name="z40" w:id="90"/>
    <w:p>
      <w:pPr>
        <w:spacing w:after="0"/>
        <w:ind w:left="0"/>
        <w:jc w:val="both"/>
      </w:pPr>
      <w:r>
        <w:rPr>
          <w:rFonts w:ascii="Times New Roman"/>
          <w:b w:val="false"/>
          <w:i w:val="false"/>
          <w:color w:val="000000"/>
          <w:sz w:val="28"/>
        </w:rPr>
        <w:t>
      33. Брокер и (или) дилер, действуя в качества брокера, исходит из приоритета интересов клиента над своими интересами, интересами своих работников, акционеров и аффилированных лиц.</w:t>
      </w:r>
    </w:p>
    <w:bookmarkEnd w:id="9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33 -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5" w:id="91"/>
    <w:p>
      <w:pPr>
        <w:spacing w:after="0"/>
        <w:ind w:left="0"/>
        <w:jc w:val="both"/>
      </w:pPr>
      <w:r>
        <w:rPr>
          <w:rFonts w:ascii="Times New Roman"/>
          <w:b w:val="false"/>
          <w:i w:val="false"/>
          <w:color w:val="000000"/>
          <w:sz w:val="28"/>
        </w:rPr>
        <w:t xml:space="preserve">
      34. В процессе заключения и исполнения брокерского договора брокер и (или) дилер сохраняет конфиденциальность сведений о своем клиенте, а также конфиденциальность полученной от клиента информации, за исключением случаев,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43 Закона о рынке ценных бумаг.</w:t>
      </w:r>
    </w:p>
    <w:bookmarkEnd w:id="9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34 в редакции постановления Правления Национального Банка РК от 27.08.2018 </w:t>
      </w:r>
      <w:r>
        <w:rPr>
          <w:rFonts w:ascii="Times New Roman"/>
          <w:b w:val="false"/>
          <w:i w:val="false"/>
          <w:color w:val="000000"/>
          <w:sz w:val="28"/>
        </w:rPr>
        <w:t>№ 202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1" w:id="92"/>
    <w:p>
      <w:pPr>
        <w:spacing w:after="0"/>
        <w:ind w:left="0"/>
        <w:jc w:val="both"/>
      </w:pPr>
      <w:r>
        <w:rPr>
          <w:rFonts w:ascii="Times New Roman"/>
          <w:b w:val="false"/>
          <w:i w:val="false"/>
          <w:color w:val="000000"/>
          <w:sz w:val="28"/>
        </w:rPr>
        <w:t>
      35. Брокер и (или) дилер совершает сделки с финансовыми инструментами на основании отдельных клиентских заказов.</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35-1. Исключен постановлением Правления Агентства РК по регулированию и развитию финансового рынка от 27.12.2024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Клиентский заказ содержит следующие реквизиты:</w:t>
      </w:r>
    </w:p>
    <w:p>
      <w:pPr>
        <w:spacing w:after="0"/>
        <w:ind w:left="0"/>
        <w:jc w:val="both"/>
      </w:pPr>
      <w:r>
        <w:rPr>
          <w:rFonts w:ascii="Times New Roman"/>
          <w:b w:val="false"/>
          <w:i w:val="false"/>
          <w:color w:val="000000"/>
          <w:sz w:val="28"/>
        </w:rPr>
        <w:t>
      1) указание на вид сделки с финансовыми инструментами, подлежащей совершению в соответствии с данным клиентским заказом;</w:t>
      </w:r>
    </w:p>
    <w:p>
      <w:pPr>
        <w:spacing w:after="0"/>
        <w:ind w:left="0"/>
        <w:jc w:val="both"/>
      </w:pPr>
      <w:r>
        <w:rPr>
          <w:rFonts w:ascii="Times New Roman"/>
          <w:b w:val="false"/>
          <w:i w:val="false"/>
          <w:color w:val="000000"/>
          <w:sz w:val="28"/>
        </w:rPr>
        <w:t>
      2) сведения о клиенте, в интересах которого предполагается совершение сделки с финансовыми инструментами:</w:t>
      </w:r>
    </w:p>
    <w:p>
      <w:pPr>
        <w:spacing w:after="0"/>
        <w:ind w:left="0"/>
        <w:jc w:val="both"/>
      </w:pPr>
      <w:r>
        <w:rPr>
          <w:rFonts w:ascii="Times New Roman"/>
          <w:b w:val="false"/>
          <w:i w:val="false"/>
          <w:color w:val="000000"/>
          <w:sz w:val="28"/>
        </w:rPr>
        <w:t>
      для физического лица:</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номер документа, удостоверяющего личность или индивидуальный идентификационный номер;</w:t>
      </w:r>
    </w:p>
    <w:p>
      <w:pPr>
        <w:spacing w:after="0"/>
        <w:ind w:left="0"/>
        <w:jc w:val="both"/>
      </w:pPr>
      <w:r>
        <w:rPr>
          <w:rFonts w:ascii="Times New Roman"/>
          <w:b w:val="false"/>
          <w:i w:val="false"/>
          <w:color w:val="000000"/>
          <w:sz w:val="28"/>
        </w:rPr>
        <w:t>
      для юридического лица:</w:t>
      </w:r>
    </w:p>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3) наименование эмитента, вид финансового инструмента, код финансового инструмента или международный идентификационный номер (код ISIN) (в отношении прав требований по обязательствам эмитента по эмиссионным ценным бумагам, срок обращения которых истек, и эмитентом не исполнены обязательства по их погашению – идентификатор прав требования), присвоенный финансовым инструментам, с которыми сделка подлежит совершению в соответствии с данным клиентским заказом;</w:t>
      </w:r>
    </w:p>
    <w:p>
      <w:pPr>
        <w:spacing w:after="0"/>
        <w:ind w:left="0"/>
        <w:jc w:val="both"/>
      </w:pPr>
      <w:r>
        <w:rPr>
          <w:rFonts w:ascii="Times New Roman"/>
          <w:b w:val="false"/>
          <w:i w:val="false"/>
          <w:color w:val="000000"/>
          <w:sz w:val="28"/>
        </w:rPr>
        <w:t>
      4) количество финансовых инструментов, подлежащих покупке или продаже, цена покупки или продажи финансовых инструментов, а также сведения, необходимые для надлежащего совершения сделки;</w:t>
      </w:r>
    </w:p>
    <w:p>
      <w:pPr>
        <w:spacing w:after="0"/>
        <w:ind w:left="0"/>
        <w:jc w:val="both"/>
      </w:pPr>
      <w:r>
        <w:rPr>
          <w:rFonts w:ascii="Times New Roman"/>
          <w:b w:val="false"/>
          <w:i w:val="false"/>
          <w:color w:val="000000"/>
          <w:sz w:val="28"/>
        </w:rPr>
        <w:t>
      5) указание на тип клиентского заказа:</w:t>
      </w:r>
    </w:p>
    <w:p>
      <w:pPr>
        <w:spacing w:after="0"/>
        <w:ind w:left="0"/>
        <w:jc w:val="both"/>
      </w:pPr>
      <w:r>
        <w:rPr>
          <w:rFonts w:ascii="Times New Roman"/>
          <w:b w:val="false"/>
          <w:i w:val="false"/>
          <w:color w:val="000000"/>
          <w:sz w:val="28"/>
        </w:rPr>
        <w:t>
      лимитный заказ - на покупку (продажу) финансовых инструментов по оговоренной цене;</w:t>
      </w:r>
    </w:p>
    <w:p>
      <w:pPr>
        <w:spacing w:after="0"/>
        <w:ind w:left="0"/>
        <w:jc w:val="both"/>
      </w:pPr>
      <w:r>
        <w:rPr>
          <w:rFonts w:ascii="Times New Roman"/>
          <w:b w:val="false"/>
          <w:i w:val="false"/>
          <w:color w:val="000000"/>
          <w:sz w:val="28"/>
        </w:rPr>
        <w:t>
      рыночный заказ - на покупку (продажу) финансовых инструментов по рыночной цене;</w:t>
      </w:r>
    </w:p>
    <w:p>
      <w:pPr>
        <w:spacing w:after="0"/>
        <w:ind w:left="0"/>
        <w:jc w:val="both"/>
      </w:pPr>
      <w:r>
        <w:rPr>
          <w:rFonts w:ascii="Times New Roman"/>
          <w:b w:val="false"/>
          <w:i w:val="false"/>
          <w:color w:val="000000"/>
          <w:sz w:val="28"/>
        </w:rPr>
        <w:t>
      буферный заказ - на покупку (продажу) финансовых инструментов по цене, которая сложится в будущем;</w:t>
      </w:r>
    </w:p>
    <w:p>
      <w:pPr>
        <w:spacing w:after="0"/>
        <w:ind w:left="0"/>
        <w:jc w:val="both"/>
      </w:pPr>
      <w:r>
        <w:rPr>
          <w:rFonts w:ascii="Times New Roman"/>
          <w:b w:val="false"/>
          <w:i w:val="false"/>
          <w:color w:val="000000"/>
          <w:sz w:val="28"/>
        </w:rPr>
        <w:t>
      клиентские заказы, предусмотренные внутренними документами брокера и (или) дилера;</w:t>
      </w:r>
    </w:p>
    <w:p>
      <w:pPr>
        <w:spacing w:after="0"/>
        <w:ind w:left="0"/>
        <w:jc w:val="both"/>
      </w:pPr>
      <w:r>
        <w:rPr>
          <w:rFonts w:ascii="Times New Roman"/>
          <w:b w:val="false"/>
          <w:i w:val="false"/>
          <w:color w:val="000000"/>
          <w:sz w:val="28"/>
        </w:rPr>
        <w:t>
      6) срок действия клиентского заказа до конца текущей торговой сессии, если клиентом не будет указан иной срок;</w:t>
      </w:r>
    </w:p>
    <w:p>
      <w:pPr>
        <w:spacing w:after="0"/>
        <w:ind w:left="0"/>
        <w:jc w:val="both"/>
      </w:pPr>
      <w:r>
        <w:rPr>
          <w:rFonts w:ascii="Times New Roman"/>
          <w:b w:val="false"/>
          <w:i w:val="false"/>
          <w:color w:val="000000"/>
          <w:sz w:val="28"/>
        </w:rPr>
        <w:t>
      7) дату и время (в формате часы и минуты) приема клиентского заказа;</w:t>
      </w:r>
    </w:p>
    <w:p>
      <w:pPr>
        <w:spacing w:after="0"/>
        <w:ind w:left="0"/>
        <w:jc w:val="both"/>
      </w:pPr>
      <w:r>
        <w:rPr>
          <w:rFonts w:ascii="Times New Roman"/>
          <w:b w:val="false"/>
          <w:i w:val="false"/>
          <w:color w:val="000000"/>
          <w:sz w:val="28"/>
        </w:rPr>
        <w:t>
      8) фамилия, имя, отчество (при его наличии) работника брокера и (или) дилера, принявшего данный клиентский заказ;</w:t>
      </w:r>
    </w:p>
    <w:p>
      <w:pPr>
        <w:spacing w:after="0"/>
        <w:ind w:left="0"/>
        <w:jc w:val="both"/>
      </w:pPr>
      <w:r>
        <w:rPr>
          <w:rFonts w:ascii="Times New Roman"/>
          <w:b w:val="false"/>
          <w:i w:val="false"/>
          <w:color w:val="000000"/>
          <w:sz w:val="28"/>
        </w:rPr>
        <w:t>
      9) сведения о наличии рекомендации брокера и (или) дилера о совершении сделки с финансовыми инструментами, подлежащей совершению в соответствии с данным клиентским заказом;</w:t>
      </w:r>
    </w:p>
    <w:p>
      <w:pPr>
        <w:spacing w:after="0"/>
        <w:ind w:left="0"/>
        <w:jc w:val="both"/>
      </w:pPr>
      <w:r>
        <w:rPr>
          <w:rFonts w:ascii="Times New Roman"/>
          <w:b w:val="false"/>
          <w:i w:val="false"/>
          <w:color w:val="000000"/>
          <w:sz w:val="28"/>
        </w:rPr>
        <w:t>
      10) реквизиты, установленные внутренними документами брокера и (или) дилера.</w:t>
      </w:r>
    </w:p>
    <w:p>
      <w:pPr>
        <w:spacing w:after="0"/>
        <w:ind w:left="0"/>
        <w:jc w:val="both"/>
      </w:pPr>
      <w:r>
        <w:rPr>
          <w:rFonts w:ascii="Times New Roman"/>
          <w:b w:val="false"/>
          <w:i w:val="false"/>
          <w:color w:val="000000"/>
          <w:sz w:val="28"/>
        </w:rPr>
        <w:t>
      Реквизиты, перечисленные в подпунктах 8) и 9) настоящего пункта, не указываются в случае, если клиент представляет клиентский заказ брокеру и (или) дилеру в рамках оказания брокером и (или) дилером электронных услуг.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36 в редакции постановления Правления Национального Банка РК от 28.10.2016 </w:t>
      </w:r>
      <w:r>
        <w:rPr>
          <w:rFonts w:ascii="Times New Roman"/>
          <w:b w:val="false"/>
          <w:i w:val="false"/>
          <w:color w:val="000000"/>
          <w:sz w:val="28"/>
        </w:rPr>
        <w:t>№ 259</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27.08.2018 </w:t>
      </w:r>
      <w:r>
        <w:rPr>
          <w:rFonts w:ascii="Times New Roman"/>
          <w:b w:val="false"/>
          <w:i w:val="false"/>
          <w:color w:val="000000"/>
          <w:sz w:val="28"/>
        </w:rPr>
        <w:t>№ 202</w:t>
      </w:r>
      <w:r>
        <w:rPr>
          <w:rFonts w:ascii="Times New Roman"/>
          <w:b w:val="false"/>
          <w:i/>
          <w:color w:val="000000"/>
          <w:sz w:val="28"/>
        </w:rPr>
        <w:t xml:space="preserve"> (порядок введения см. </w:t>
      </w:r>
      <w:r>
        <w:rPr>
          <w:rFonts w:ascii="Times New Roman"/>
          <w:b w:val="false"/>
          <w:i w:val="false"/>
          <w:color w:val="000000"/>
          <w:sz w:val="28"/>
        </w:rPr>
        <w:t>п. 5</w:t>
      </w:r>
      <w:r>
        <w:rPr>
          <w:rFonts w:ascii="Times New Roman"/>
          <w:b w:val="false"/>
          <w:i/>
          <w:color w:val="000000"/>
          <w:sz w:val="28"/>
        </w:rPr>
        <w:t xml:space="preserve">); от 07.10.2019 </w:t>
      </w:r>
      <w:r>
        <w:rPr>
          <w:rFonts w:ascii="Times New Roman"/>
          <w:b w:val="false"/>
          <w:i w:val="false"/>
          <w:color w:val="000000"/>
          <w:sz w:val="28"/>
        </w:rPr>
        <w:t>№ 165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37. Форма клиентского заказа и количество экземпляров клиентского заказа, подлежащих представлению клиентом брокеру и (или) дилеру, устанавливаются внутренними документами брокера и (или) дилера. Если иное не предусмотрено Правилами, клиентский заказ подписывается клиентом или его представителем.</w:t>
      </w:r>
    </w:p>
    <w:p>
      <w:pPr>
        <w:spacing w:after="0"/>
        <w:ind w:left="0"/>
        <w:jc w:val="both"/>
      </w:pPr>
      <w:r>
        <w:rPr>
          <w:rFonts w:ascii="Times New Roman"/>
          <w:b w:val="false"/>
          <w:i w:val="false"/>
          <w:color w:val="000000"/>
          <w:sz w:val="28"/>
        </w:rPr>
        <w:t>
      При получении клиентского заказа брокер и (или) дилер проверяет полномочия лица, подписавшего клиентский заказ, в том числе осуществляет сверку подписей на клиентских заказах (на бумажном носителе) на их соответствие подписям, указанным в нотариально засвидетельствованном документе с образцами подписей (в том числе представителей юридического лица, обладающих правом подписывать клиентские заказы), или документе, удостоверяющем личность физического лица либо его представителя.</w:t>
      </w:r>
    </w:p>
    <w:p>
      <w:pPr>
        <w:spacing w:after="0"/>
        <w:ind w:left="0"/>
        <w:jc w:val="both"/>
      </w:pPr>
      <w:r>
        <w:rPr>
          <w:rFonts w:ascii="Times New Roman"/>
          <w:b w:val="false"/>
          <w:i w:val="false"/>
          <w:color w:val="000000"/>
          <w:sz w:val="28"/>
        </w:rPr>
        <w:t>
      Клиентские заказы, переданные брокеру и (или) дилеру посредством средств факсимильного и (или) электронного воспроизведения подписи с помощью механического или иного копирования аналога собственноручной подписи клиента брокера и (или) дилера, а также телефонной связи, либо посредством использования программного обеспечения по обмену текстовыми (голосовыми) сообщениями в режиме реального времени включаются брокером и (или) дилером в реестр клиентских заказов, переданных альтернативными видами связи. Указанный реестр заполняется в разрезе каждого клиента брокера и (или) дилера, которым предоставлено право подавать клиентские заказы альтернативными видами связи. Реестр ведется за период, равный одному месяцу, и содержит дату получения брокером и (или) дилером клиентского заказа, вид сделки, подлежащей совершению на основании заказа, вид связи, посредством которой клиентский заказ был подан клиентом. После завершения отчетного месяца, в котором клиентом подавались клиентские заказы посредством альтернативных видов связи, брокер и (или) дилер подписывает у клиента или его уполномоченного представителя указанный реестр.</w:t>
      </w:r>
    </w:p>
    <w:p>
      <w:pPr>
        <w:spacing w:after="0"/>
        <w:ind w:left="0"/>
        <w:jc w:val="both"/>
      </w:pPr>
      <w:r>
        <w:rPr>
          <w:rFonts w:ascii="Times New Roman"/>
          <w:b w:val="false"/>
          <w:i w:val="false"/>
          <w:color w:val="000000"/>
          <w:sz w:val="28"/>
        </w:rPr>
        <w:t>
      Подписание клиентом или его представителем реестра подтверждает подлинность представления клиентского заказа, переданных клиентом или его представителем, посредством альтернативных видов связи.</w:t>
      </w:r>
    </w:p>
    <w:p>
      <w:pPr>
        <w:spacing w:after="0"/>
        <w:ind w:left="0"/>
        <w:jc w:val="both"/>
      </w:pPr>
      <w:r>
        <w:rPr>
          <w:rFonts w:ascii="Times New Roman"/>
          <w:b w:val="false"/>
          <w:i w:val="false"/>
          <w:color w:val="000000"/>
          <w:sz w:val="28"/>
        </w:rPr>
        <w:t>
      Допускается составление и передача клиентского заказа в форме электронного документа или иной электронно-цифровой форме, в том числе с использованием системы SWIFT, информационных аналитических систем Bloomberg или Reuters, программного обеспечения по обмену текстовыми (голосовыми) сообщениями в режиме реального времени либо иных торговых платформ (в случае обращения клиента брокера и (или) дилера, являющегося номинальным держателем за получением электронных услуг).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37 в редакции постановления Правления Национального Банка РК от 07.10.2019 </w:t>
      </w:r>
      <w:r>
        <w:rPr>
          <w:rFonts w:ascii="Times New Roman"/>
          <w:b w:val="false"/>
          <w:i w:val="false"/>
          <w:color w:val="000000"/>
          <w:sz w:val="28"/>
        </w:rPr>
        <w:t>№ 165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38. Допускается передача клиентского заказа средствами телефонной связи или видеоконференцсвязи с последующим заполнением и ведением брокером и (или) дилером реестра клиентских заказов в соответствии с требованиями части третьей пункта 37 Правил. При принятии клиентского заказа средствами телефонной связи или видеоконференцсвязи осуществляется запись разговора с клиентом либо его представителем, уполномоченным на передачу от имени клиента клиентского заказа средствами телефонной связи или видеоконференцсвязи, с использованием аудиотехники и специальных технических средств (далее - телефонная или видеозапись).</w:t>
      </w:r>
    </w:p>
    <w:p>
      <w:pPr>
        <w:spacing w:after="0"/>
        <w:ind w:left="0"/>
        <w:jc w:val="both"/>
      </w:pPr>
      <w:r>
        <w:rPr>
          <w:rFonts w:ascii="Times New Roman"/>
          <w:b w:val="false"/>
          <w:i w:val="false"/>
          <w:color w:val="000000"/>
          <w:sz w:val="28"/>
        </w:rPr>
        <w:t>
      Телефонная или видеозапись клиентского заказа содержит следующие сведения:</w:t>
      </w:r>
    </w:p>
    <w:bookmarkStart w:name="z230" w:id="93"/>
    <w:p>
      <w:pPr>
        <w:spacing w:after="0"/>
        <w:ind w:left="0"/>
        <w:jc w:val="both"/>
      </w:pPr>
      <w:r>
        <w:rPr>
          <w:rFonts w:ascii="Times New Roman"/>
          <w:b w:val="false"/>
          <w:i w:val="false"/>
          <w:color w:val="000000"/>
          <w:sz w:val="28"/>
        </w:rPr>
        <w:t>
      1) фамилия, имя, отчество (при его наличии), наименование клиента, в интересах которого предполагается совершение сделки с финансовыми инструментами;</w:t>
      </w:r>
    </w:p>
    <w:bookmarkEnd w:id="93"/>
    <w:bookmarkStart w:name="z231" w:id="94"/>
    <w:p>
      <w:pPr>
        <w:spacing w:after="0"/>
        <w:ind w:left="0"/>
        <w:jc w:val="both"/>
      </w:pPr>
      <w:r>
        <w:rPr>
          <w:rFonts w:ascii="Times New Roman"/>
          <w:b w:val="false"/>
          <w:i w:val="false"/>
          <w:color w:val="000000"/>
          <w:sz w:val="28"/>
        </w:rPr>
        <w:t>
      2) вид сделки с финансовыми инструментами, подлежащей совершению в соответствии с данным клиентским заказом;</w:t>
      </w:r>
    </w:p>
    <w:bookmarkEnd w:id="94"/>
    <w:bookmarkStart w:name="z232" w:id="95"/>
    <w:p>
      <w:pPr>
        <w:spacing w:after="0"/>
        <w:ind w:left="0"/>
        <w:jc w:val="both"/>
      </w:pPr>
      <w:r>
        <w:rPr>
          <w:rFonts w:ascii="Times New Roman"/>
          <w:b w:val="false"/>
          <w:i w:val="false"/>
          <w:color w:val="000000"/>
          <w:sz w:val="28"/>
        </w:rPr>
        <w:t>
      3) финансовый инструмент, сделка с которым подлежит совершению в соответствии с данным клиентским заказом (наименование эмитента, вид финансового инструмента, торговый код и (или) ISIN финансового инструмента);</w:t>
      </w:r>
    </w:p>
    <w:bookmarkEnd w:id="95"/>
    <w:bookmarkStart w:name="z233" w:id="96"/>
    <w:p>
      <w:pPr>
        <w:spacing w:after="0"/>
        <w:ind w:left="0"/>
        <w:jc w:val="both"/>
      </w:pPr>
      <w:r>
        <w:rPr>
          <w:rFonts w:ascii="Times New Roman"/>
          <w:b w:val="false"/>
          <w:i w:val="false"/>
          <w:color w:val="000000"/>
          <w:sz w:val="28"/>
        </w:rPr>
        <w:t xml:space="preserve">
      4) количество и (или) объем финансовых инструментов, подлежащих покупке или продаже, цена покупки или продажи финансовых инструментов, </w:t>
      </w:r>
    </w:p>
    <w:bookmarkEnd w:id="96"/>
    <w:bookmarkStart w:name="z234" w:id="97"/>
    <w:p>
      <w:pPr>
        <w:spacing w:after="0"/>
        <w:ind w:left="0"/>
        <w:jc w:val="both"/>
      </w:pPr>
      <w:r>
        <w:rPr>
          <w:rFonts w:ascii="Times New Roman"/>
          <w:b w:val="false"/>
          <w:i w:val="false"/>
          <w:color w:val="000000"/>
          <w:sz w:val="28"/>
        </w:rPr>
        <w:t>
      5) тип клиентского заказа, предусмотренный настоящими Правилами и (или) внутренними документами брокера и (или) дилера, в том числе лимитный, рыночный, буферный клиентский заказ;</w:t>
      </w:r>
    </w:p>
    <w:bookmarkEnd w:id="97"/>
    <w:bookmarkStart w:name="z235" w:id="98"/>
    <w:p>
      <w:pPr>
        <w:spacing w:after="0"/>
        <w:ind w:left="0"/>
        <w:jc w:val="both"/>
      </w:pPr>
      <w:r>
        <w:rPr>
          <w:rFonts w:ascii="Times New Roman"/>
          <w:b w:val="false"/>
          <w:i w:val="false"/>
          <w:color w:val="000000"/>
          <w:sz w:val="28"/>
        </w:rPr>
        <w:t>
      6) срок действия клиентского заказа;</w:t>
      </w:r>
    </w:p>
    <w:bookmarkEnd w:id="98"/>
    <w:bookmarkStart w:name="z236" w:id="99"/>
    <w:p>
      <w:pPr>
        <w:spacing w:after="0"/>
        <w:ind w:left="0"/>
        <w:jc w:val="both"/>
      </w:pPr>
      <w:r>
        <w:rPr>
          <w:rFonts w:ascii="Times New Roman"/>
          <w:b w:val="false"/>
          <w:i w:val="false"/>
          <w:color w:val="000000"/>
          <w:sz w:val="28"/>
        </w:rPr>
        <w:t>
      7) дата и время (в формате часы и минуты) приема клиентского заказа;</w:t>
      </w:r>
    </w:p>
    <w:bookmarkEnd w:id="99"/>
    <w:bookmarkStart w:name="z237" w:id="100"/>
    <w:p>
      <w:pPr>
        <w:spacing w:after="0"/>
        <w:ind w:left="0"/>
        <w:jc w:val="both"/>
      </w:pPr>
      <w:r>
        <w:rPr>
          <w:rFonts w:ascii="Times New Roman"/>
          <w:b w:val="false"/>
          <w:i w:val="false"/>
          <w:color w:val="000000"/>
          <w:sz w:val="28"/>
        </w:rPr>
        <w:t>
      8) фамилия, имя, отчество (при его наличии) работника брокера и (или) дилера, принявшего данный клиентский заказ;</w:t>
      </w:r>
    </w:p>
    <w:bookmarkEnd w:id="100"/>
    <w:bookmarkStart w:name="z238" w:id="101"/>
    <w:p>
      <w:pPr>
        <w:spacing w:after="0"/>
        <w:ind w:left="0"/>
        <w:jc w:val="both"/>
      </w:pPr>
      <w:r>
        <w:rPr>
          <w:rFonts w:ascii="Times New Roman"/>
          <w:b w:val="false"/>
          <w:i w:val="false"/>
          <w:color w:val="000000"/>
          <w:sz w:val="28"/>
        </w:rPr>
        <w:t>
      9) сведения, необходимые для надлежащего совершения сделки, установленные внутренними документами брокера и (или) дилера (при наличии).</w:t>
      </w:r>
    </w:p>
    <w:bookmarkEnd w:id="101"/>
    <w:p>
      <w:pPr>
        <w:spacing w:after="0"/>
        <w:ind w:left="0"/>
        <w:jc w:val="both"/>
      </w:pPr>
      <w:r>
        <w:rPr>
          <w:rFonts w:ascii="Times New Roman"/>
          <w:b w:val="false"/>
          <w:i w:val="false"/>
          <w:color w:val="000000"/>
          <w:sz w:val="28"/>
        </w:rPr>
        <w:t>
      Действия брокера и (или) дилера и его клиента при несоответствии данных реестра клиентских заказов, предусмотренного частью третьей пункта 37 Правил, данным телефонной или видеозаписи определяются брокерским договором.</w:t>
      </w:r>
    </w:p>
    <w:p>
      <w:pPr>
        <w:spacing w:after="0"/>
        <w:ind w:left="0"/>
        <w:jc w:val="both"/>
      </w:pPr>
      <w:r>
        <w:rPr>
          <w:rFonts w:ascii="Times New Roman"/>
          <w:b w:val="false"/>
          <w:i w:val="false"/>
          <w:color w:val="000000"/>
          <w:sz w:val="28"/>
        </w:rPr>
        <w:t>
      Условия и порядок идентификации клиентов брокером и (или) дилером при принятии клиентского заказа средствами телефонной связи или видеоконференцсвязи определяются брокерским договором и внутренними документами брокера и (или) дилера и включает в себя в том числе осуществление идентификации клиента по следующей информации:</w:t>
      </w:r>
    </w:p>
    <w:p>
      <w:pPr>
        <w:spacing w:after="0"/>
        <w:ind w:left="0"/>
        <w:jc w:val="both"/>
      </w:pPr>
      <w:r>
        <w:rPr>
          <w:rFonts w:ascii="Times New Roman"/>
          <w:b w:val="false"/>
          <w:i w:val="false"/>
          <w:color w:val="000000"/>
          <w:sz w:val="28"/>
        </w:rPr>
        <w:t>
      для физического лица: фамилия, имя, отчество (при его наличии), индивидуальный идентификационный номер и кодовое слово (в случае, если возможность использования кодового слова предусмотрена брокерским договором, заключенным с данным физическим лицом);</w:t>
      </w:r>
    </w:p>
    <w:p>
      <w:pPr>
        <w:spacing w:after="0"/>
        <w:ind w:left="0"/>
        <w:jc w:val="both"/>
      </w:pPr>
      <w:r>
        <w:rPr>
          <w:rFonts w:ascii="Times New Roman"/>
          <w:b w:val="false"/>
          <w:i w:val="false"/>
          <w:color w:val="000000"/>
          <w:sz w:val="28"/>
        </w:rPr>
        <w:t>
      для юридического лица: полное наименование юридического лица, бизнес-идентификационный номер (при его наличии), фамилия, имя отчество (при его наличии), должность представителя юридического лица, отдающего клиентский заказ.</w:t>
      </w:r>
    </w:p>
    <w:p>
      <w:pPr>
        <w:spacing w:after="0"/>
        <w:ind w:left="0"/>
        <w:jc w:val="both"/>
      </w:pPr>
      <w:r>
        <w:rPr>
          <w:rFonts w:ascii="Times New Roman"/>
          <w:b w:val="false"/>
          <w:i w:val="false"/>
          <w:color w:val="000000"/>
          <w:sz w:val="28"/>
        </w:rPr>
        <w:t>
      Брокер и (или) дилер определяет перечень лиц, имеющих доступ к информации, указанной в части четвертой настоящего пункта Правил, и ведет их учет в соответствии с внутренними документами.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38 -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39. Клиентские заказы подлежат исполнению в хронологическом порядке их приема, если иное не предусмотрено брокерским договором в отношении клиентских заказов отдельных клиентов.</w:t>
      </w:r>
    </w:p>
    <w:p>
      <w:pPr>
        <w:spacing w:after="0"/>
        <w:ind w:left="0"/>
        <w:jc w:val="both"/>
      </w:pPr>
      <w:r>
        <w:rPr>
          <w:rFonts w:ascii="Times New Roman"/>
          <w:b w:val="false"/>
          <w:i w:val="false"/>
          <w:color w:val="000000"/>
          <w:sz w:val="28"/>
        </w:rPr>
        <w:t>
      40. Брокер и (или) дилер не принимает к исполнению клиентский заказ:</w:t>
      </w:r>
    </w:p>
    <w:bookmarkStart w:name="z42" w:id="102"/>
    <w:p>
      <w:pPr>
        <w:spacing w:after="0"/>
        <w:ind w:left="0"/>
        <w:jc w:val="both"/>
      </w:pPr>
      <w:r>
        <w:rPr>
          <w:rFonts w:ascii="Times New Roman"/>
          <w:b w:val="false"/>
          <w:i w:val="false"/>
          <w:color w:val="000000"/>
          <w:sz w:val="28"/>
        </w:rPr>
        <w:t>
      1) при наличии противоречия содержания клиентского заказа законодательству Республики Казахстан о рынке ценных бумаг и брокерскому договору;</w:t>
      </w:r>
    </w:p>
    <w:bookmarkEnd w:id="102"/>
    <w:bookmarkStart w:name="z43" w:id="103"/>
    <w:p>
      <w:pPr>
        <w:spacing w:after="0"/>
        <w:ind w:left="0"/>
        <w:jc w:val="both"/>
      </w:pPr>
      <w:r>
        <w:rPr>
          <w:rFonts w:ascii="Times New Roman"/>
          <w:b w:val="false"/>
          <w:i w:val="false"/>
          <w:color w:val="000000"/>
          <w:sz w:val="28"/>
        </w:rPr>
        <w:t>
      2) если ценные бумаги, в отношении которых представлен клиентский заказ, обременены;</w:t>
      </w:r>
    </w:p>
    <w:bookmarkEnd w:id="103"/>
    <w:bookmarkStart w:name="z44" w:id="104"/>
    <w:p>
      <w:pPr>
        <w:spacing w:after="0"/>
        <w:ind w:left="0"/>
        <w:jc w:val="both"/>
      </w:pPr>
      <w:r>
        <w:rPr>
          <w:rFonts w:ascii="Times New Roman"/>
          <w:b w:val="false"/>
          <w:i w:val="false"/>
          <w:color w:val="000000"/>
          <w:sz w:val="28"/>
        </w:rPr>
        <w:t>
      3) при визуальном несоответствии образца подписи на клиентском заказе (на бумажном носителе) подписям, указанным в нотариально засвидетельствованном документе с образцами подписей (в том числе представителей юридического лица, обладающих правом подписывать клиентские заказы), или документе, удостоверяющем личность физического лица (в том числе его представителя), если клиентский заказ не был подписан клиентом в присутствии ответственного работника брокера и (или) дилера;</w:t>
      </w:r>
    </w:p>
    <w:bookmarkEnd w:id="104"/>
    <w:bookmarkStart w:name="z45" w:id="105"/>
    <w:p>
      <w:pPr>
        <w:spacing w:after="0"/>
        <w:ind w:left="0"/>
        <w:jc w:val="both"/>
      </w:pPr>
      <w:r>
        <w:rPr>
          <w:rFonts w:ascii="Times New Roman"/>
          <w:b w:val="false"/>
          <w:i w:val="false"/>
          <w:color w:val="000000"/>
          <w:sz w:val="28"/>
        </w:rPr>
        <w:t>
      4) в случае невозможности идентификации клиента в соответствии с Правилами, условиями и порядком, определенными брокерским договором и внутренними документами брокера и (или) дилера, при подаче клиентского заказа средствами телефонной связи;</w:t>
      </w:r>
    </w:p>
    <w:bookmarkEnd w:id="105"/>
    <w:bookmarkStart w:name="z46" w:id="106"/>
    <w:p>
      <w:pPr>
        <w:spacing w:after="0"/>
        <w:ind w:left="0"/>
        <w:jc w:val="both"/>
      </w:pPr>
      <w:r>
        <w:rPr>
          <w:rFonts w:ascii="Times New Roman"/>
          <w:b w:val="false"/>
          <w:i w:val="false"/>
          <w:color w:val="000000"/>
          <w:sz w:val="28"/>
        </w:rPr>
        <w:t>
      5) в случаях, предусмотренных брокерским договором и внутренними документами брокера и (или) дилера.</w:t>
      </w:r>
    </w:p>
    <w:bookmarkEnd w:id="106"/>
    <w:p>
      <w:pPr>
        <w:spacing w:after="0"/>
        <w:ind w:left="0"/>
        <w:jc w:val="both"/>
      </w:pPr>
      <w:r>
        <w:rPr>
          <w:rFonts w:ascii="Times New Roman"/>
          <w:b w:val="false"/>
          <w:i w:val="false"/>
          <w:color w:val="000000"/>
          <w:sz w:val="28"/>
        </w:rPr>
        <w:t>
      Основание для отказа в принятии клиентского заказа брокером и (или) дилером, установленное подпунктом 3) настоящего пункта, не распространяется на клиентские заказы, поданные в форме электронного документа или иной электронно-цифровой форме, в том числе с использованием систем SWIFT (Свифт), Bloomberg (Блумберг), Reuters (Рейтер).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07"/>
    <w:p>
      <w:pPr>
        <w:spacing w:after="0"/>
        <w:ind w:left="0"/>
        <w:jc w:val="both"/>
      </w:pPr>
      <w:r>
        <w:rPr>
          <w:rFonts w:ascii="Times New Roman"/>
          <w:b w:val="false"/>
          <w:i w:val="false"/>
          <w:color w:val="000000"/>
          <w:sz w:val="28"/>
        </w:rPr>
        <w:t>
      40-1. В случае, если брокер и (или) дилер не принимает к исполнению клиентский заказ, брокер и (или) дилер направляет клиенту уведомление (в произвольной форме) с указанием причин не исполнения клиентского заказа, установленных пунктом 40 Правил, в порядке и на условиях, установленных законодательством Республики Казахстан о рынке ценных бумаг, брокерским договором и внутренними документами брокера и (или) дилера, почтой и (или) нарочно, и (или) электронной почтой, или иными возможными видами связи.</w:t>
      </w:r>
    </w:p>
    <w:bookmarkEnd w:id="10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3 дополнена пунктом 40-1 в соответствии с постановлением Правления Национального Банка РК от 28.01.2016 </w:t>
      </w:r>
      <w:r>
        <w:rPr>
          <w:rFonts w:ascii="Times New Roman"/>
          <w:b w:val="false"/>
          <w:i w:val="false"/>
          <w:color w:val="000000"/>
          <w:sz w:val="28"/>
        </w:rPr>
        <w:t>№ 25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7" w:id="108"/>
    <w:p>
      <w:pPr>
        <w:spacing w:after="0"/>
        <w:ind w:left="0"/>
        <w:jc w:val="both"/>
      </w:pPr>
      <w:r>
        <w:rPr>
          <w:rFonts w:ascii="Times New Roman"/>
          <w:b w:val="false"/>
          <w:i w:val="false"/>
          <w:color w:val="000000"/>
          <w:sz w:val="28"/>
        </w:rPr>
        <w:t>
      41. Брокерским договором предусматриваются основания для прекращения его действия, а также порядок действия сторон при прекращении действия брокерского договора.</w:t>
      </w:r>
    </w:p>
    <w:bookmarkEnd w:id="108"/>
    <w:p>
      <w:pPr>
        <w:spacing w:after="0"/>
        <w:ind w:left="0"/>
        <w:jc w:val="both"/>
      </w:pPr>
      <w:r>
        <w:rPr>
          <w:rFonts w:ascii="Times New Roman"/>
          <w:b w:val="false"/>
          <w:i w:val="false"/>
          <w:color w:val="000000"/>
          <w:sz w:val="28"/>
        </w:rPr>
        <w:t>
      Если на момент прекращения действия брокерского договора на счетах и в кассе брокера и (или) дилера остались принадлежащие соответствующему клиенту финансовые инструменты и деньги (за исключением финансовых инструментов, находящихся у брокера и (или) дилера первой категории в номинальном держании), они возвращаются данному клиенту в течение трех рабочих дней со дня прекращения действия брокерского договора. Брокерским договором устанавливается более короткий срок возврата финансовых инструментов и денег клиента.</w:t>
      </w:r>
    </w:p>
    <w:bookmarkStart w:name="z48" w:id="109"/>
    <w:p>
      <w:pPr>
        <w:spacing w:after="0"/>
        <w:ind w:left="0"/>
        <w:jc w:val="both"/>
      </w:pPr>
      <w:r>
        <w:rPr>
          <w:rFonts w:ascii="Times New Roman"/>
          <w:b w:val="false"/>
          <w:i w:val="false"/>
          <w:color w:val="000000"/>
          <w:sz w:val="28"/>
        </w:rPr>
        <w:t>
      42. В случае приостановления действия лицензии, брокер и (или) дилер в течение двух рабочих дней со дня получения уведомления уполномоченного органа сообщает об этом:</w:t>
      </w:r>
    </w:p>
    <w:bookmarkEnd w:id="109"/>
    <w:p>
      <w:pPr>
        <w:spacing w:after="0"/>
        <w:ind w:left="0"/>
        <w:jc w:val="both"/>
      </w:pPr>
      <w:r>
        <w:rPr>
          <w:rFonts w:ascii="Times New Roman"/>
          <w:b w:val="false"/>
          <w:i w:val="false"/>
          <w:color w:val="000000"/>
          <w:sz w:val="28"/>
        </w:rPr>
        <w:t>
      1) своим клиентам путем направления индивидуального извещения и размещения соответствующих объявлений в легкодоступных для клиентов местах (в помещениях головного офиса и филиалов, а также на интернет-ресурсе (при наличии) данного брокера и (или) дилера);</w:t>
      </w:r>
    </w:p>
    <w:p>
      <w:pPr>
        <w:spacing w:after="0"/>
        <w:ind w:left="0"/>
        <w:jc w:val="both"/>
      </w:pPr>
      <w:r>
        <w:rPr>
          <w:rFonts w:ascii="Times New Roman"/>
          <w:b w:val="false"/>
          <w:i w:val="false"/>
          <w:color w:val="000000"/>
          <w:sz w:val="28"/>
        </w:rPr>
        <w:t>
      2) номинальным держателям, у которых открыты счета номинального держания данного брокера и (или) дилера.</w:t>
      </w:r>
    </w:p>
    <w:bookmarkStart w:name="z49" w:id="110"/>
    <w:p>
      <w:pPr>
        <w:spacing w:after="0"/>
        <w:ind w:left="0"/>
        <w:jc w:val="both"/>
      </w:pPr>
      <w:r>
        <w:rPr>
          <w:rFonts w:ascii="Times New Roman"/>
          <w:b w:val="false"/>
          <w:i w:val="false"/>
          <w:color w:val="000000"/>
          <w:sz w:val="28"/>
        </w:rPr>
        <w:t>
      43. В случае лишения лицензии брокер и (или) дилер в течение двух рабочих дней со дня получения уведомления уполномоченного органа сообщает об этом:</w:t>
      </w:r>
    </w:p>
    <w:bookmarkEnd w:id="110"/>
    <w:p>
      <w:pPr>
        <w:spacing w:after="0"/>
        <w:ind w:left="0"/>
        <w:jc w:val="both"/>
      </w:pPr>
      <w:r>
        <w:rPr>
          <w:rFonts w:ascii="Times New Roman"/>
          <w:b w:val="false"/>
          <w:i w:val="false"/>
          <w:color w:val="000000"/>
          <w:sz w:val="28"/>
        </w:rPr>
        <w:t>
      1) своим клиентам путем направления индивидуального извещения о расторжении договора об оказании брокерских услуг по причине лишения лицензии;</w:t>
      </w:r>
    </w:p>
    <w:p>
      <w:pPr>
        <w:spacing w:after="0"/>
        <w:ind w:left="0"/>
        <w:jc w:val="both"/>
      </w:pPr>
      <w:r>
        <w:rPr>
          <w:rFonts w:ascii="Times New Roman"/>
          <w:b w:val="false"/>
          <w:i w:val="false"/>
          <w:color w:val="000000"/>
          <w:sz w:val="28"/>
        </w:rPr>
        <w:t>
      2) номинальным держателям, у которых открыты счета номинального держания данного брокера и (или) дилера.</w:t>
      </w:r>
    </w:p>
    <w:p>
      <w:pPr>
        <w:spacing w:after="0"/>
        <w:ind w:left="0"/>
        <w:jc w:val="both"/>
      </w:pPr>
      <w:r>
        <w:rPr>
          <w:rFonts w:ascii="Times New Roman"/>
          <w:b w:val="false"/>
          <w:i w:val="false"/>
          <w:color w:val="000000"/>
          <w:sz w:val="28"/>
        </w:rPr>
        <w:t>
      В случае лишения лицензии брокер и (или) дилер передает активы в течение тридцати календарных дней с момента получения уведомления уполномоченного органа на основании приказа клиента центральному депозитарию или при наличии заключенного договора новому брокеру и (или) дилеру и размещает соответствующее объявление в легкодоступных для клиентов местах (в помещениях головного офиса и филиалов данного брокера и (или) дилера).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43 с изменением, внесенным постановлением Правления Национального Банка РК от 27.08.2018 </w:t>
      </w:r>
      <w:r>
        <w:rPr>
          <w:rFonts w:ascii="Times New Roman"/>
          <w:b w:val="false"/>
          <w:i w:val="false"/>
          <w:color w:val="000000"/>
          <w:sz w:val="28"/>
        </w:rPr>
        <w:t>№ 202</w:t>
      </w:r>
      <w:r>
        <w:rPr>
          <w:rFonts w:ascii="Times New Roman"/>
          <w:b w:val="false"/>
          <w:i/>
          <w:color w:val="000000"/>
          <w:sz w:val="28"/>
        </w:rPr>
        <w:t xml:space="preserve"> (вводится в действие с 01.01.2019).</w:t>
      </w:r>
    </w:p>
    <w:bookmarkStart w:name="z50" w:id="11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 Совершение сделок с финансовыми инструментами, за исключением сделок с иностранной валютой, совершаемых брокером и (или) дилером, не являющимся банком, филиалом банка-нерезидента Республики Казахстан</w:t>
      </w:r>
    </w:p>
    <w:bookmarkEnd w:id="11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4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1" w:id="112"/>
    <w:p>
      <w:pPr>
        <w:spacing w:after="0"/>
        <w:ind w:left="0"/>
        <w:jc w:val="both"/>
      </w:pPr>
      <w:r>
        <w:rPr>
          <w:rFonts w:ascii="Times New Roman"/>
          <w:b w:val="false"/>
          <w:i w:val="false"/>
          <w:color w:val="000000"/>
          <w:sz w:val="28"/>
        </w:rPr>
        <w:t>
      44. Брокер и (или) дилер совершает сделки с финансовыми инструментами как за свой счет и в своих интересах (в качестве дилера), так и за счет и в интересах своего клиента (в качестве брокера).</w:t>
      </w:r>
    </w:p>
    <w:bookmarkEnd w:id="112"/>
    <w:bookmarkStart w:name="z52" w:id="113"/>
    <w:p>
      <w:pPr>
        <w:spacing w:after="0"/>
        <w:ind w:left="0"/>
        <w:jc w:val="both"/>
      </w:pPr>
      <w:r>
        <w:rPr>
          <w:rFonts w:ascii="Times New Roman"/>
          <w:b w:val="false"/>
          <w:i w:val="false"/>
          <w:color w:val="000000"/>
          <w:sz w:val="28"/>
        </w:rPr>
        <w:t xml:space="preserve">
      45. Брокер и (или) дилер первой категории, не являющийся банком, филиалом банка-нерезидента Республики Казахстан или не обладающий лицензией на осуществление деятельности, предусмотренной подпунктами 1), 2) и 3) части четвертой пункта 1 </w:t>
      </w:r>
      <w:r>
        <w:rPr>
          <w:rFonts w:ascii="Times New Roman"/>
          <w:b w:val="false"/>
          <w:i w:val="false"/>
          <w:color w:val="000000"/>
          <w:sz w:val="28"/>
        </w:rPr>
        <w:t>статьи 63</w:t>
      </w:r>
      <w:r>
        <w:rPr>
          <w:rFonts w:ascii="Times New Roman"/>
          <w:b w:val="false"/>
          <w:i w:val="false"/>
          <w:color w:val="000000"/>
          <w:sz w:val="28"/>
        </w:rPr>
        <w:t xml:space="preserve"> Закона о рынке ценных бумаг, открывает банковские счета для учета и хранения денег, принадлежащих клиентам, в банках и (или) филиалах банков-нерезидентов Республики Казахстан и (или) центральном депозитарии, и (или) клиринговых организациях, и (или) расчетных организациях, и (или) иностранных расчетных организациях.</w:t>
      </w:r>
    </w:p>
    <w:bookmarkEnd w:id="113"/>
    <w:p>
      <w:pPr>
        <w:spacing w:after="0"/>
        <w:ind w:left="0"/>
        <w:jc w:val="both"/>
      </w:pPr>
      <w:r>
        <w:rPr>
          <w:rFonts w:ascii="Times New Roman"/>
          <w:b w:val="false"/>
          <w:i w:val="false"/>
          <w:color w:val="000000"/>
          <w:sz w:val="28"/>
        </w:rPr>
        <w:t>
      Не допускается пополнение банковских счетов и (или) снятие денег с банковских счетов клиентов – юридических лиц за счет и (или) на счета третьих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114"/>
    <w:p>
      <w:pPr>
        <w:spacing w:after="0"/>
        <w:ind w:left="0"/>
        <w:jc w:val="both"/>
      </w:pPr>
      <w:r>
        <w:rPr>
          <w:rFonts w:ascii="Times New Roman"/>
          <w:b w:val="false"/>
          <w:i w:val="false"/>
          <w:color w:val="000000"/>
          <w:sz w:val="28"/>
        </w:rPr>
        <w:t>
      45-1. Брокер и (или) дилер вправе перечислять на счета клиринговой организации (центрального контрагента) деньги в целях обеспечения исполнения обязательств перед клиринговой организацией (центральным контрагентом).</w:t>
      </w:r>
    </w:p>
    <w:bookmarkEnd w:id="1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45-1 в соответствии с постановлением Правления Национального Банка РК от 07.10.2019 </w:t>
      </w:r>
      <w:r>
        <w:rPr>
          <w:rFonts w:ascii="Times New Roman"/>
          <w:b w:val="false"/>
          <w:i w:val="false"/>
          <w:color w:val="000000"/>
          <w:sz w:val="28"/>
        </w:rPr>
        <w:t>№ 165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39" w:id="115"/>
    <w:p>
      <w:pPr>
        <w:spacing w:after="0"/>
        <w:ind w:left="0"/>
        <w:jc w:val="both"/>
      </w:pPr>
      <w:r>
        <w:rPr>
          <w:rFonts w:ascii="Times New Roman"/>
          <w:b w:val="false"/>
          <w:i w:val="false"/>
          <w:color w:val="000000"/>
          <w:sz w:val="28"/>
        </w:rPr>
        <w:t>
      45-2. Брокер и (или) дилер, не являющийся банком, филиалом банка-нерезидента Республики Казахстан, не принимает наличные деньги от клиентов для зачисления на банковские счета, предназначенные для учета и хранения денег клиентов.</w:t>
      </w:r>
    </w:p>
    <w:bookmarkEnd w:id="1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45-2 в соответствии с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3" w:id="116"/>
    <w:p>
      <w:pPr>
        <w:spacing w:after="0"/>
        <w:ind w:left="0"/>
        <w:jc w:val="both"/>
      </w:pPr>
      <w:r>
        <w:rPr>
          <w:rFonts w:ascii="Times New Roman"/>
          <w:b w:val="false"/>
          <w:i w:val="false"/>
          <w:color w:val="000000"/>
          <w:sz w:val="28"/>
        </w:rPr>
        <w:t>
      46. Сделки брокера и (или) дилера, являющегося банком, филиалом банка-нерезидента Республики Казахстан, с финансовыми инструментами заключаются на организованном рынке ценных бумаг, за исключением следующих случаев заключения сделок, которые могут быть осуществлены как на организованном рынке ценных бумаг, так и неорганизованном рынке ценных бумаг:</w:t>
      </w:r>
    </w:p>
    <w:bookmarkEnd w:id="116"/>
    <w:bookmarkStart w:name="z330" w:id="117"/>
    <w:p>
      <w:pPr>
        <w:spacing w:after="0"/>
        <w:ind w:left="0"/>
        <w:jc w:val="both"/>
      </w:pPr>
      <w:r>
        <w:rPr>
          <w:rFonts w:ascii="Times New Roman"/>
          <w:b w:val="false"/>
          <w:i w:val="false"/>
          <w:color w:val="000000"/>
          <w:sz w:val="28"/>
        </w:rPr>
        <w:t xml:space="preserve">
      1 ) заключения сделок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Aгентства Республики Казахстан по регулированию и надзору финансового рынка и финансовых организаций от 16 июля 2007 года № 210 "Об установлении перечня и порядка приобретения базовых активов производных ценных бумаг и производных финансовых инструментов, с которыми банки второго уровня, филиалы банков-нерезидентов Республики Казахстан могут осуществлять брокерскую и (или) дилерскую деятельность на рынке ценных бумаг, случаев заключения сделок с государственными ценными бумагами и негосударственными ценными бумагами на вторичном рынке, производными финансовыми инструментами на неорганизованном рынке ценных бумаг, а также критериев, в соответствии с которыми банки второго уровня могут осуществлять брокерскую деятельность", зарегистрированным в Реестре государственной регистрации нормативных правовых актов под № 4892;</w:t>
      </w:r>
    </w:p>
    <w:bookmarkEnd w:id="117"/>
    <w:bookmarkStart w:name="z331" w:id="118"/>
    <w:p>
      <w:pPr>
        <w:spacing w:after="0"/>
        <w:ind w:left="0"/>
        <w:jc w:val="both"/>
      </w:pPr>
      <w:r>
        <w:rPr>
          <w:rFonts w:ascii="Times New Roman"/>
          <w:b w:val="false"/>
          <w:i w:val="false"/>
          <w:color w:val="000000"/>
          <w:sz w:val="28"/>
        </w:rPr>
        <w:t>
      2) заключения сделок с государственными ценными бумагами Республики Казахстан при их размещении на первичном рынке;</w:t>
      </w:r>
    </w:p>
    <w:bookmarkEnd w:id="118"/>
    <w:bookmarkStart w:name="z332" w:id="119"/>
    <w:p>
      <w:pPr>
        <w:spacing w:after="0"/>
        <w:ind w:left="0"/>
        <w:jc w:val="both"/>
      </w:pPr>
      <w:r>
        <w:rPr>
          <w:rFonts w:ascii="Times New Roman"/>
          <w:b w:val="false"/>
          <w:i w:val="false"/>
          <w:color w:val="000000"/>
          <w:sz w:val="28"/>
        </w:rPr>
        <w:t xml:space="preserve">
      3) заключения сделок с облигациями, имеющими статус государственных ценных бумаг, выпущенными центральными правительствами иностранных государств, имеющими рейтинг, установленный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2017 года № 234 "Об установлении перечня международных финансовых организаций, облигации которых банки и банковские холдинги приобретают в собственность, и требований к облигациям, которые банки и банковские холдинги приобретают в собственность", зарегистрированным в Реестре государственной регистрации нормативных правовых актов под № 16149, при их размещении на первичном рынке;</w:t>
      </w:r>
    </w:p>
    <w:bookmarkEnd w:id="119"/>
    <w:bookmarkStart w:name="z333" w:id="120"/>
    <w:p>
      <w:pPr>
        <w:spacing w:after="0"/>
        <w:ind w:left="0"/>
        <w:jc w:val="both"/>
      </w:pPr>
      <w:r>
        <w:rPr>
          <w:rFonts w:ascii="Times New Roman"/>
          <w:b w:val="false"/>
          <w:i w:val="false"/>
          <w:color w:val="000000"/>
          <w:sz w:val="28"/>
        </w:rPr>
        <w:t xml:space="preserve">
      4) заключения сделок с негосударственными ценными бумагами, разрешенными к приобретению банками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при их размещении на первичном рынке;</w:t>
      </w:r>
    </w:p>
    <w:bookmarkEnd w:id="120"/>
    <w:bookmarkStart w:name="z334" w:id="121"/>
    <w:p>
      <w:pPr>
        <w:spacing w:after="0"/>
        <w:ind w:left="0"/>
        <w:jc w:val="both"/>
      </w:pPr>
      <w:r>
        <w:rPr>
          <w:rFonts w:ascii="Times New Roman"/>
          <w:b w:val="false"/>
          <w:i w:val="false"/>
          <w:color w:val="000000"/>
          <w:sz w:val="28"/>
        </w:rPr>
        <w:t>
      5) реализации права преимущественной покупки.</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постановления Правления Агентства РК по регулированию и развитию финансового рынка от 13.12.2021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122"/>
    <w:p>
      <w:pPr>
        <w:spacing w:after="0"/>
        <w:ind w:left="0"/>
        <w:jc w:val="both"/>
      </w:pPr>
      <w:r>
        <w:rPr>
          <w:rFonts w:ascii="Times New Roman"/>
          <w:b w:val="false"/>
          <w:i w:val="false"/>
          <w:color w:val="000000"/>
          <w:sz w:val="28"/>
        </w:rPr>
        <w:t xml:space="preserve">
      47.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постановлением Правления Национального Банка РК от 28.01.2016 </w:t>
      </w:r>
      <w:r>
        <w:rPr>
          <w:rFonts w:ascii="Times New Roman"/>
          <w:b w:val="false"/>
          <w:i w:val="false"/>
          <w:color w:val="000000"/>
          <w:sz w:val="28"/>
        </w:rPr>
        <w:t>№ 25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22"/>
    <w:bookmarkStart w:name="z55" w:id="123"/>
    <w:p>
      <w:pPr>
        <w:spacing w:after="0"/>
        <w:ind w:left="0"/>
        <w:jc w:val="both"/>
      </w:pPr>
      <w:r>
        <w:rPr>
          <w:rFonts w:ascii="Times New Roman"/>
          <w:b w:val="false"/>
          <w:i w:val="false"/>
          <w:color w:val="000000"/>
          <w:sz w:val="28"/>
        </w:rPr>
        <w:t xml:space="preserve">
      48.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постановлением Правления Национального Банка РК от 28.01.2016 </w:t>
      </w:r>
      <w:r>
        <w:rPr>
          <w:rFonts w:ascii="Times New Roman"/>
          <w:b w:val="false"/>
          <w:i w:val="false"/>
          <w:color w:val="000000"/>
          <w:sz w:val="28"/>
        </w:rPr>
        <w:t>№ 25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23"/>
    <w:bookmarkStart w:name="z56" w:id="124"/>
    <w:p>
      <w:pPr>
        <w:spacing w:after="0"/>
        <w:ind w:left="0"/>
        <w:jc w:val="both"/>
      </w:pPr>
      <w:r>
        <w:rPr>
          <w:rFonts w:ascii="Times New Roman"/>
          <w:b w:val="false"/>
          <w:i w:val="false"/>
          <w:color w:val="000000"/>
          <w:sz w:val="28"/>
        </w:rPr>
        <w:t>
      49. Брокеру и (или) дилеру разрешается заключение сделок с расчетным периодом до 5 (пяти) рабочих дней, при котором исполнение обязательств одной стороной сделки по поставке финансового инструмента или денег возможно с исполнением другой стороной сделки встречных обязательств по поставке денег или финансового инструмента в течение 4 (четырех) рабочих дней с даты заключения сделки. Расчеты по указанным сделкам осуществляются через центральный депозитарий или иностранные расчетные организации по принципу "поставка против платежа", при котором исполнение обязательств стороной сделки по поставке финансовых инструментов невозможно без исполнения ее встречных требований по получению иных финансовых инструментов или с применением услуг центрального контрагента.</w:t>
      </w:r>
    </w:p>
    <w:bookmarkEnd w:id="12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49 -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7" w:id="125"/>
    <w:p>
      <w:pPr>
        <w:spacing w:after="0"/>
        <w:ind w:left="0"/>
        <w:jc w:val="both"/>
      </w:pPr>
      <w:r>
        <w:rPr>
          <w:rFonts w:ascii="Times New Roman"/>
          <w:b w:val="false"/>
          <w:i w:val="false"/>
          <w:color w:val="000000"/>
          <w:sz w:val="28"/>
        </w:rPr>
        <w:t>
      49-1. Брокер и (или) дилер заключает сделки с ценными бумагами на организованном рынке ценных бумаг с расчетным периодом до 3 (трех) рабочих дней:</w:t>
      </w:r>
    </w:p>
    <w:bookmarkEnd w:id="125"/>
    <w:p>
      <w:pPr>
        <w:spacing w:after="0"/>
        <w:ind w:left="0"/>
        <w:jc w:val="both"/>
      </w:pPr>
      <w:r>
        <w:rPr>
          <w:rFonts w:ascii="Times New Roman"/>
          <w:b w:val="false"/>
          <w:i w:val="false"/>
          <w:color w:val="000000"/>
          <w:sz w:val="28"/>
        </w:rPr>
        <w:t>
      1) по принципу "поставка против платежа";</w:t>
      </w:r>
    </w:p>
    <w:p>
      <w:pPr>
        <w:spacing w:after="0"/>
        <w:ind w:left="0"/>
        <w:jc w:val="both"/>
      </w:pPr>
      <w:r>
        <w:rPr>
          <w:rFonts w:ascii="Times New Roman"/>
          <w:b w:val="false"/>
          <w:i w:val="false"/>
          <w:color w:val="000000"/>
          <w:sz w:val="28"/>
        </w:rPr>
        <w:t>
      2) по принципам и методам, установленным внутренними правилами фондовой биржи, с применением услуг клиринговой организации и (или) центрального контрагента.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49-1 в соответствии с постановлением Правления Национального Банка РК от 27.05.2014 </w:t>
      </w:r>
      <w:r>
        <w:rPr>
          <w:rFonts w:ascii="Times New Roman"/>
          <w:b w:val="false"/>
          <w:i w:val="false"/>
          <w:color w:val="000000"/>
          <w:sz w:val="28"/>
        </w:rPr>
        <w:t>№ 98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6" w:id="12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49-2. Исключен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26"/>
    <w:bookmarkStart w:name="z57" w:id="127"/>
    <w:p>
      <w:pPr>
        <w:spacing w:after="0"/>
        <w:ind w:left="0"/>
        <w:jc w:val="both"/>
      </w:pPr>
      <w:r>
        <w:rPr>
          <w:rFonts w:ascii="Times New Roman"/>
          <w:b w:val="false"/>
          <w:i w:val="false"/>
          <w:color w:val="000000"/>
          <w:sz w:val="28"/>
        </w:rPr>
        <w:t xml:space="preserve">
      50.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постановлением Правления Национального Банка РК от 28.01.2016 </w:t>
      </w:r>
      <w:r>
        <w:rPr>
          <w:rFonts w:ascii="Times New Roman"/>
          <w:b w:val="false"/>
          <w:i w:val="false"/>
          <w:color w:val="000000"/>
          <w:sz w:val="28"/>
        </w:rPr>
        <w:t>№ 25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27"/>
    <w:bookmarkStart w:name="z58" w:id="128"/>
    <w:p>
      <w:pPr>
        <w:spacing w:after="0"/>
        <w:ind w:left="0"/>
        <w:jc w:val="both"/>
      </w:pPr>
      <w:r>
        <w:rPr>
          <w:rFonts w:ascii="Times New Roman"/>
          <w:b w:val="false"/>
          <w:i w:val="false"/>
          <w:color w:val="000000"/>
          <w:sz w:val="28"/>
        </w:rPr>
        <w:t xml:space="preserve">
      51.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постановлением Правления Национального Банка РК от 28.01.2016 </w:t>
      </w:r>
      <w:r>
        <w:rPr>
          <w:rFonts w:ascii="Times New Roman"/>
          <w:b w:val="false"/>
          <w:i w:val="false"/>
          <w:color w:val="000000"/>
          <w:sz w:val="28"/>
        </w:rPr>
        <w:t>№ 25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28"/>
    <w:bookmarkStart w:name="z59" w:id="129"/>
    <w:p>
      <w:pPr>
        <w:spacing w:after="0"/>
        <w:ind w:left="0"/>
        <w:jc w:val="both"/>
      </w:pPr>
      <w:r>
        <w:rPr>
          <w:rFonts w:ascii="Times New Roman"/>
          <w:b w:val="false"/>
          <w:i w:val="false"/>
          <w:color w:val="000000"/>
          <w:sz w:val="28"/>
        </w:rPr>
        <w:t>
      52. Брокер и (или) дилер не заключает сделки с финансовыми инструментами на неорганизованном рынке, условиями которых предусматривается обязательство обратного выкупа либо обратной продажи финансовых инструментов, являющихся предметом сделки, за исключением сделок на срок не более 90 (девяноста) календарных дней (с учетом продления первоначального срока указанных операций), контрагентом в которых выступают юридические лица, имеющие долгосрочную кредитную рейтинговую оценку не ниже "ВВ-"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Fitch (Фич), и (или) следующие международные финансовые организации:</w:t>
      </w:r>
    </w:p>
    <w:bookmarkEnd w:id="129"/>
    <w:bookmarkStart w:name="z266" w:id="130"/>
    <w:p>
      <w:pPr>
        <w:spacing w:after="0"/>
        <w:ind w:left="0"/>
        <w:jc w:val="both"/>
      </w:pPr>
      <w:r>
        <w:rPr>
          <w:rFonts w:ascii="Times New Roman"/>
          <w:b w:val="false"/>
          <w:i w:val="false"/>
          <w:color w:val="000000"/>
          <w:sz w:val="28"/>
        </w:rPr>
        <w:t>
      Азиатский банк развития (the Asian Development Bank);</w:t>
      </w:r>
    </w:p>
    <w:bookmarkEnd w:id="130"/>
    <w:bookmarkStart w:name="z267" w:id="131"/>
    <w:p>
      <w:pPr>
        <w:spacing w:after="0"/>
        <w:ind w:left="0"/>
        <w:jc w:val="both"/>
      </w:pPr>
      <w:r>
        <w:rPr>
          <w:rFonts w:ascii="Times New Roman"/>
          <w:b w:val="false"/>
          <w:i w:val="false"/>
          <w:color w:val="000000"/>
          <w:sz w:val="28"/>
        </w:rPr>
        <w:t>
      Межамериканский банк развития (the Inter-American Development Bank);</w:t>
      </w:r>
    </w:p>
    <w:bookmarkEnd w:id="131"/>
    <w:bookmarkStart w:name="z268" w:id="132"/>
    <w:p>
      <w:pPr>
        <w:spacing w:after="0"/>
        <w:ind w:left="0"/>
        <w:jc w:val="both"/>
      </w:pPr>
      <w:r>
        <w:rPr>
          <w:rFonts w:ascii="Times New Roman"/>
          <w:b w:val="false"/>
          <w:i w:val="false"/>
          <w:color w:val="000000"/>
          <w:sz w:val="28"/>
        </w:rPr>
        <w:t>
      Африканский банк развития (the African Development Bank);</w:t>
      </w:r>
    </w:p>
    <w:bookmarkEnd w:id="132"/>
    <w:bookmarkStart w:name="z269" w:id="133"/>
    <w:p>
      <w:pPr>
        <w:spacing w:after="0"/>
        <w:ind w:left="0"/>
        <w:jc w:val="both"/>
      </w:pPr>
      <w:r>
        <w:rPr>
          <w:rFonts w:ascii="Times New Roman"/>
          <w:b w:val="false"/>
          <w:i w:val="false"/>
          <w:color w:val="000000"/>
          <w:sz w:val="28"/>
        </w:rPr>
        <w:t>
      Евразийский банк развития (Eurasian Development Bank);</w:t>
      </w:r>
    </w:p>
    <w:bookmarkEnd w:id="133"/>
    <w:bookmarkStart w:name="z270" w:id="134"/>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134"/>
    <w:bookmarkStart w:name="z271" w:id="135"/>
    <w:p>
      <w:pPr>
        <w:spacing w:after="0"/>
        <w:ind w:left="0"/>
        <w:jc w:val="both"/>
      </w:pPr>
      <w:r>
        <w:rPr>
          <w:rFonts w:ascii="Times New Roman"/>
          <w:b w:val="false"/>
          <w:i w:val="false"/>
          <w:color w:val="000000"/>
          <w:sz w:val="28"/>
        </w:rPr>
        <w:t>
      Европейский инвестиционный банк (the European Investment Bank);</w:t>
      </w:r>
    </w:p>
    <w:bookmarkEnd w:id="135"/>
    <w:bookmarkStart w:name="z272" w:id="136"/>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136"/>
    <w:bookmarkStart w:name="z273" w:id="137"/>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bookmarkEnd w:id="137"/>
    <w:bookmarkStart w:name="z274" w:id="138"/>
    <w:p>
      <w:pPr>
        <w:spacing w:after="0"/>
        <w:ind w:left="0"/>
        <w:jc w:val="both"/>
      </w:pPr>
      <w:r>
        <w:rPr>
          <w:rFonts w:ascii="Times New Roman"/>
          <w:b w:val="false"/>
          <w:i w:val="false"/>
          <w:color w:val="000000"/>
          <w:sz w:val="28"/>
        </w:rPr>
        <w:t>
      Исламский банк развития (the Islamic Development Bank);</w:t>
      </w:r>
    </w:p>
    <w:bookmarkEnd w:id="138"/>
    <w:bookmarkStart w:name="z275" w:id="139"/>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bookmarkEnd w:id="139"/>
    <w:bookmarkStart w:name="z276" w:id="140"/>
    <w:p>
      <w:pPr>
        <w:spacing w:after="0"/>
        <w:ind w:left="0"/>
        <w:jc w:val="both"/>
      </w:pPr>
      <w:r>
        <w:rPr>
          <w:rFonts w:ascii="Times New Roman"/>
          <w:b w:val="false"/>
          <w:i w:val="false"/>
          <w:color w:val="000000"/>
          <w:sz w:val="28"/>
        </w:rPr>
        <w:t>
      Скандинавский инвестиционный банк (the Nordic Investment Bank);</w:t>
      </w:r>
    </w:p>
    <w:bookmarkEnd w:id="140"/>
    <w:bookmarkStart w:name="z277" w:id="141"/>
    <w:p>
      <w:pPr>
        <w:spacing w:after="0"/>
        <w:ind w:left="0"/>
        <w:jc w:val="both"/>
      </w:pPr>
      <w:r>
        <w:rPr>
          <w:rFonts w:ascii="Times New Roman"/>
          <w:b w:val="false"/>
          <w:i w:val="false"/>
          <w:color w:val="000000"/>
          <w:sz w:val="28"/>
        </w:rPr>
        <w:t>
      Международный валютный фонд (the International Monetary Fund);</w:t>
      </w:r>
    </w:p>
    <w:bookmarkEnd w:id="141"/>
    <w:bookmarkStart w:name="z278" w:id="142"/>
    <w:p>
      <w:pPr>
        <w:spacing w:after="0"/>
        <w:ind w:left="0"/>
        <w:jc w:val="both"/>
      </w:pPr>
      <w:r>
        <w:rPr>
          <w:rFonts w:ascii="Times New Roman"/>
          <w:b w:val="false"/>
          <w:i w:val="false"/>
          <w:color w:val="000000"/>
          <w:sz w:val="28"/>
        </w:rPr>
        <w:t>
      Международная ассоциация развития (the International Development Association);</w:t>
      </w:r>
    </w:p>
    <w:bookmarkEnd w:id="142"/>
    <w:bookmarkStart w:name="z279" w:id="143"/>
    <w:p>
      <w:pPr>
        <w:spacing w:after="0"/>
        <w:ind w:left="0"/>
        <w:jc w:val="both"/>
      </w:pPr>
      <w:r>
        <w:rPr>
          <w:rFonts w:ascii="Times New Roman"/>
          <w:b w:val="false"/>
          <w:i w:val="false"/>
          <w:color w:val="000000"/>
          <w:sz w:val="28"/>
        </w:rPr>
        <w:t>
      Банк международных расчетов (the Bank for International Settlements);</w:t>
      </w:r>
    </w:p>
    <w:bookmarkEnd w:id="143"/>
    <w:bookmarkStart w:name="z280" w:id="144"/>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bookmarkEnd w:id="144"/>
    <w:bookmarkStart w:name="z281" w:id="145"/>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145"/>
    <w:bookmarkStart w:name="z282" w:id="146"/>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14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52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0" w:id="147"/>
    <w:p>
      <w:pPr>
        <w:spacing w:after="0"/>
        <w:ind w:left="0"/>
        <w:jc w:val="both"/>
      </w:pPr>
      <w:r>
        <w:rPr>
          <w:rFonts w:ascii="Times New Roman"/>
          <w:b w:val="false"/>
          <w:i w:val="false"/>
          <w:color w:val="000000"/>
          <w:sz w:val="28"/>
        </w:rPr>
        <w:t>
      53. Операции "репо" в торговой системе фондовой биржи, а также операции, предусматривающие обязательство обратного выкупа или продажи финансовых инструментов, являющихся предметом сделки, осуществляемые брокером и (или) дилером на международных (иностранных) рынках ценных бумаг, совершаются за счет собственных денег брокера и (или) дилера либо в соответствии с приказом клиента в рамках брокерского договора на срок не более 90 (девяноста) календарных дней (с учетом продления первоначального срока указанных операций).</w:t>
      </w:r>
    </w:p>
    <w:bookmarkEnd w:id="1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53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07" w:id="148"/>
    <w:p>
      <w:pPr>
        <w:spacing w:after="0"/>
        <w:ind w:left="0"/>
        <w:jc w:val="both"/>
      </w:pPr>
      <w:r>
        <w:rPr>
          <w:rFonts w:ascii="Times New Roman"/>
          <w:b w:val="false"/>
          <w:i w:val="false"/>
          <w:color w:val="000000"/>
          <w:sz w:val="28"/>
        </w:rPr>
        <w:t>
      53-1. Финансовые инструменты, стоимость которых зависит от стоимости (изменения стоимости) величин, создаваемых и учитываемых в децентрализованной информационной системе с применением средств криптографии и (или) компьютерных вычислений, не являющихся в соответствии с гражданским законодательством Республики Казахстан финансовыми инструментами или финансовыми активами, и не содержащих право требования к кому-либо, не являются предметом сделки, осуществляемой брокером и (или) дилером.</w:t>
      </w:r>
    </w:p>
    <w:bookmarkEnd w:id="14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53-1 в соответствии с постановлением Правления Национального Банка РК от 29.10.2018 </w:t>
      </w:r>
      <w:r>
        <w:rPr>
          <w:rFonts w:ascii="Times New Roman"/>
          <w:b w:val="false"/>
          <w:i w:val="false"/>
          <w:color w:val="000000"/>
          <w:sz w:val="28"/>
        </w:rPr>
        <w:t>№ 267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1" w:id="149"/>
    <w:p>
      <w:pPr>
        <w:spacing w:after="0"/>
        <w:ind w:left="0"/>
        <w:jc w:val="both"/>
      </w:pPr>
      <w:r>
        <w:rPr>
          <w:rFonts w:ascii="Times New Roman"/>
          <w:b w:val="false"/>
          <w:i w:val="false"/>
          <w:color w:val="000000"/>
          <w:sz w:val="28"/>
        </w:rPr>
        <w:t>
      54. Минимальная стоимость активов клиента, находящихся на счетах у брокера и (или) дилера, постоянно составляет не менее тридцати процентов от суммы всех операций открытия "репо", совершенных брокером и (или) дилером в торговой системе фондовой биржи "прямым" способом по поручению данного клиента, без учета ограничительного уровня маржи при наличии заключенных маржинальных сделок.</w:t>
      </w:r>
    </w:p>
    <w:bookmarkEnd w:id="149"/>
    <w:p>
      <w:pPr>
        <w:spacing w:after="0"/>
        <w:ind w:left="0"/>
        <w:jc w:val="both"/>
      </w:pPr>
      <w:r>
        <w:rPr>
          <w:rFonts w:ascii="Times New Roman"/>
          <w:b w:val="false"/>
          <w:i w:val="false"/>
          <w:color w:val="000000"/>
          <w:sz w:val="28"/>
        </w:rPr>
        <w:t>
      В качестве активов клиента в настоящем пункте Правил признаются:</w:t>
      </w:r>
    </w:p>
    <w:p>
      <w:pPr>
        <w:spacing w:after="0"/>
        <w:ind w:left="0"/>
        <w:jc w:val="both"/>
      </w:pPr>
      <w:r>
        <w:rPr>
          <w:rFonts w:ascii="Times New Roman"/>
          <w:b w:val="false"/>
          <w:i w:val="false"/>
          <w:color w:val="000000"/>
          <w:sz w:val="28"/>
        </w:rPr>
        <w:t>
      деньги;</w:t>
      </w:r>
    </w:p>
    <w:p>
      <w:pPr>
        <w:spacing w:after="0"/>
        <w:ind w:left="0"/>
        <w:jc w:val="both"/>
      </w:pPr>
      <w:r>
        <w:rPr>
          <w:rFonts w:ascii="Times New Roman"/>
          <w:b w:val="false"/>
          <w:i w:val="false"/>
          <w:color w:val="000000"/>
          <w:sz w:val="28"/>
        </w:rPr>
        <w:t>
      вклады в банках второго уровня Республики Казахстан, филиалах банков-нерезидентов Республики Казахстан;</w:t>
      </w:r>
    </w:p>
    <w:p>
      <w:pPr>
        <w:spacing w:after="0"/>
        <w:ind w:left="0"/>
        <w:jc w:val="both"/>
      </w:pPr>
      <w:r>
        <w:rPr>
          <w:rFonts w:ascii="Times New Roman"/>
          <w:b w:val="false"/>
          <w:i w:val="false"/>
          <w:color w:val="000000"/>
          <w:sz w:val="28"/>
        </w:rPr>
        <w:t>
      государственные ценные бумаги Республики Казахстан;</w:t>
      </w:r>
    </w:p>
    <w:p>
      <w:pPr>
        <w:spacing w:after="0"/>
        <w:ind w:left="0"/>
        <w:jc w:val="both"/>
      </w:pPr>
      <w:r>
        <w:rPr>
          <w:rFonts w:ascii="Times New Roman"/>
          <w:b w:val="false"/>
          <w:i w:val="false"/>
          <w:color w:val="000000"/>
          <w:sz w:val="28"/>
        </w:rPr>
        <w:t>
      ценные бумаги, имеющие рейтинговую оценку не ниже "В-" по международной шкале агентства Standard &amp; Poor’s (Стандард энд Пурс) или рейтинг аналогичного уровня агентств Moody's Investors Service (Мудис Инвесторс Сервис) или Fitch (Фич);</w:t>
      </w:r>
    </w:p>
    <w:p>
      <w:pPr>
        <w:spacing w:after="0"/>
        <w:ind w:left="0"/>
        <w:jc w:val="both"/>
      </w:pPr>
      <w:r>
        <w:rPr>
          <w:rFonts w:ascii="Times New Roman"/>
          <w:b w:val="false"/>
          <w:i w:val="false"/>
          <w:color w:val="000000"/>
          <w:sz w:val="28"/>
        </w:rPr>
        <w:t>
      негосударственные ценные бумаги площадки "Основная" либо "Альтернативная" официального списка фондовой биржи, или негосударственные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w:t>
      </w:r>
    </w:p>
    <w:p>
      <w:pPr>
        <w:spacing w:after="0"/>
        <w:ind w:left="0"/>
        <w:jc w:val="both"/>
      </w:pPr>
      <w:r>
        <w:rPr>
          <w:rFonts w:ascii="Times New Roman"/>
          <w:b w:val="false"/>
          <w:i w:val="false"/>
          <w:color w:val="000000"/>
          <w:sz w:val="28"/>
        </w:rPr>
        <w:t>
      Требования настоящего пункта не распространяются на операции "репо", совершенные брокером и (или) дилером в торговой системе фондовой биржи "прямым" способом с применением услуг центрального контрагента.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150"/>
    <w:p>
      <w:pPr>
        <w:spacing w:after="0"/>
        <w:ind w:left="0"/>
        <w:jc w:val="both"/>
      </w:pPr>
      <w:r>
        <w:rPr>
          <w:rFonts w:ascii="Times New Roman"/>
          <w:b w:val="false"/>
          <w:i w:val="false"/>
          <w:color w:val="000000"/>
          <w:sz w:val="28"/>
        </w:rPr>
        <w:t>
      55. Брокер и (или) дилер не заключает сделку (не подает заявку на заключение сделки) с ценными бумагами, расчеты по которой осуществляются по принципу "поставка против платежа" (исполнение обязательств одной стороной сделки по поставке финансового инструмента или денег осуществляется с исполнением другой стороной сделки встречных обязательств по поставке денег или финансового инструмента), при отсутствии необходимого количества ценных бумаг или денег на соответствующем счете брокера и (или) дилера или его клиента, по поручению которого планируется заключение сделки.</w:t>
      </w:r>
    </w:p>
    <w:bookmarkEnd w:id="150"/>
    <w:p>
      <w:pPr>
        <w:spacing w:after="0"/>
        <w:ind w:left="0"/>
        <w:jc w:val="both"/>
      </w:pPr>
      <w:r>
        <w:rPr>
          <w:rFonts w:ascii="Times New Roman"/>
          <w:b w:val="false"/>
          <w:i w:val="false"/>
          <w:color w:val="000000"/>
          <w:sz w:val="28"/>
        </w:rPr>
        <w:t xml:space="preserve">
      Действие части первой настоящего пункта не распространяется на сделки, заключаемые с использованием услуг центрального контрагента и (или) заключаемые по поручению, за счет и в интересах клиента, при соответствии значения показателя, характеризующего риск на данного клиента требованиям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27 августа 2013 года № 214 "Об утверждении Правил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зарегистрированного в Реестре государственной регистрации нормативных правовых актов под № 8796, а также на сделки с ценными бумагами, заключенные банками второго уровня, филиалами банков-нерезидентов Республики Казахстан, клиринговыми организациями.</w:t>
      </w:r>
    </w:p>
    <w:p>
      <w:pPr>
        <w:spacing w:after="0"/>
        <w:ind w:left="0"/>
        <w:jc w:val="both"/>
      </w:pPr>
      <w:r>
        <w:rPr>
          <w:rFonts w:ascii="Times New Roman"/>
          <w:b w:val="false"/>
          <w:i w:val="false"/>
          <w:color w:val="000000"/>
          <w:sz w:val="28"/>
        </w:rPr>
        <w:t>
      Брокер и (или ) дилер заключает сделку с ценными бумагами, расчет по которой осуществляется после даты заключения сделки, при отсутствии на момент заключения сделки необходимого количества ценных бумаг или денег на соответствующем счете брокера и (или) дилера или его клиента, по поручению которого планируется заключение сделки, если ценные бумаги или деньги, являющиеся объектом сделки, будут зачислены на счет брокера и (или) дилера или его клиента на основании ранее заключенной сделки до момента проведения расчетов.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постановления Правления Агентства РК по регулированию и развитию финансового рынка от 13.12.2021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63" w:id="151"/>
    <w:p>
      <w:pPr>
        <w:spacing w:after="0"/>
        <w:ind w:left="0"/>
        <w:jc w:val="both"/>
      </w:pPr>
      <w:r>
        <w:rPr>
          <w:rFonts w:ascii="Times New Roman"/>
          <w:b w:val="false"/>
          <w:i w:val="false"/>
          <w:color w:val="000000"/>
          <w:sz w:val="28"/>
        </w:rPr>
        <w:t>
      56. Брокер и (или) дилер заключает на международных (иностранных) рынках ценных бумаг сделки по купле-продаже финансовых инструментов казахстанских и иностранных эмитентов при условии, что расчеты по сделкам с данными финансовыми инструментами осуществляются через иностранные расчетные организации по принципу "поставка против платежа", при котором исполнение обязательств стороной сделки по поставке финансовых инструментов невозможно без исполнения ее встречных требований по получению иных финансовых инструментов или с применением услуг центрального контрагента.</w:t>
      </w:r>
    </w:p>
    <w:bookmarkEnd w:id="15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56 -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72" w:id="152"/>
    <w:p>
      <w:pPr>
        <w:spacing w:after="0"/>
        <w:ind w:left="0"/>
        <w:jc w:val="both"/>
      </w:pPr>
      <w:r>
        <w:rPr>
          <w:rFonts w:ascii="Times New Roman"/>
          <w:b w:val="false"/>
          <w:i w:val="false"/>
          <w:color w:val="000000"/>
          <w:sz w:val="28"/>
        </w:rPr>
        <w:t>
      56-1. Брокер и (или) дилер при наличии лицензии уполномоченного органа на обменные операции с иностранной валютой (в части обменных операций с безналичной иностранной валютой) заключает на международных (иностранных) рынках ценных бумаг сделки по покупке или продаже иностранной валюты (в том числе сделки, относящиеся к операциям валютного свопа, спотовые сделки) при условии, что расчеты по сделкам осуществляются через банки и (или) филиалы банков-нерезидентов Республики Казахстан, и (или) иностранные расчетные организации.</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56-1 в соответствии с постановлением Правления Агентства РК по регулированию и развитию финансового рынка от 26.09.2023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3" w:id="153"/>
    <w:p>
      <w:pPr>
        <w:spacing w:after="0"/>
        <w:ind w:left="0"/>
        <w:jc w:val="both"/>
      </w:pPr>
      <w:r>
        <w:rPr>
          <w:rFonts w:ascii="Times New Roman"/>
          <w:b w:val="false"/>
          <w:i w:val="false"/>
          <w:color w:val="000000"/>
          <w:sz w:val="28"/>
        </w:rPr>
        <w:t>
      56-2. Брокеру и (или) дилеру при наличии действующего генерального финансового соглашения с контрагентом, на условиях которого могут заключаться сделки с производными финансовыми инструментами, операции репо и (или) иные сделки, объектом которых являются ценные бумаги, валюта и (или) иные финансовые инструменты, типовые условия которого разработаны профессиональной организацией или иностранной профессиональной организацией, входящей в перечень, утвержденный уполномоченным органом, разрешается осуществление неттинга платежей на условиях, определенных данным генеральным финансовым соглашением.</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56-2 в соответствии с постановлением Правления Агентства РК по регулированию и развитию финансового рынка от 26.09.2023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1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57. Исключен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54"/>
    <w:bookmarkStart w:name="z65" w:id="15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58. Исключен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55"/>
    <w:bookmarkStart w:name="z66" w:id="156"/>
    <w:p>
      <w:pPr>
        <w:spacing w:after="0"/>
        <w:ind w:left="0"/>
        <w:jc w:val="both"/>
      </w:pPr>
      <w:r>
        <w:rPr>
          <w:rFonts w:ascii="Times New Roman"/>
          <w:b w:val="false"/>
          <w:i w:val="false"/>
          <w:color w:val="000000"/>
          <w:sz w:val="28"/>
        </w:rPr>
        <w:t>
      59. При совершении сделки с финансовыми инструментами в качестве брокера брокер и (или) дилер прилагает все возможные усилия для наилучшего исполнения клиентского поручения.</w:t>
      </w:r>
    </w:p>
    <w:bookmarkEnd w:id="156"/>
    <w:bookmarkStart w:name="z67" w:id="157"/>
    <w:p>
      <w:pPr>
        <w:spacing w:after="0"/>
        <w:ind w:left="0"/>
        <w:jc w:val="both"/>
      </w:pPr>
      <w:r>
        <w:rPr>
          <w:rFonts w:ascii="Times New Roman"/>
          <w:b w:val="false"/>
          <w:i w:val="false"/>
          <w:color w:val="000000"/>
          <w:sz w:val="28"/>
        </w:rPr>
        <w:t>
      60. В случае, предусмотренном брокерским договором, либо в целях защиты интересов данного клиента брокер и (или) дилер поручает совершение сделки с финансовыми инструментами другому брокеру и (или) дилеру. Поручение брокера и (или) дилера на совершение сделки с финансовыми инструментами другому брокеру и (или) дилеру осуществляется в соответствии с гражданским законодательством Республики Казахстан и законодательством Республики Казахстан о рынке ценных бумаг.</w:t>
      </w:r>
    </w:p>
    <w:bookmarkEnd w:id="157"/>
    <w:p>
      <w:pPr>
        <w:spacing w:after="0"/>
        <w:ind w:left="0"/>
        <w:jc w:val="both"/>
      </w:pPr>
      <w:r>
        <w:rPr>
          <w:rFonts w:ascii="Times New Roman"/>
          <w:b w:val="false"/>
          <w:i w:val="false"/>
          <w:color w:val="000000"/>
          <w:sz w:val="28"/>
        </w:rPr>
        <w:t>
      Сведения об указанной сделке с финансовыми инструментами отражаются во внутреннем журнале учета брокера и (или) дилера с указанием наименования брокера и (или) дилера, которому поручено совершение данной сделки.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60 с изменением, внесенным постановлением Правления Национального Банка РК от 27.08.2018 </w:t>
      </w:r>
      <w:r>
        <w:rPr>
          <w:rFonts w:ascii="Times New Roman"/>
          <w:b w:val="false"/>
          <w:i w:val="false"/>
          <w:color w:val="000000"/>
          <w:sz w:val="28"/>
        </w:rPr>
        <w:t>№ 202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8" w:id="158"/>
    <w:p>
      <w:pPr>
        <w:spacing w:after="0"/>
        <w:ind w:left="0"/>
        <w:jc w:val="both"/>
      </w:pPr>
      <w:r>
        <w:rPr>
          <w:rFonts w:ascii="Times New Roman"/>
          <w:b w:val="false"/>
          <w:i w:val="false"/>
          <w:color w:val="000000"/>
          <w:sz w:val="28"/>
        </w:rPr>
        <w:t xml:space="preserve">
      61. При совмещении брокерской и дилерской деятельности с деятельностью по управлению инвестиционным портфелем решения о заключении сделок с финансовыми инструментами за счет собственных средств брокера и (или) дилера принимаются инвестиционным </w:t>
      </w:r>
      <w:r>
        <w:rPr>
          <w:rFonts w:ascii="Times New Roman"/>
          <w:b w:val="false"/>
          <w:i w:val="false"/>
          <w:color w:val="000000"/>
          <w:sz w:val="28"/>
        </w:rPr>
        <w:t>комитетом</w:t>
      </w:r>
      <w:r>
        <w:rPr>
          <w:rFonts w:ascii="Times New Roman"/>
          <w:b w:val="false"/>
          <w:i w:val="false"/>
          <w:color w:val="000000"/>
          <w:sz w:val="28"/>
        </w:rPr>
        <w:t>.</w:t>
      </w:r>
    </w:p>
    <w:bookmarkEnd w:id="158"/>
    <w:bookmarkStart w:name="z398" w:id="159"/>
    <w:p>
      <w:pPr>
        <w:spacing w:after="0"/>
        <w:ind w:left="0"/>
        <w:jc w:val="both"/>
      </w:pPr>
      <w:r>
        <w:rPr>
          <w:rFonts w:ascii="Times New Roman"/>
          <w:b w:val="false"/>
          <w:i w:val="false"/>
          <w:color w:val="000000"/>
          <w:sz w:val="28"/>
        </w:rPr>
        <w:t>
      61-1. При совмещении клиринговой деятельности по сделкам с финансовыми инструментами с брокерской и (или) дилерской деятельностью решения о заключении сделок с финансовыми инструментами за счет собственных средств брокера и (или) дилера принимаются инвестиционным комитетом клиринговой организации.</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61-1 в соответствии с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69" w:id="160"/>
    <w:p>
      <w:pPr>
        <w:spacing w:after="0"/>
        <w:ind w:left="0"/>
        <w:jc w:val="both"/>
      </w:pPr>
      <w:r>
        <w:rPr>
          <w:rFonts w:ascii="Times New Roman"/>
          <w:b w:val="false"/>
          <w:i w:val="false"/>
          <w:color w:val="000000"/>
          <w:sz w:val="28"/>
        </w:rPr>
        <w:t xml:space="preserve">
      62. Брокер и (или) дилер для включения в реестр сделок с производными финансовыми инструментами, заключенных на организованном и неорганизованном рынках, ведение которого осуществляется центральным депозитарием (далее - реестр), не позднее 14-00 часов времени города Астаны первого рабочего дня недели, следующего за отчетной неделей, представляют в центральный депозитарий информацию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осуществления деятельности центрального депозитария, утвержденных постановлением Правления Национального Банка Республики Казахстан от 29 ноября 2018 года № 307 "Об утверждении Правил осуществления деятельности центрального депозитария", зарегистрированным в Реестре государственной регистрации нормативных правовых актов под № 17920, и внутренних документов центрального депозитария.</w:t>
      </w:r>
    </w:p>
    <w:bookmarkEnd w:id="160"/>
    <w:p>
      <w:pPr>
        <w:spacing w:after="0"/>
        <w:ind w:left="0"/>
        <w:jc w:val="both"/>
      </w:pPr>
      <w:r>
        <w:rPr>
          <w:rFonts w:ascii="Times New Roman"/>
          <w:b w:val="false"/>
          <w:i w:val="false"/>
          <w:color w:val="000000"/>
          <w:sz w:val="28"/>
        </w:rPr>
        <w:t>
      Информация представляется по всем действующим на дату представления информации сделкам с производными финансовыми инструментами, заключенным на организованном и неорганизованном рынках, а также заключенным и исполненным сделкам в отчетном периоде.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постановления Правления Агентства РК по регулированию и развитию финансового рынка от 26.09.2023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161"/>
    <w:p>
      <w:pPr>
        <w:spacing w:after="0"/>
        <w:ind w:left="0"/>
        <w:jc w:val="both"/>
      </w:pPr>
      <w:r>
        <w:rPr>
          <w:rFonts w:ascii="Times New Roman"/>
          <w:b w:val="false"/>
          <w:i w:val="false"/>
          <w:color w:val="000000"/>
          <w:sz w:val="28"/>
        </w:rPr>
        <w:t xml:space="preserve">
      63. В случае необходимости внесения изменений и (или) дополнений в реестр, указанный в </w:t>
      </w:r>
      <w:r>
        <w:rPr>
          <w:rFonts w:ascii="Times New Roman"/>
          <w:b w:val="false"/>
          <w:i w:val="false"/>
          <w:color w:val="000000"/>
          <w:sz w:val="28"/>
        </w:rPr>
        <w:t>пункте 62</w:t>
      </w:r>
      <w:r>
        <w:rPr>
          <w:rFonts w:ascii="Times New Roman"/>
          <w:b w:val="false"/>
          <w:i w:val="false"/>
          <w:color w:val="000000"/>
          <w:sz w:val="28"/>
        </w:rPr>
        <w:t xml:space="preserve"> Правил, брокер и (или) дилер представляет в центральный депозитарий обновленную информацию и письменное объяснение с указанием причин необходимости внесения изменений и (или) дополнений в реестр.</w:t>
      </w:r>
    </w:p>
    <w:bookmarkEnd w:id="161"/>
    <w:bookmarkStart w:name="z138" w:id="16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4-1. Совершение сделок с иностранной валютой брокером и (или) дилером, не являющимся банком, филиалом банка-нерезидента Республики Казахстан</w:t>
      </w:r>
    </w:p>
    <w:bookmarkEnd w:id="16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4-1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главой 4-1 в соответствии с постановлением Правления Национального Банка РК от 26.02.2018 </w:t>
      </w:r>
      <w:r>
        <w:rPr>
          <w:rFonts w:ascii="Times New Roman"/>
          <w:b w:val="false"/>
          <w:i w:val="false"/>
          <w:color w:val="000000"/>
          <w:sz w:val="28"/>
        </w:rPr>
        <w:t>№ 33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9" w:id="163"/>
    <w:p>
      <w:pPr>
        <w:spacing w:after="0"/>
        <w:ind w:left="0"/>
        <w:jc w:val="both"/>
      </w:pPr>
      <w:r>
        <w:rPr>
          <w:rFonts w:ascii="Times New Roman"/>
          <w:b w:val="false"/>
          <w:i w:val="false"/>
          <w:color w:val="000000"/>
          <w:sz w:val="28"/>
        </w:rPr>
        <w:t>
      63-1. Брокер и (или) дилер при наличии лицензии уполномоченного органа на обменные операции с иностранной валютой (в части обменных операций с безналичной иностранной валютой) для целей законодательства Республики Казахстан о валютном регулировании и валютном контроле признается уполномоченным банком, выполняющим функции агента валютного контроля.</w:t>
      </w:r>
    </w:p>
    <w:bookmarkEnd w:id="163"/>
    <w:p>
      <w:pPr>
        <w:spacing w:after="0"/>
        <w:ind w:left="0"/>
        <w:jc w:val="both"/>
      </w:pPr>
      <w:r>
        <w:rPr>
          <w:rFonts w:ascii="Times New Roman"/>
          <w:b w:val="false"/>
          <w:i w:val="false"/>
          <w:color w:val="000000"/>
          <w:sz w:val="28"/>
        </w:rPr>
        <w:t>
      Брокер и (или) дилер, признаваемый в качестве уполномоченного банка, выполняющего функции агента валютного контроля, совершает сделки по покупке или продаже иностранной валюты (в том числе сделки, относящиеся к операциям валютного свопа согласно внутренним документам фондовой биржи) только в безналичной форме:</w:t>
      </w:r>
    </w:p>
    <w:p>
      <w:pPr>
        <w:spacing w:after="0"/>
        <w:ind w:left="0"/>
        <w:jc w:val="both"/>
      </w:pPr>
      <w:r>
        <w:rPr>
          <w:rFonts w:ascii="Times New Roman"/>
          <w:b w:val="false"/>
          <w:i w:val="false"/>
          <w:color w:val="000000"/>
          <w:sz w:val="28"/>
        </w:rPr>
        <w:t>
      1) за счет собственных активов;</w:t>
      </w:r>
    </w:p>
    <w:p>
      <w:pPr>
        <w:spacing w:after="0"/>
        <w:ind w:left="0"/>
        <w:jc w:val="both"/>
      </w:pPr>
      <w:r>
        <w:rPr>
          <w:rFonts w:ascii="Times New Roman"/>
          <w:b w:val="false"/>
          <w:i w:val="false"/>
          <w:color w:val="000000"/>
          <w:sz w:val="28"/>
        </w:rPr>
        <w:t>
      2) за счет активов и по поручению своих клиентов;</w:t>
      </w:r>
    </w:p>
    <w:p>
      <w:pPr>
        <w:spacing w:after="0"/>
        <w:ind w:left="0"/>
        <w:jc w:val="both"/>
      </w:pPr>
      <w:r>
        <w:rPr>
          <w:rFonts w:ascii="Times New Roman"/>
          <w:b w:val="false"/>
          <w:i w:val="false"/>
          <w:color w:val="000000"/>
          <w:sz w:val="28"/>
        </w:rPr>
        <w:t>
      3) за счет активов, находящихся в управлении (при совмещении брокерской и (или) дилерской деятельности с деятельностью по управлению инвестиционным портфелем).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63-1 -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40" w:id="164"/>
    <w:p>
      <w:pPr>
        <w:spacing w:after="0"/>
        <w:ind w:left="0"/>
        <w:jc w:val="both"/>
      </w:pPr>
      <w:r>
        <w:rPr>
          <w:rFonts w:ascii="Times New Roman"/>
          <w:b w:val="false"/>
          <w:i w:val="false"/>
          <w:color w:val="000000"/>
          <w:sz w:val="28"/>
        </w:rPr>
        <w:t xml:space="preserve">
      63-2. Оказание услуг по покупке или продаже безналичной иностранной валюты клиенту осуществляется брокером и (или) дилером в порядке, предусмотренном </w:t>
      </w:r>
      <w:r>
        <w:rPr>
          <w:rFonts w:ascii="Times New Roman"/>
          <w:b w:val="false"/>
          <w:i w:val="false"/>
          <w:color w:val="000000"/>
          <w:sz w:val="28"/>
        </w:rPr>
        <w:t>Правилами</w:t>
      </w:r>
      <w:r>
        <w:rPr>
          <w:rFonts w:ascii="Times New Roman"/>
          <w:b w:val="false"/>
          <w:i w:val="false"/>
          <w:color w:val="000000"/>
          <w:sz w:val="28"/>
        </w:rPr>
        <w:t>, постановлением Правления Национального Банка Республики Казахстан от 30 марта 2019 года № 40 "Об утверждении Правил осуществления валютных операций в Республике Казахстан", зарегистрированным в Реестре государственной регистрации нормативных правовых актов Республики Казахстан под № 18512, брокерским договором в отношении клиентских активов и внутренними документами брокера и (или) дилера в отношении собственных активов и (или) активов, находящихся в управлении (при совмещении с деятельностью по управлению инвестиционным портфелем).</w:t>
      </w:r>
    </w:p>
    <w:bookmarkEnd w:id="164"/>
    <w:p>
      <w:pPr>
        <w:spacing w:after="0"/>
        <w:ind w:left="0"/>
        <w:jc w:val="both"/>
      </w:pPr>
      <w:r>
        <w:rPr>
          <w:rFonts w:ascii="Times New Roman"/>
          <w:b w:val="false"/>
          <w:i w:val="false"/>
          <w:color w:val="000000"/>
          <w:sz w:val="28"/>
        </w:rPr>
        <w:t xml:space="preserve">
      Брокер и (или) дилер, признаваемый в качестве уполномоченного банка, выполняющего функции агента валютного контроля, направляет отчеты о проведенных валютных операциях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зарегистрированным в Реестре государственной регистрации нормативных правовых актов Республики Казахстан под № 18544.</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63-2 в редакции постановления Правления Национального Банка РК от 07.10.2019 </w:t>
      </w:r>
      <w:r>
        <w:rPr>
          <w:rFonts w:ascii="Times New Roman"/>
          <w:b w:val="false"/>
          <w:i w:val="false"/>
          <w:color w:val="000000"/>
          <w:sz w:val="28"/>
        </w:rPr>
        <w:t>№ 165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41" w:id="165"/>
    <w:p>
      <w:pPr>
        <w:spacing w:after="0"/>
        <w:ind w:left="0"/>
        <w:jc w:val="both"/>
      </w:pPr>
      <w:r>
        <w:rPr>
          <w:rFonts w:ascii="Times New Roman"/>
          <w:b w:val="false"/>
          <w:i w:val="false"/>
          <w:color w:val="000000"/>
          <w:sz w:val="28"/>
        </w:rPr>
        <w:t>
      63-3. Брокер и (или) дилер открывает раздельные банковские счета для учета и хранения безналичной иностранной валюты, принадлежащей ему и его клиентам, в банках и (или) филиалах банков-нерезидентов Республики Казахстан, и (или) центральном депозитарии ценных бумаг, и (или) иностранных расчетных организациях.</w:t>
      </w:r>
    </w:p>
    <w:bookmarkEnd w:id="165"/>
    <w:p>
      <w:pPr>
        <w:spacing w:after="0"/>
        <w:ind w:left="0"/>
        <w:jc w:val="both"/>
      </w:pPr>
      <w:r>
        <w:rPr>
          <w:rFonts w:ascii="Times New Roman"/>
          <w:b w:val="false"/>
          <w:i w:val="false"/>
          <w:color w:val="000000"/>
          <w:sz w:val="28"/>
        </w:rPr>
        <w:t>
      Данное требование не распространяется в случае учета и хранения безналичной иностранной валюты, принадлежащей брокеру и (или) дилеру и его клиентам на фондовой бирже.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63-3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42" w:id="166"/>
    <w:p>
      <w:pPr>
        <w:spacing w:after="0"/>
        <w:ind w:left="0"/>
        <w:jc w:val="both"/>
      </w:pPr>
      <w:r>
        <w:rPr>
          <w:rFonts w:ascii="Times New Roman"/>
          <w:b w:val="false"/>
          <w:i w:val="false"/>
          <w:color w:val="000000"/>
          <w:sz w:val="28"/>
        </w:rPr>
        <w:t>
      63-4. Заключение брокером и (или) дилером сделок по покупке или продаже безналичной иностранной валюты на фондовой бирже осуществляется следующими способами:</w:t>
      </w:r>
    </w:p>
    <w:bookmarkEnd w:id="166"/>
    <w:p>
      <w:pPr>
        <w:spacing w:after="0"/>
        <w:ind w:left="0"/>
        <w:jc w:val="both"/>
      </w:pPr>
      <w:r>
        <w:rPr>
          <w:rFonts w:ascii="Times New Roman"/>
          <w:b w:val="false"/>
          <w:i w:val="false"/>
          <w:color w:val="000000"/>
          <w:sz w:val="28"/>
        </w:rPr>
        <w:t>
      1) на условиях полной предварительной оплаты покупаемой безналичной иностранной валюты или предварительной поставки продаваемой безналичной иностранной валюты;</w:t>
      </w:r>
    </w:p>
    <w:p>
      <w:pPr>
        <w:spacing w:after="0"/>
        <w:ind w:left="0"/>
        <w:jc w:val="both"/>
      </w:pPr>
      <w:r>
        <w:rPr>
          <w:rFonts w:ascii="Times New Roman"/>
          <w:b w:val="false"/>
          <w:i w:val="false"/>
          <w:color w:val="000000"/>
          <w:sz w:val="28"/>
        </w:rPr>
        <w:t>
      2) на условиях частичной предварительной оплаты покупаемой безналичной иностранной валюты или частичной предварительной поставки продаваемой безналичной иностранной валюты в соответствии с внутренними документами фондовой биржи (клиринговой организации).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63-4 в редакции постановления Правления Национального Банка РК от 07.10.2019 </w:t>
      </w:r>
      <w:r>
        <w:rPr>
          <w:rFonts w:ascii="Times New Roman"/>
          <w:b w:val="false"/>
          <w:i w:val="false"/>
          <w:color w:val="000000"/>
          <w:sz w:val="28"/>
        </w:rPr>
        <w:t>№ 165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43" w:id="167"/>
    <w:p>
      <w:pPr>
        <w:spacing w:after="0"/>
        <w:ind w:left="0"/>
        <w:jc w:val="both"/>
      </w:pPr>
      <w:r>
        <w:rPr>
          <w:rFonts w:ascii="Times New Roman"/>
          <w:b w:val="false"/>
          <w:i w:val="false"/>
          <w:color w:val="000000"/>
          <w:sz w:val="28"/>
        </w:rPr>
        <w:t>
      63-5.</w:t>
      </w:r>
      <w:r>
        <w:rPr>
          <w:rFonts w:ascii="Times New Roman"/>
          <w:b w:val="false"/>
          <w:i/>
          <w:color w:val="000000"/>
          <w:sz w:val="28"/>
        </w:rPr>
        <w:t xml:space="preserve"> Исключен постановлением Правления Национального Банка РК от 07.10.2019 </w:t>
      </w:r>
      <w:r>
        <w:rPr>
          <w:rFonts w:ascii="Times New Roman"/>
          <w:b w:val="false"/>
          <w:i w:val="false"/>
          <w:color w:val="000000"/>
          <w:sz w:val="28"/>
        </w:rPr>
        <w:t>№ 165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67"/>
    <w:bookmarkStart w:name="z145" w:id="168"/>
    <w:p>
      <w:pPr>
        <w:spacing w:after="0"/>
        <w:ind w:left="0"/>
        <w:jc w:val="both"/>
      </w:pPr>
      <w:r>
        <w:rPr>
          <w:rFonts w:ascii="Times New Roman"/>
          <w:b w:val="false"/>
          <w:i w:val="false"/>
          <w:color w:val="000000"/>
          <w:sz w:val="28"/>
        </w:rPr>
        <w:t>
      63-6. Условия и порядок совершения сделок с безналичной иностранной валютой на фондовой бирже с применением услуг клиринговой организации и (или) центрального контрагента, а также условия и порядок обеспечения исполнения обязательств по таким сделкам устанавливаются внутренними документами фондовой биржи, клиринговой организации и (или) центрального контрагента.</w:t>
      </w:r>
    </w:p>
    <w:bookmarkEnd w:id="168"/>
    <w:p>
      <w:pPr>
        <w:spacing w:after="0"/>
        <w:ind w:left="0"/>
        <w:jc w:val="both"/>
      </w:pPr>
      <w:r>
        <w:rPr>
          <w:rFonts w:ascii="Times New Roman"/>
          <w:b w:val="false"/>
          <w:i w:val="false"/>
          <w:color w:val="000000"/>
          <w:sz w:val="28"/>
        </w:rPr>
        <w:t>
      Внутренними документами брокера и (или) дилера определяются дополнительные требования к порядку заключения (подаче заявки на заключение) сделок с безналичной иностранной валютой.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63-6 в редакции постановления Правления Национального Банка РК от 07.10.2019 </w:t>
      </w:r>
      <w:r>
        <w:rPr>
          <w:rFonts w:ascii="Times New Roman"/>
          <w:b w:val="false"/>
          <w:i w:val="false"/>
          <w:color w:val="000000"/>
          <w:sz w:val="28"/>
        </w:rPr>
        <w:t>№ 165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72" w:id="16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4-2. Порядок проведения брокером и (или) дилером банковских операций</w:t>
      </w:r>
    </w:p>
    <w:bookmarkEnd w:id="16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главой 4-2 в соответствии с постановлением Правления Национального Банка РК от 27.08.2018 </w:t>
      </w:r>
      <w:r>
        <w:rPr>
          <w:rFonts w:ascii="Times New Roman"/>
          <w:b w:val="false"/>
          <w:i w:val="false"/>
          <w:color w:val="000000"/>
          <w:sz w:val="28"/>
        </w:rPr>
        <w:t>№ 202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73" w:id="170"/>
    <w:p>
      <w:pPr>
        <w:spacing w:after="0"/>
        <w:ind w:left="0"/>
        <w:jc w:val="both"/>
      </w:pPr>
      <w:r>
        <w:rPr>
          <w:rFonts w:ascii="Times New Roman"/>
          <w:b w:val="false"/>
          <w:i w:val="false"/>
          <w:color w:val="000000"/>
          <w:sz w:val="28"/>
        </w:rPr>
        <w:t>
      63-7. Брокер и (или) дилер осуществляет следующие банковские операции на основании соответствующей лицензии уполномоченного органа на осуществление отдельных видов банковских операций:</w:t>
      </w:r>
    </w:p>
    <w:bookmarkEnd w:id="170"/>
    <w:p>
      <w:pPr>
        <w:spacing w:after="0"/>
        <w:ind w:left="0"/>
        <w:jc w:val="both"/>
      </w:pPr>
      <w:r>
        <w:rPr>
          <w:rFonts w:ascii="Times New Roman"/>
          <w:b w:val="false"/>
          <w:i w:val="false"/>
          <w:color w:val="000000"/>
          <w:sz w:val="28"/>
        </w:rPr>
        <w:t>
      1) открытие и ведение банковских счетов юридических лиц;</w:t>
      </w:r>
    </w:p>
    <w:p>
      <w:pPr>
        <w:spacing w:after="0"/>
        <w:ind w:left="0"/>
        <w:jc w:val="both"/>
      </w:pPr>
      <w:r>
        <w:rPr>
          <w:rFonts w:ascii="Times New Roman"/>
          <w:b w:val="false"/>
          <w:i w:val="false"/>
          <w:color w:val="000000"/>
          <w:sz w:val="28"/>
        </w:rPr>
        <w:t>
      2) открытие и ведение банковских счетов физических лиц;</w:t>
      </w:r>
    </w:p>
    <w:p>
      <w:pPr>
        <w:spacing w:after="0"/>
        <w:ind w:left="0"/>
        <w:jc w:val="both"/>
      </w:pPr>
      <w:r>
        <w:rPr>
          <w:rFonts w:ascii="Times New Roman"/>
          <w:b w:val="false"/>
          <w:i w:val="false"/>
          <w:color w:val="000000"/>
          <w:sz w:val="28"/>
        </w:rPr>
        <w:t>
      3) переводные операции: выполнение поручений физических и юридических лиц по платежам и переводам денег;</w:t>
      </w:r>
    </w:p>
    <w:p>
      <w:pPr>
        <w:spacing w:after="0"/>
        <w:ind w:left="0"/>
        <w:jc w:val="both"/>
      </w:pPr>
      <w:r>
        <w:rPr>
          <w:rFonts w:ascii="Times New Roman"/>
          <w:b w:val="false"/>
          <w:i w:val="false"/>
          <w:color w:val="000000"/>
          <w:sz w:val="28"/>
        </w:rPr>
        <w:t>
      4) банковские заемные операции на условиях платности, срочности и возвратности;</w:t>
      </w:r>
    </w:p>
    <w:p>
      <w:pPr>
        <w:spacing w:after="0"/>
        <w:ind w:left="0"/>
        <w:jc w:val="both"/>
      </w:pPr>
      <w:r>
        <w:rPr>
          <w:rFonts w:ascii="Times New Roman"/>
          <w:b w:val="false"/>
          <w:i w:val="false"/>
          <w:color w:val="000000"/>
          <w:sz w:val="28"/>
        </w:rPr>
        <w:t>
      5) обменные операции с иностранной валютой, за исключением обменных операций с наличной иностранной валютой.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63-7 -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79" w:id="171"/>
    <w:p>
      <w:pPr>
        <w:spacing w:after="0"/>
        <w:ind w:left="0"/>
        <w:jc w:val="both"/>
      </w:pPr>
      <w:r>
        <w:rPr>
          <w:rFonts w:ascii="Times New Roman"/>
          <w:b w:val="false"/>
          <w:i w:val="false"/>
          <w:color w:val="000000"/>
          <w:sz w:val="28"/>
        </w:rPr>
        <w:t>
      63-8. Клиентам - физическим лицам, признанным квалифицированными инвесторами, брокер и (или) дилер первой категории при наличии соответствующей лицензии уполномоченного органа предоставляет займы на условиях платности, срочности и возвратности исключительно в целях покупки ценных бумаг и иных финансовых инструментов, предусмотренных пунктом 63-9 Правил.</w:t>
      </w:r>
    </w:p>
    <w:bookmarkEnd w:id="171"/>
    <w:p>
      <w:pPr>
        <w:spacing w:after="0"/>
        <w:ind w:left="0"/>
        <w:jc w:val="both"/>
      </w:pPr>
      <w:r>
        <w:rPr>
          <w:rFonts w:ascii="Times New Roman"/>
          <w:b w:val="false"/>
          <w:i w:val="false"/>
          <w:color w:val="000000"/>
          <w:sz w:val="28"/>
        </w:rPr>
        <w:t>
      При этом займы, указанные в настоящем пункте, предоставляются на сумму не более десяти миллионов тенге в отношении каждого клиента - физического лица, являющегося квалифицированным инвестором.</w:t>
      </w:r>
    </w:p>
    <w:p>
      <w:pPr>
        <w:spacing w:after="0"/>
        <w:ind w:left="0"/>
        <w:jc w:val="both"/>
      </w:pPr>
      <w:r>
        <w:rPr>
          <w:rFonts w:ascii="Times New Roman"/>
          <w:b w:val="false"/>
          <w:i w:val="false"/>
          <w:color w:val="000000"/>
          <w:sz w:val="28"/>
        </w:rPr>
        <w:t>
      Требования настоящего пункта не распространяются на случаи совершения маржинальных сделок, предусмотренных Главой 6 Правил.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63-8 -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81" w:id="172"/>
    <w:p>
      <w:pPr>
        <w:spacing w:after="0"/>
        <w:ind w:left="0"/>
        <w:jc w:val="both"/>
      </w:pPr>
      <w:r>
        <w:rPr>
          <w:rFonts w:ascii="Times New Roman"/>
          <w:b w:val="false"/>
          <w:i w:val="false"/>
          <w:color w:val="000000"/>
          <w:sz w:val="28"/>
        </w:rPr>
        <w:t xml:space="preserve">
      63-9. В качестве финансовых инструментов, разрешенных к приобретению за счет заемных средств брокера и (или) дилера согласно </w:t>
      </w:r>
      <w:r>
        <w:rPr>
          <w:rFonts w:ascii="Times New Roman"/>
          <w:b w:val="false"/>
          <w:i w:val="false"/>
          <w:color w:val="000000"/>
          <w:sz w:val="28"/>
        </w:rPr>
        <w:t>пункту 63-8</w:t>
      </w:r>
      <w:r>
        <w:rPr>
          <w:rFonts w:ascii="Times New Roman"/>
          <w:b w:val="false"/>
          <w:i w:val="false"/>
          <w:color w:val="000000"/>
          <w:sz w:val="28"/>
        </w:rPr>
        <w:t xml:space="preserve"> Правил, признаются следующие финансовые инструменты:</w:t>
      </w:r>
    </w:p>
    <w:bookmarkEnd w:id="172"/>
    <w:bookmarkStart w:name="z182" w:id="173"/>
    <w:p>
      <w:pPr>
        <w:spacing w:after="0"/>
        <w:ind w:left="0"/>
        <w:jc w:val="both"/>
      </w:pPr>
      <w:r>
        <w:rPr>
          <w:rFonts w:ascii="Times New Roman"/>
          <w:b w:val="false"/>
          <w:i w:val="false"/>
          <w:color w:val="000000"/>
          <w:sz w:val="28"/>
        </w:rPr>
        <w:t>
      1) государственные ценные бумаги Республики Казахстан, за исключением эмитированных в соответствии с законодательством других государств;</w:t>
      </w:r>
    </w:p>
    <w:bookmarkEnd w:id="173"/>
    <w:bookmarkStart w:name="z183" w:id="174"/>
    <w:p>
      <w:pPr>
        <w:spacing w:after="0"/>
        <w:ind w:left="0"/>
        <w:jc w:val="both"/>
      </w:pPr>
      <w:r>
        <w:rPr>
          <w:rFonts w:ascii="Times New Roman"/>
          <w:b w:val="false"/>
          <w:i w:val="false"/>
          <w:color w:val="000000"/>
          <w:sz w:val="28"/>
        </w:rPr>
        <w:t>
      2) долговые ценные бумаги, выпущенные акционерным обществом "Фонд национального благосостояния "Самрук-Казына";</w:t>
      </w:r>
    </w:p>
    <w:bookmarkEnd w:id="174"/>
    <w:bookmarkStart w:name="z184" w:id="175"/>
    <w:p>
      <w:pPr>
        <w:spacing w:after="0"/>
        <w:ind w:left="0"/>
        <w:jc w:val="both"/>
      </w:pPr>
      <w:r>
        <w:rPr>
          <w:rFonts w:ascii="Times New Roman"/>
          <w:b w:val="false"/>
          <w:i w:val="false"/>
          <w:color w:val="000000"/>
          <w:sz w:val="28"/>
        </w:rPr>
        <w:t>
      3) акции юридических лиц Республики Казахстан, имеющих рейтинговую оценку не ниже "А-" по международной шкале агентства Standard &amp; Poor's или рейтинг аналогичного уровня агентств Moody's Investors Service или Fitch, или рейтинговую оценку не ниже "kzА-" по национальной шкале Standard &amp; Poor's, или рейтинг аналогичного уровня по национальной шкале агентств Moody's Investors Service или Fitch;</w:t>
      </w:r>
    </w:p>
    <w:bookmarkEnd w:id="175"/>
    <w:bookmarkStart w:name="z185" w:id="176"/>
    <w:p>
      <w:pPr>
        <w:spacing w:after="0"/>
        <w:ind w:left="0"/>
        <w:jc w:val="both"/>
      </w:pPr>
      <w:r>
        <w:rPr>
          <w:rFonts w:ascii="Times New Roman"/>
          <w:b w:val="false"/>
          <w:i w:val="false"/>
          <w:color w:val="000000"/>
          <w:sz w:val="28"/>
        </w:rPr>
        <w:t>
      4)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или акции юридических лиц, находящиеся в представительском списке индекса фондовой биржи.</w:t>
      </w:r>
    </w:p>
    <w:bookmarkEnd w:id="176"/>
    <w:bookmarkStart w:name="z186" w:id="17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63-10. Исключен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77"/>
    <w:bookmarkStart w:name="z188" w:id="178"/>
    <w:p>
      <w:pPr>
        <w:spacing w:after="0"/>
        <w:ind w:left="0"/>
        <w:jc w:val="both"/>
      </w:pPr>
      <w:r>
        <w:rPr>
          <w:rFonts w:ascii="Times New Roman"/>
          <w:b w:val="false"/>
          <w:i w:val="false"/>
          <w:color w:val="000000"/>
          <w:sz w:val="28"/>
        </w:rPr>
        <w:t xml:space="preserve">
      63-11. При осуществлении брокером и (или) дилером первой категории операций, предусмотренных подпунктами 1), 2), 3) и 4) пункта 63-7 Правил, брокер и (или) дилер соблюдает минимальные размеры уставного и собственного капитала,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апреля 2018 года № 80 "Об установлении видов пруденциальных нормативов для организаций, осуществляющих брокерскую и (или) дилерскую деятельность на рынке ценных бумаг, утверждении правил и методики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зарегистрированным в Реестре государственной регистрации нормативных правовых актов под № 17005.</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63-11 - в редакции постановления Правления Агентства РК по регулированию и развитию финансового рынка от 13.12.2021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79"/>
    <w:p>
      <w:pPr>
        <w:spacing w:after="0"/>
        <w:ind w:left="0"/>
        <w:jc w:val="both"/>
      </w:pPr>
      <w:r>
        <w:rPr>
          <w:rFonts w:ascii="Times New Roman"/>
          <w:b w:val="false"/>
          <w:i w:val="false"/>
          <w:color w:val="000000"/>
          <w:sz w:val="28"/>
        </w:rPr>
        <w:t xml:space="preserve">
      63-12. Брокерский договор одновременно включает условия по осуществлению брокером и (или) дилером отдельных видов банковских операций, предусмотренных </w:t>
      </w:r>
      <w:r>
        <w:rPr>
          <w:rFonts w:ascii="Times New Roman"/>
          <w:b w:val="false"/>
          <w:i w:val="false"/>
          <w:color w:val="000000"/>
          <w:sz w:val="28"/>
        </w:rPr>
        <w:t>пунктом 63-7</w:t>
      </w:r>
      <w:r>
        <w:rPr>
          <w:rFonts w:ascii="Times New Roman"/>
          <w:b w:val="false"/>
          <w:i w:val="false"/>
          <w:color w:val="000000"/>
          <w:sz w:val="28"/>
        </w:rPr>
        <w:t>.</w:t>
      </w:r>
    </w:p>
    <w:bookmarkEnd w:id="179"/>
    <w:bookmarkStart w:name="z71" w:id="18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 Организация учета</w:t>
      </w:r>
    </w:p>
    <w:bookmarkEnd w:id="18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5 в редакции постановления Правления Национального Банка РК от 26.02.2018 </w:t>
      </w:r>
      <w:r>
        <w:rPr>
          <w:rFonts w:ascii="Times New Roman"/>
          <w:b w:val="false"/>
          <w:i w:val="false"/>
          <w:color w:val="000000"/>
          <w:sz w:val="28"/>
        </w:rPr>
        <w:t>№ 33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2" w:id="181"/>
    <w:p>
      <w:pPr>
        <w:spacing w:after="0"/>
        <w:ind w:left="0"/>
        <w:jc w:val="both"/>
      </w:pPr>
      <w:r>
        <w:rPr>
          <w:rFonts w:ascii="Times New Roman"/>
          <w:b w:val="false"/>
          <w:i w:val="false"/>
          <w:color w:val="000000"/>
          <w:sz w:val="28"/>
        </w:rPr>
        <w:t>
      64. Финансовые инструменты и деньги, принадлежащие брокеру и (или) дилеру первой категории, подлежат отдельному учету от финансовых инструментов и денег его клиентов. В этих целях брокер и (или) дилер первой категории открывает отдельные лицевые счета (субсчета) и банковские счета, предназначенные для раздельного учета и хранения финансовых инструментов и денег, принадлежащих ему и его клиентам, в банках, филиалах банков-нерезидентов Республики Казахстан и (или) центральном депозитарии ценных бумаг и (или) у кастодианов (только по ценным бумагам иностранных эмитентов), и (или) в клиринговых организациях, и (или) расчетных организациях, и (или) иностранных расчетных организациях.</w:t>
      </w:r>
    </w:p>
    <w:bookmarkEnd w:id="181"/>
    <w:bookmarkStart w:name="z291" w:id="182"/>
    <w:p>
      <w:pPr>
        <w:spacing w:after="0"/>
        <w:ind w:left="0"/>
        <w:jc w:val="both"/>
      </w:pPr>
      <w:r>
        <w:rPr>
          <w:rFonts w:ascii="Times New Roman"/>
          <w:b w:val="false"/>
          <w:i w:val="false"/>
          <w:color w:val="000000"/>
          <w:sz w:val="28"/>
        </w:rPr>
        <w:t xml:space="preserve">
      Брокер и (или) дилер первой категории, обладающий лицензией на осуществление деятельности, предусмотренной подпунктами 1), 2) и 3) части четвертой </w:t>
      </w:r>
      <w:r>
        <w:rPr>
          <w:rFonts w:ascii="Times New Roman"/>
          <w:b w:val="false"/>
          <w:i w:val="false"/>
          <w:color w:val="000000"/>
          <w:sz w:val="28"/>
        </w:rPr>
        <w:t>пункта 1</w:t>
      </w:r>
      <w:r>
        <w:rPr>
          <w:rFonts w:ascii="Times New Roman"/>
          <w:b w:val="false"/>
          <w:i w:val="false"/>
          <w:color w:val="000000"/>
          <w:sz w:val="28"/>
        </w:rPr>
        <w:t xml:space="preserve"> статьи 63 Закона о рынке ценных бумаг, самостоятельно открывает банковские счета, предназначенные для раздельного учета и хранения денег, принадлежащих его клиентам.</w:t>
      </w:r>
    </w:p>
    <w:bookmarkEnd w:id="18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64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3" w:id="183"/>
    <w:p>
      <w:pPr>
        <w:spacing w:after="0"/>
        <w:ind w:left="0"/>
        <w:jc w:val="both"/>
      </w:pPr>
      <w:r>
        <w:rPr>
          <w:rFonts w:ascii="Times New Roman"/>
          <w:b w:val="false"/>
          <w:i w:val="false"/>
          <w:color w:val="000000"/>
          <w:sz w:val="28"/>
        </w:rPr>
        <w:t>
      65. Поступающие от клиентов финансовые инструменты и деньги подлежат зачислению брокером и (или) дилером первой категории на счета, предназначенные для учета и хранения финансовых инструментов и денег, принадлежащих клиентам брокера и (или) дилера, в банках, филиалах банков-нерезидентов Республики Казахстан и (или) центральном депозитарии ценных бумаг и (или) у кастодианов (только по ценным бумагам иностранных эмитентов), и (или) в клиринговых организациях, и (или) расчетных организациях, и (или) иностранных расчетных организациях в течение 3 (трех) рабочих дней с момента поступления финансовых инструментов и денег.</w:t>
      </w:r>
    </w:p>
    <w:bookmarkEnd w:id="183"/>
    <w:bookmarkStart w:name="z292" w:id="184"/>
    <w:p>
      <w:pPr>
        <w:spacing w:after="0"/>
        <w:ind w:left="0"/>
        <w:jc w:val="both"/>
      </w:pPr>
      <w:r>
        <w:rPr>
          <w:rFonts w:ascii="Times New Roman"/>
          <w:b w:val="false"/>
          <w:i w:val="false"/>
          <w:color w:val="000000"/>
          <w:sz w:val="28"/>
        </w:rPr>
        <w:t xml:space="preserve">
      Брокер и (или) дилер, первой категории, обладающий лицензией на осуществление деятельности, предусмотренной подпунктами 1), 2) и 3) части четвертой </w:t>
      </w:r>
      <w:r>
        <w:rPr>
          <w:rFonts w:ascii="Times New Roman"/>
          <w:b w:val="false"/>
          <w:i w:val="false"/>
          <w:color w:val="000000"/>
          <w:sz w:val="28"/>
        </w:rPr>
        <w:t>пункта 1</w:t>
      </w:r>
      <w:r>
        <w:rPr>
          <w:rFonts w:ascii="Times New Roman"/>
          <w:b w:val="false"/>
          <w:i w:val="false"/>
          <w:color w:val="000000"/>
          <w:sz w:val="28"/>
        </w:rPr>
        <w:t xml:space="preserve"> статьи 63 Закона о рынке ценных бумаг, зачисляет поступающие от клиентов деньги на банковские счета, открытые данным брокером и (или) дилером указанным клиентам, в сроки установленные частью первой настоящего пункта.</w:t>
      </w:r>
    </w:p>
    <w:bookmarkEnd w:id="18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65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09" w:id="185"/>
    <w:p>
      <w:pPr>
        <w:spacing w:after="0"/>
        <w:ind w:left="0"/>
        <w:jc w:val="both"/>
      </w:pPr>
      <w:r>
        <w:rPr>
          <w:rFonts w:ascii="Times New Roman"/>
          <w:b w:val="false"/>
          <w:i w:val="false"/>
          <w:color w:val="000000"/>
          <w:sz w:val="28"/>
        </w:rPr>
        <w:t>
      65-1. Брокер и (или) дилер, не обладающий лицензией уполномоченного органа на осуществление переводных операций, не исполняет поручение клиента по переводу (списанию) его денег в пользу третьих лиц, если данное поручение не связано с исполнением обязательств клиента по сделкам, заключенным с финансовыми инструментами, через данного брокера и (или) дилера.</w:t>
      </w:r>
    </w:p>
    <w:bookmarkEnd w:id="18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65-1 в соответствии с постановлением Правления Национального Банка РК от 07.10.2019 </w:t>
      </w:r>
      <w:r>
        <w:rPr>
          <w:rFonts w:ascii="Times New Roman"/>
          <w:b w:val="false"/>
          <w:i w:val="false"/>
          <w:color w:val="000000"/>
          <w:sz w:val="28"/>
        </w:rPr>
        <w:t>№ 165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4" w:id="186"/>
    <w:p>
      <w:pPr>
        <w:spacing w:after="0"/>
        <w:ind w:left="0"/>
        <w:jc w:val="both"/>
      </w:pPr>
      <w:r>
        <w:rPr>
          <w:rFonts w:ascii="Times New Roman"/>
          <w:b w:val="false"/>
          <w:i w:val="false"/>
          <w:color w:val="000000"/>
          <w:sz w:val="28"/>
        </w:rPr>
        <w:t xml:space="preserve">
      66.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постановлением Правления Национального Банка РК от 28.10.2016 </w:t>
      </w:r>
      <w:r>
        <w:rPr>
          <w:rFonts w:ascii="Times New Roman"/>
          <w:b w:val="false"/>
          <w:i w:val="false"/>
          <w:color w:val="000000"/>
          <w:sz w:val="28"/>
        </w:rPr>
        <w:t>№ 259</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86"/>
    <w:bookmarkStart w:name="z75" w:id="1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 Брокер и (или) дилер осуществляет в порядке, установленном внутренними документами данного брокера и (или) дилера, достоверный и актуальный (в день возникновения оснований для изменения данных учета) учет путем ведения журналов учета:</w:t>
      </w:r>
    </w:p>
    <w:bookmarkEnd w:id="187"/>
    <w:p>
      <w:pPr>
        <w:spacing w:after="0"/>
        <w:ind w:left="0"/>
        <w:jc w:val="both"/>
      </w:pPr>
      <w:r>
        <w:rPr>
          <w:rFonts w:ascii="Times New Roman"/>
          <w:b w:val="false"/>
          <w:i w:val="false"/>
          <w:color w:val="000000"/>
          <w:sz w:val="28"/>
        </w:rPr>
        <w:t>
      1) клиентских заказов и их исполнения (неисполнения);</w:t>
      </w:r>
    </w:p>
    <w:p>
      <w:pPr>
        <w:spacing w:after="0"/>
        <w:ind w:left="0"/>
        <w:jc w:val="both"/>
      </w:pPr>
      <w:r>
        <w:rPr>
          <w:rFonts w:ascii="Times New Roman"/>
          <w:b w:val="false"/>
          <w:i w:val="false"/>
          <w:color w:val="000000"/>
          <w:sz w:val="28"/>
        </w:rPr>
        <w:t>
      2) заключенных сделок с финансовыми инструментами и их исполнения (неисполнения);</w:t>
      </w:r>
    </w:p>
    <w:p>
      <w:pPr>
        <w:spacing w:after="0"/>
        <w:ind w:left="0"/>
        <w:jc w:val="both"/>
      </w:pPr>
      <w:r>
        <w:rPr>
          <w:rFonts w:ascii="Times New Roman"/>
          <w:b w:val="false"/>
          <w:i w:val="false"/>
          <w:color w:val="000000"/>
          <w:sz w:val="28"/>
        </w:rPr>
        <w:t>
      3) финансовых инструментов на лицевых счетах и изменения их количества;</w:t>
      </w:r>
    </w:p>
    <w:p>
      <w:pPr>
        <w:spacing w:after="0"/>
        <w:ind w:left="0"/>
        <w:jc w:val="both"/>
      </w:pPr>
      <w:r>
        <w:rPr>
          <w:rFonts w:ascii="Times New Roman"/>
          <w:b w:val="false"/>
          <w:i w:val="false"/>
          <w:color w:val="000000"/>
          <w:sz w:val="28"/>
        </w:rPr>
        <w:t>
      4) денег на лицевых счетах и изменения их количества;</w:t>
      </w:r>
    </w:p>
    <w:p>
      <w:pPr>
        <w:spacing w:after="0"/>
        <w:ind w:left="0"/>
        <w:jc w:val="both"/>
      </w:pPr>
      <w:r>
        <w:rPr>
          <w:rFonts w:ascii="Times New Roman"/>
          <w:b w:val="false"/>
          <w:i w:val="false"/>
          <w:color w:val="000000"/>
          <w:sz w:val="28"/>
        </w:rPr>
        <w:t>
      5) поступлений и распределений доходов по финансовым инструментам;</w:t>
      </w:r>
    </w:p>
    <w:p>
      <w:pPr>
        <w:spacing w:after="0"/>
        <w:ind w:left="0"/>
        <w:jc w:val="both"/>
      </w:pPr>
      <w:r>
        <w:rPr>
          <w:rFonts w:ascii="Times New Roman"/>
          <w:b w:val="false"/>
          <w:i w:val="false"/>
          <w:color w:val="000000"/>
          <w:sz w:val="28"/>
        </w:rPr>
        <w:t>
      6) претензий клиентов и мерах по их удовлетворению;</w:t>
      </w:r>
    </w:p>
    <w:p>
      <w:pPr>
        <w:spacing w:after="0"/>
        <w:ind w:left="0"/>
        <w:jc w:val="both"/>
      </w:pPr>
      <w:r>
        <w:rPr>
          <w:rFonts w:ascii="Times New Roman"/>
          <w:b w:val="false"/>
          <w:i w:val="false"/>
          <w:color w:val="000000"/>
          <w:sz w:val="28"/>
        </w:rPr>
        <w:t>
      7) предоставляемых клиентам отчетов об исполнении клиентских заказов;</w:t>
      </w:r>
    </w:p>
    <w:p>
      <w:pPr>
        <w:spacing w:after="0"/>
        <w:ind w:left="0"/>
        <w:jc w:val="both"/>
      </w:pPr>
      <w:r>
        <w:rPr>
          <w:rFonts w:ascii="Times New Roman"/>
          <w:b w:val="false"/>
          <w:i w:val="false"/>
          <w:color w:val="000000"/>
          <w:sz w:val="28"/>
        </w:rPr>
        <w:t>
      8) заключенных брокерских договоров и договоров номинального держания;</w:t>
      </w:r>
    </w:p>
    <w:p>
      <w:pPr>
        <w:spacing w:after="0"/>
        <w:ind w:left="0"/>
        <w:jc w:val="both"/>
      </w:pPr>
      <w:r>
        <w:rPr>
          <w:rFonts w:ascii="Times New Roman"/>
          <w:b w:val="false"/>
          <w:i w:val="false"/>
          <w:color w:val="000000"/>
          <w:sz w:val="28"/>
        </w:rPr>
        <w:t>
      9) инвестиционных решений, принятых в отношении сделок, заключенных за счет собственных активов брокера и (или) дилера;</w:t>
      </w:r>
    </w:p>
    <w:p>
      <w:pPr>
        <w:spacing w:after="0"/>
        <w:ind w:left="0"/>
        <w:jc w:val="both"/>
      </w:pPr>
      <w:r>
        <w:rPr>
          <w:rFonts w:ascii="Times New Roman"/>
          <w:b w:val="false"/>
          <w:i w:val="false"/>
          <w:color w:val="000000"/>
          <w:sz w:val="28"/>
        </w:rPr>
        <w:t>
      10) приказов и (или) поручений на совершение сделок с финансовыми инструментами, переданных другому брокеру и (или) дилеру;</w:t>
      </w:r>
    </w:p>
    <w:p>
      <w:pPr>
        <w:spacing w:after="0"/>
        <w:ind w:left="0"/>
        <w:jc w:val="both"/>
      </w:pPr>
      <w:r>
        <w:rPr>
          <w:rFonts w:ascii="Times New Roman"/>
          <w:b w:val="false"/>
          <w:i w:val="false"/>
          <w:color w:val="000000"/>
          <w:sz w:val="28"/>
        </w:rPr>
        <w:t>
      11) валютных договоров;</w:t>
      </w:r>
    </w:p>
    <w:p>
      <w:pPr>
        <w:spacing w:after="0"/>
        <w:ind w:left="0"/>
        <w:jc w:val="both"/>
      </w:pPr>
      <w:r>
        <w:rPr>
          <w:rFonts w:ascii="Times New Roman"/>
          <w:b w:val="false"/>
          <w:i w:val="false"/>
          <w:color w:val="000000"/>
          <w:sz w:val="28"/>
        </w:rPr>
        <w:t>
      12) денег клиента, использованных брокером и (или) дилером в интересах других клиентов данного брокера и (или) дилера;</w:t>
      </w:r>
    </w:p>
    <w:p>
      <w:pPr>
        <w:spacing w:after="0"/>
        <w:ind w:left="0"/>
        <w:jc w:val="both"/>
      </w:pPr>
      <w:r>
        <w:rPr>
          <w:rFonts w:ascii="Times New Roman"/>
          <w:b w:val="false"/>
          <w:i w:val="false"/>
          <w:color w:val="000000"/>
          <w:sz w:val="28"/>
        </w:rPr>
        <w:t>
      13) ценных бумаг клиента, использованных брокером и (или) дилером в интересах других клиентов данного брокера и (или) дилера;</w:t>
      </w:r>
    </w:p>
    <w:p>
      <w:pPr>
        <w:spacing w:after="0"/>
        <w:ind w:left="0"/>
        <w:jc w:val="both"/>
      </w:pPr>
      <w:r>
        <w:rPr>
          <w:rFonts w:ascii="Times New Roman"/>
          <w:b w:val="false"/>
          <w:i w:val="false"/>
          <w:color w:val="000000"/>
          <w:sz w:val="28"/>
        </w:rPr>
        <w:t>
      14) ценных бумаг или денег, переданных в залог клиенту брокера и (или) дилера, предоставившему ценные бумаги;</w:t>
      </w:r>
    </w:p>
    <w:p>
      <w:pPr>
        <w:spacing w:after="0"/>
        <w:ind w:left="0"/>
        <w:jc w:val="both"/>
      </w:pPr>
      <w:r>
        <w:rPr>
          <w:rFonts w:ascii="Times New Roman"/>
          <w:b w:val="false"/>
          <w:i w:val="false"/>
          <w:color w:val="000000"/>
          <w:sz w:val="28"/>
        </w:rPr>
        <w:t>
      15) заключенных сделок инсайдеров брокера и (или) дилера.</w:t>
      </w:r>
    </w:p>
    <w:p>
      <w:pPr>
        <w:spacing w:after="0"/>
        <w:ind w:left="0"/>
        <w:jc w:val="both"/>
      </w:pPr>
      <w:r>
        <w:rPr>
          <w:rFonts w:ascii="Times New Roman"/>
          <w:b w:val="false"/>
          <w:i w:val="false"/>
          <w:color w:val="000000"/>
          <w:sz w:val="28"/>
        </w:rPr>
        <w:t>
      Ведение журнала, указанного в подпункте 11) настоящего пункта, осуществляется брокером и (или) дилером при наличии лицензии уполномоченного органа на обменные операции с иностранной валютой.</w:t>
      </w:r>
    </w:p>
    <w:p>
      <w:pPr>
        <w:spacing w:after="0"/>
        <w:ind w:left="0"/>
        <w:jc w:val="both"/>
      </w:pPr>
      <w:r>
        <w:rPr>
          <w:rFonts w:ascii="Times New Roman"/>
          <w:b w:val="false"/>
          <w:i w:val="false"/>
          <w:color w:val="000000"/>
          <w:sz w:val="28"/>
        </w:rPr>
        <w:t>
      Клиринговая организация, являющаяся брокером и (или) дилером, осуществляет ведение журналов, перечисленных в подпунктах 2), 3), 4), 5), 9) и 10) настоящего пункта.</w:t>
      </w:r>
    </w:p>
    <w:p>
      <w:pPr>
        <w:spacing w:after="0"/>
        <w:ind w:left="0"/>
        <w:jc w:val="both"/>
      </w:pPr>
      <w:r>
        <w:rPr>
          <w:rFonts w:ascii="Times New Roman"/>
          <w:b w:val="false"/>
          <w:i w:val="false"/>
          <w:color w:val="000000"/>
          <w:sz w:val="28"/>
        </w:rPr>
        <w:t>
      Допускается ведение журналов, перечисленных в настоящем пункте в форме электронного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76" w:id="188"/>
    <w:p>
      <w:pPr>
        <w:spacing w:after="0"/>
        <w:ind w:left="0"/>
        <w:jc w:val="both"/>
      </w:pPr>
      <w:r>
        <w:rPr>
          <w:rFonts w:ascii="Times New Roman"/>
          <w:b w:val="false"/>
          <w:i w:val="false"/>
          <w:color w:val="000000"/>
          <w:sz w:val="28"/>
        </w:rPr>
        <w:t xml:space="preserve">
      68. Документы, представленные клиентом в целях заключения сделок с ценными бумагами, в том числе альтернативными видами связи, открытия и ведения лицевого счета, а также для изменения данных учета, подлежат хранению брокером и (или) дилером в течение 5 (пяти) лет со дня закрытия данного лицевого счета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36 Закона о рынке ценных бумаг.</w:t>
      </w:r>
    </w:p>
    <w:bookmarkEnd w:id="18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68 в редакции постановления Правления Национального Банка РК от 27.08.2018 </w:t>
      </w:r>
      <w:r>
        <w:rPr>
          <w:rFonts w:ascii="Times New Roman"/>
          <w:b w:val="false"/>
          <w:i w:val="false"/>
          <w:color w:val="000000"/>
          <w:sz w:val="28"/>
        </w:rPr>
        <w:t>№ 202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7" w:id="189"/>
    <w:p>
      <w:pPr>
        <w:spacing w:after="0"/>
        <w:ind w:left="0"/>
        <w:jc w:val="both"/>
      </w:pPr>
      <w:r>
        <w:rPr>
          <w:rFonts w:ascii="Times New Roman"/>
          <w:b w:val="false"/>
          <w:i w:val="false"/>
          <w:color w:val="000000"/>
          <w:sz w:val="28"/>
        </w:rPr>
        <w:t>
      69. Брокер и (или) дилер, заключая сделки на международных (иностранных) рынках, обеспечивает хранение документов об исполнении заключенной сделки. Если документы о заключении сделки сохраняются в системе внутреннего учета брокера в электронном виде, хранение документов на бумажном носителе не требуется.</w:t>
      </w:r>
    </w:p>
    <w:bookmarkEnd w:id="189"/>
    <w:p>
      <w:pPr>
        <w:spacing w:after="0"/>
        <w:ind w:left="0"/>
        <w:jc w:val="both"/>
      </w:pPr>
      <w:r>
        <w:rPr>
          <w:rFonts w:ascii="Times New Roman"/>
          <w:b w:val="false"/>
          <w:i w:val="false"/>
          <w:color w:val="000000"/>
          <w:sz w:val="28"/>
        </w:rPr>
        <w:t>
      Если информация по историческим рыночным котировкам доступна в информационно-аналитических системах Bloomberg (Блумберг) или Reuters (Рейтер) хранение параметров рыночных котировок по приобретаемым и (или) реализуемым ценным бумагам на дату и время заключения сделки не требуется.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постановления Правления Агентства РК по регулированию и развитию финансового рынка от 24.09.2021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9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6. Особенности осуществления маржинальных сделок</w:t>
      </w:r>
    </w:p>
    <w:bookmarkEnd w:id="19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6 в редакции постановления Правления Национального Банка РК от 26.02.2018 </w:t>
      </w:r>
      <w:r>
        <w:rPr>
          <w:rFonts w:ascii="Times New Roman"/>
          <w:b w:val="false"/>
          <w:i w:val="false"/>
          <w:color w:val="000000"/>
          <w:sz w:val="28"/>
        </w:rPr>
        <w:t>№ 33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9" w:id="191"/>
    <w:p>
      <w:pPr>
        <w:spacing w:after="0"/>
        <w:ind w:left="0"/>
        <w:jc w:val="both"/>
      </w:pPr>
      <w:r>
        <w:rPr>
          <w:rFonts w:ascii="Times New Roman"/>
          <w:b w:val="false"/>
          <w:i w:val="false"/>
          <w:color w:val="000000"/>
          <w:sz w:val="28"/>
        </w:rPr>
        <w:t>
      70. Если это предусмотрено брокерским договором и (или) внутренним документом брокера и (или) дилера, брокер и (или) дилер первой категории совершает на основании поручений клиентов сделки купли-продажи ценных бумаг или безналичной иностранной валюты, расчет по которым производится брокером и (или) дилером с использованием денег или ценных бумаг, предоставленных брокером и (или) дилером клиенту на условиях возвратности и платности (далее - маржинальные сделки).</w:t>
      </w:r>
    </w:p>
    <w:bookmarkEnd w:id="191"/>
    <w:p>
      <w:pPr>
        <w:spacing w:after="0"/>
        <w:ind w:left="0"/>
        <w:jc w:val="both"/>
      </w:pPr>
      <w:r>
        <w:rPr>
          <w:rFonts w:ascii="Times New Roman"/>
          <w:b w:val="false"/>
          <w:i w:val="false"/>
          <w:color w:val="000000"/>
          <w:sz w:val="28"/>
        </w:rPr>
        <w:t>
      При этом брокерский договор содержит условия и порядок исполнения обязательств по возврату указанных денег, иностранной валюты или ценных бумаг, ответственность сторон, а также условия совершения маржинальных сделок.</w:t>
      </w:r>
    </w:p>
    <w:p>
      <w:pPr>
        <w:spacing w:after="0"/>
        <w:ind w:left="0"/>
        <w:jc w:val="both"/>
      </w:pPr>
      <w:r>
        <w:rPr>
          <w:rFonts w:ascii="Times New Roman"/>
          <w:b w:val="false"/>
          <w:i w:val="false"/>
          <w:color w:val="000000"/>
          <w:sz w:val="28"/>
        </w:rPr>
        <w:t>
      Клиентский заказ на совершение маржинальной сделки содержит, помимо сведений, указанных в пункте 36 Правил:</w:t>
      </w:r>
    </w:p>
    <w:p>
      <w:pPr>
        <w:spacing w:after="0"/>
        <w:ind w:left="0"/>
        <w:jc w:val="both"/>
      </w:pPr>
      <w:r>
        <w:rPr>
          <w:rFonts w:ascii="Times New Roman"/>
          <w:b w:val="false"/>
          <w:i w:val="false"/>
          <w:color w:val="000000"/>
          <w:sz w:val="28"/>
        </w:rPr>
        <w:t>
      срок предоставления брокером и (или) дилером денег, иностранной валюты или ценных бумаг клиенту;</w:t>
      </w:r>
    </w:p>
    <w:p>
      <w:pPr>
        <w:spacing w:after="0"/>
        <w:ind w:left="0"/>
        <w:jc w:val="both"/>
      </w:pPr>
      <w:r>
        <w:rPr>
          <w:rFonts w:ascii="Times New Roman"/>
          <w:b w:val="false"/>
          <w:i w:val="false"/>
          <w:color w:val="000000"/>
          <w:sz w:val="28"/>
        </w:rPr>
        <w:t>
      сумму денег или иностранной валюты или количество ценных бумаг, предоставляемых брокером и (или) дилером клиенту для совершения маржинальной сделки;</w:t>
      </w:r>
    </w:p>
    <w:p>
      <w:pPr>
        <w:spacing w:after="0"/>
        <w:ind w:left="0"/>
        <w:jc w:val="both"/>
      </w:pPr>
      <w:r>
        <w:rPr>
          <w:rFonts w:ascii="Times New Roman"/>
          <w:b w:val="false"/>
          <w:i w:val="false"/>
          <w:color w:val="000000"/>
          <w:sz w:val="28"/>
        </w:rPr>
        <w:t>
      сумму денег или иностранной валюты или количество ценных бумаг, предоставляемых клиентом в обеспечение исполнения своих обязательств перед брокером и (или) дилером, либо указание на то, что в качестве данного обеспечения клиентом предоставляются активы, учитываемые на лицевом счете клиента, открытом в системе учета номинального держания брокера и (или) дилера, и (или) на банковских счетах, предназначенных для учета и хранения денег клиентов;</w:t>
      </w:r>
    </w:p>
    <w:p>
      <w:pPr>
        <w:spacing w:after="0"/>
        <w:ind w:left="0"/>
        <w:jc w:val="both"/>
      </w:pPr>
      <w:r>
        <w:rPr>
          <w:rFonts w:ascii="Times New Roman"/>
          <w:b w:val="false"/>
          <w:i w:val="false"/>
          <w:color w:val="000000"/>
          <w:sz w:val="28"/>
        </w:rPr>
        <w:t>
      указание на покупку (продажу) финансового инструмента за счет денег или иностранной валюты или ценных бумаг, предоставленных клиентом в обеспечение исполнения своих обязательств перед брокером и (или) дилером, по рыночной цене и в количестве, необходимом для исполнения данных обязательств, в случае неисполнения клиентом требований пункта 80 Правил.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70 -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0" w:id="19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71. Исключен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92"/>
    <w:bookmarkStart w:name="z81" w:id="193"/>
    <w:p>
      <w:pPr>
        <w:spacing w:after="0"/>
        <w:ind w:left="0"/>
        <w:jc w:val="both"/>
      </w:pPr>
      <w:r>
        <w:rPr>
          <w:rFonts w:ascii="Times New Roman"/>
          <w:b w:val="false"/>
          <w:i w:val="false"/>
          <w:color w:val="000000"/>
          <w:sz w:val="28"/>
        </w:rPr>
        <w:t>
      72. Клиентский заказ на совершение маржинальных сделок принимается брокером и (или) дилером к исполнению при условии:</w:t>
      </w:r>
    </w:p>
    <w:bookmarkEnd w:id="193"/>
    <w:p>
      <w:pPr>
        <w:spacing w:after="0"/>
        <w:ind w:left="0"/>
        <w:jc w:val="both"/>
      </w:pPr>
      <w:r>
        <w:rPr>
          <w:rFonts w:ascii="Times New Roman"/>
          <w:b w:val="false"/>
          <w:i w:val="false"/>
          <w:color w:val="000000"/>
          <w:sz w:val="28"/>
        </w:rPr>
        <w:t>
      1) соблюдения ограничительного уровня маржи (минимального размера маржи, выраженного в процентах, вносимого клиентом в счет обеспечения маржинальной сделки);</w:t>
      </w:r>
    </w:p>
    <w:p>
      <w:pPr>
        <w:spacing w:after="0"/>
        <w:ind w:left="0"/>
        <w:jc w:val="both"/>
      </w:pPr>
      <w:r>
        <w:rPr>
          <w:rFonts w:ascii="Times New Roman"/>
          <w:b w:val="false"/>
          <w:i w:val="false"/>
          <w:color w:val="000000"/>
          <w:sz w:val="28"/>
        </w:rPr>
        <w:t>
      2) предоставления клиентом в обеспечение исполнения своих обязательств, возникших в результате совершения маржинальной сделки, ценных бумаг или иностранной валюты, принадлежащих клиенту, и (или) приобретаемых брокером и (или) дилером для клиента в результате совершения данной маржинальной сделки с условием, предоставления клиентом в обеспечение исполнения своих обязательств, возникших в результате совершения маржинальной сделки, денег или иностранной валюты, принадлежащих клиенту, и (или) получаемых для клиента в результате совершения маржинальной сделки.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72 в редакции постановления Правления Национального Банка РК от 07.10.2019 </w:t>
      </w:r>
      <w:r>
        <w:rPr>
          <w:rFonts w:ascii="Times New Roman"/>
          <w:b w:val="false"/>
          <w:i w:val="false"/>
          <w:color w:val="000000"/>
          <w:sz w:val="28"/>
        </w:rPr>
        <w:t>№ 165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2" w:id="194"/>
    <w:p>
      <w:pPr>
        <w:spacing w:after="0"/>
        <w:ind w:left="0"/>
        <w:jc w:val="both"/>
      </w:pPr>
      <w:r>
        <w:rPr>
          <w:rFonts w:ascii="Times New Roman"/>
          <w:b w:val="false"/>
          <w:i w:val="false"/>
          <w:color w:val="000000"/>
          <w:sz w:val="28"/>
        </w:rPr>
        <w:t>
      73. При совершении маржинальных сделок брокер и (или) дилер:</w:t>
      </w:r>
    </w:p>
    <w:bookmarkEnd w:id="194"/>
    <w:p>
      <w:pPr>
        <w:spacing w:after="0"/>
        <w:ind w:left="0"/>
        <w:jc w:val="both"/>
      </w:pPr>
      <w:r>
        <w:rPr>
          <w:rFonts w:ascii="Times New Roman"/>
          <w:b w:val="false"/>
          <w:i w:val="false"/>
          <w:color w:val="000000"/>
          <w:sz w:val="28"/>
        </w:rPr>
        <w:t>
      1) исполняет поручения клиента посредством перечисления денег или иностранной валюты и (или) поставки ценных бумаг, принадлежащих брокеру и (или) дилеру;</w:t>
      </w:r>
    </w:p>
    <w:p>
      <w:pPr>
        <w:spacing w:after="0"/>
        <w:ind w:left="0"/>
        <w:jc w:val="both"/>
      </w:pPr>
      <w:r>
        <w:rPr>
          <w:rFonts w:ascii="Times New Roman"/>
          <w:b w:val="false"/>
          <w:i w:val="false"/>
          <w:color w:val="000000"/>
          <w:sz w:val="28"/>
        </w:rPr>
        <w:t>
      2) в случаях, предусмотренных Правилами, приобретает на деньги клиента, являющиеся обеспечением по маржинальной сделке, ценные бумаги или иностранную валюту в количестве, необходимом для выполнения обязательств клиента перед брокером и (или) дилером по поставке ценных бумаг или покупке иностранной валюты;</w:t>
      </w:r>
    </w:p>
    <w:p>
      <w:pPr>
        <w:spacing w:after="0"/>
        <w:ind w:left="0"/>
        <w:jc w:val="both"/>
      </w:pPr>
      <w:r>
        <w:rPr>
          <w:rFonts w:ascii="Times New Roman"/>
          <w:b w:val="false"/>
          <w:i w:val="false"/>
          <w:color w:val="000000"/>
          <w:sz w:val="28"/>
        </w:rPr>
        <w:t>
      3) продает учитываемые на лицевом счете клиента ценные бумаги или учитываемую на банковском счете иностранную валюту в объеме, достаточном для проведения расчетов с клиентом по его обязательствам перед брокером и (или) дилером, возникшим вследствие совершения маржинальных сделок, в случаях, предусмотренных Правилами.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73 в редакции постановления Правления Национального Банка РК от 07.10.2019 </w:t>
      </w:r>
      <w:r>
        <w:rPr>
          <w:rFonts w:ascii="Times New Roman"/>
          <w:b w:val="false"/>
          <w:i w:val="false"/>
          <w:color w:val="000000"/>
          <w:sz w:val="28"/>
        </w:rPr>
        <w:t>№ 165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3" w:id="195"/>
    <w:p>
      <w:pPr>
        <w:spacing w:after="0"/>
        <w:ind w:left="0"/>
        <w:jc w:val="both"/>
      </w:pPr>
      <w:r>
        <w:rPr>
          <w:rFonts w:ascii="Times New Roman"/>
          <w:b w:val="false"/>
          <w:i w:val="false"/>
          <w:color w:val="000000"/>
          <w:sz w:val="28"/>
        </w:rPr>
        <w:t>
      74.</w:t>
      </w:r>
      <w:r>
        <w:rPr>
          <w:rFonts w:ascii="Times New Roman"/>
          <w:b w:val="false"/>
          <w:i/>
          <w:color w:val="000000"/>
          <w:sz w:val="28"/>
        </w:rPr>
        <w:t xml:space="preserve"> Исключен постановлением Правления Национального Банка РК от 07.10.2019 </w:t>
      </w:r>
      <w:r>
        <w:rPr>
          <w:rFonts w:ascii="Times New Roman"/>
          <w:b w:val="false"/>
          <w:i w:val="false"/>
          <w:color w:val="000000"/>
          <w:sz w:val="28"/>
        </w:rPr>
        <w:t>№ 165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95"/>
    <w:bookmarkStart w:name="z84" w:id="196"/>
    <w:p>
      <w:pPr>
        <w:spacing w:after="0"/>
        <w:ind w:left="0"/>
        <w:jc w:val="both"/>
      </w:pPr>
      <w:r>
        <w:rPr>
          <w:rFonts w:ascii="Times New Roman"/>
          <w:b w:val="false"/>
          <w:i w:val="false"/>
          <w:color w:val="000000"/>
          <w:sz w:val="28"/>
        </w:rPr>
        <w:t>
      75. В качестве обеспечения обязательств клиента по маржинальной сделке принимаются:</w:t>
      </w:r>
    </w:p>
    <w:bookmarkEnd w:id="196"/>
    <w:bookmarkStart w:name="z293" w:id="197"/>
    <w:p>
      <w:pPr>
        <w:spacing w:after="0"/>
        <w:ind w:left="0"/>
        <w:jc w:val="both"/>
      </w:pPr>
      <w:r>
        <w:rPr>
          <w:rFonts w:ascii="Times New Roman"/>
          <w:b w:val="false"/>
          <w:i w:val="false"/>
          <w:color w:val="000000"/>
          <w:sz w:val="28"/>
        </w:rPr>
        <w:t>
      1) акции юридических лиц - резидентов Республики Казахстан, имеющих рейтинговую оценку не ниже "ВВ-" по международной шкале агентства Standard &amp; Poor’s (Стандард энд Пурс) или рейтинг аналогичного уровня агентств Moody’s Investors Service (Мудис Инвесторс Сервис) или Fitch (Фич), или рейтинговую оценку не ниже "kzA-" по национальной шкале Standard &amp; Poor’s (Стандард энд Пурс), или рейтинг аналогичного уровня по национальной шкале уровня агентств Moody’s Investors Service (Мудис Инвесторс Сервис) или Fitch (Фич), за вычетом резервов на возможные потери;</w:t>
      </w:r>
    </w:p>
    <w:bookmarkEnd w:id="197"/>
    <w:bookmarkStart w:name="z294" w:id="198"/>
    <w:p>
      <w:pPr>
        <w:spacing w:after="0"/>
        <w:ind w:left="0"/>
        <w:jc w:val="both"/>
      </w:pPr>
      <w:r>
        <w:rPr>
          <w:rFonts w:ascii="Times New Roman"/>
          <w:b w:val="false"/>
          <w:i w:val="false"/>
          <w:color w:val="000000"/>
          <w:sz w:val="28"/>
        </w:rPr>
        <w:t>
      2)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(или) акции юридических лиц, допущенные к публичным торгам на фондовой бирже, функционирующей на территории Международного финансового центра "Астана", или акции юридических лиц, находящиеся в представительском списке индекса фондовой биржи;</w:t>
      </w:r>
    </w:p>
    <w:bookmarkEnd w:id="198"/>
    <w:bookmarkStart w:name="z295" w:id="199"/>
    <w:p>
      <w:pPr>
        <w:spacing w:after="0"/>
        <w:ind w:left="0"/>
        <w:jc w:val="both"/>
      </w:pPr>
      <w:r>
        <w:rPr>
          <w:rFonts w:ascii="Times New Roman"/>
          <w:b w:val="false"/>
          <w:i w:val="false"/>
          <w:color w:val="000000"/>
          <w:sz w:val="28"/>
        </w:rPr>
        <w:t>
      3) негосударственные долговые ценные бумаги юридических лиц - резидентов Республики Казахстан, выпущенные в соответствии с законодательством Республики Казахстан о рынке ценных бумаг и других государств, имеющие рейтинговую оценку не ниже "В-" по международной шкале агентства Standard &amp; Poor’s (Стандард энд Пурс) или рейтинга аналогичного уровня агентств Moody’s Investors Service (Мудис Инвесторс Сервис) или Fitch (Фич), или рейтинговую оценку не ниже "kzBB-" по национальной шкале Standard &amp; Poor’s (Стандард энд Пурс), или рейтинг аналогичного уровня по национальной шкале агентств Moody’s Investors Service (Мудис Инвесторс Сервис) или Fitch (Фич) (с учетом сумм основного долга и начисленного вознаграждения), за вычетом резервов на возможные потери;</w:t>
      </w:r>
    </w:p>
    <w:bookmarkEnd w:id="199"/>
    <w:bookmarkStart w:name="z296" w:id="200"/>
    <w:p>
      <w:pPr>
        <w:spacing w:after="0"/>
        <w:ind w:left="0"/>
        <w:jc w:val="both"/>
      </w:pPr>
      <w:r>
        <w:rPr>
          <w:rFonts w:ascii="Times New Roman"/>
          <w:b w:val="false"/>
          <w:i w:val="false"/>
          <w:color w:val="000000"/>
          <w:sz w:val="28"/>
        </w:rPr>
        <w:t>
      4) негосударственные долговые ценные бумаги юридических лиц – резидентов Республики Казахстан, выпущенные в соответствии с законодательством Республики Казахстан о рынке ценных бумаг и других государств, включенные в сектор "долговые ценные бумаги" площадки "Основная" официального списка фондовой биржи, негосударственные долговые ценные бумаги юридических лиц – резидентов Республики Казахстан, допущенные к публичным торгам на фондовой бирже, функционирующей на территории Международного финансового центра "Астана";</w:t>
      </w:r>
    </w:p>
    <w:bookmarkEnd w:id="200"/>
    <w:bookmarkStart w:name="z297" w:id="201"/>
    <w:p>
      <w:pPr>
        <w:spacing w:after="0"/>
        <w:ind w:left="0"/>
        <w:jc w:val="both"/>
      </w:pPr>
      <w:r>
        <w:rPr>
          <w:rFonts w:ascii="Times New Roman"/>
          <w:b w:val="false"/>
          <w:i w:val="false"/>
          <w:color w:val="000000"/>
          <w:sz w:val="28"/>
        </w:rPr>
        <w:t>
      5) государственные ценные бумаги Республики Казахстан;</w:t>
      </w:r>
    </w:p>
    <w:bookmarkEnd w:id="201"/>
    <w:bookmarkStart w:name="z298" w:id="202"/>
    <w:p>
      <w:pPr>
        <w:spacing w:after="0"/>
        <w:ind w:left="0"/>
        <w:jc w:val="both"/>
      </w:pPr>
      <w:r>
        <w:rPr>
          <w:rFonts w:ascii="Times New Roman"/>
          <w:b w:val="false"/>
          <w:i w:val="false"/>
          <w:color w:val="000000"/>
          <w:sz w:val="28"/>
        </w:rPr>
        <w:t>
      6) государственные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агентств Moody’s Investors Service (Мудис Инвесторс Сервис) или Fitch (Фич);</w:t>
      </w:r>
    </w:p>
    <w:bookmarkEnd w:id="202"/>
    <w:bookmarkStart w:name="z299" w:id="203"/>
    <w:p>
      <w:pPr>
        <w:spacing w:after="0"/>
        <w:ind w:left="0"/>
        <w:jc w:val="both"/>
      </w:pPr>
      <w:r>
        <w:rPr>
          <w:rFonts w:ascii="Times New Roman"/>
          <w:b w:val="false"/>
          <w:i w:val="false"/>
          <w:color w:val="000000"/>
          <w:sz w:val="28"/>
        </w:rPr>
        <w:t>
      7) деньги в национальной валюте и иностранная валюта стран, имеющих суверенный рейтинг не ниже "АА-" по международной шкале агентства Standard &amp; Poor’s (Стандард энд Пурс) или рейтинг аналогичного уровня агентств Moody’s Investors Service (Мудис Инвесторс Сервис) или Fitch (Фич);</w:t>
      </w:r>
    </w:p>
    <w:bookmarkEnd w:id="203"/>
    <w:bookmarkStart w:name="z300" w:id="204"/>
    <w:p>
      <w:pPr>
        <w:spacing w:after="0"/>
        <w:ind w:left="0"/>
        <w:jc w:val="both"/>
      </w:pPr>
      <w:r>
        <w:rPr>
          <w:rFonts w:ascii="Times New Roman"/>
          <w:b w:val="false"/>
          <w:i w:val="false"/>
          <w:color w:val="000000"/>
          <w:sz w:val="28"/>
        </w:rPr>
        <w:t xml:space="preserve">
      8) негосударственные долговые ценные бумаги юридических лиц - нерезидентов Республики Казахстан, выпущенные в соответствии с законодательством Республики Казахстан о рынке ценных бумаг и других государств, ценные бумаги которых входят в состав расчетных показателей (индексов), определенных </w:t>
      </w:r>
      <w:r>
        <w:rPr>
          <w:rFonts w:ascii="Times New Roman"/>
          <w:b w:val="false"/>
          <w:i w:val="false"/>
          <w:color w:val="000000"/>
          <w:sz w:val="28"/>
        </w:rPr>
        <w:t>пунктом 75-1</w:t>
      </w:r>
      <w:r>
        <w:rPr>
          <w:rFonts w:ascii="Times New Roman"/>
          <w:b w:val="false"/>
          <w:i w:val="false"/>
          <w:color w:val="000000"/>
          <w:sz w:val="28"/>
        </w:rPr>
        <w:t xml:space="preserve"> Правил, имеющие рейтинговую оценку не ниже "В-" по международной шкале агентства Standard &amp; Poor’s (Стандард энд Пурс) или рейтинга аналогичного уровня агентств Moody’s Investors Service (Мудис Инвесторс Сервис) или Fitch (Фич), или рейтинговую оценку не ниже "kzBB-" по национальной шкале Standard &amp; Poor’s (Стандард энд Пурс), или рейтинг аналогичного уровня по национальной шкале агентств Moody’s Investors Service (Мудис Инвесторс Сервис) или Fitch (Фич) (с учетом сумм основного долга и начисленного вознаграждения), за вычетом резервов на возможные потери;</w:t>
      </w:r>
    </w:p>
    <w:bookmarkEnd w:id="204"/>
    <w:bookmarkStart w:name="z301" w:id="205"/>
    <w:p>
      <w:pPr>
        <w:spacing w:after="0"/>
        <w:ind w:left="0"/>
        <w:jc w:val="both"/>
      </w:pPr>
      <w:r>
        <w:rPr>
          <w:rFonts w:ascii="Times New Roman"/>
          <w:b w:val="false"/>
          <w:i w:val="false"/>
          <w:color w:val="000000"/>
          <w:sz w:val="28"/>
        </w:rPr>
        <w:t xml:space="preserve">
      9) акции, входящие в состав расчетных показателей (индексов), определенных </w:t>
      </w:r>
      <w:r>
        <w:rPr>
          <w:rFonts w:ascii="Times New Roman"/>
          <w:b w:val="false"/>
          <w:i w:val="false"/>
          <w:color w:val="000000"/>
          <w:sz w:val="28"/>
        </w:rPr>
        <w:t>пунктом 75-1</w:t>
      </w:r>
      <w:r>
        <w:rPr>
          <w:rFonts w:ascii="Times New Roman"/>
          <w:b w:val="false"/>
          <w:i w:val="false"/>
          <w:color w:val="000000"/>
          <w:sz w:val="28"/>
        </w:rPr>
        <w:t xml:space="preserve"> Правил, имеющие рейтинговую оценку не ниже "В-" по международной шкале агентства Standard &amp; Poor’s (Стандард энд Пурс) или рейтинга аналогичного уровня агентств Moody’s Investors Service (Мудис Инвесторс Сервис) или Fitch (Фич), или рейтинговую оценку не ниже "kzBB-" по национальной шкале Standard &amp; Poor’s (Стандард энд Пурс), или рейтинг аналогичного уровня по национальной шкале агентств Moody’s Investors Service (Мудис Инвесторс Сервис) или Fitch (Фич).</w:t>
      </w:r>
    </w:p>
    <w:bookmarkEnd w:id="20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75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10" w:id="206"/>
    <w:p>
      <w:pPr>
        <w:spacing w:after="0"/>
        <w:ind w:left="0"/>
        <w:jc w:val="both"/>
      </w:pPr>
      <w:r>
        <w:rPr>
          <w:rFonts w:ascii="Times New Roman"/>
          <w:b w:val="false"/>
          <w:i w:val="false"/>
          <w:color w:val="000000"/>
          <w:sz w:val="28"/>
        </w:rPr>
        <w:t>
      75-1. Если предметом маржинальной сделки являются ценные бумаги нерезидентов Республики Казахстан, данные ценные бумаги входят в состав одного из следующих расчетных показателей (индексов):</w:t>
      </w:r>
    </w:p>
    <w:bookmarkEnd w:id="206"/>
    <w:p>
      <w:pPr>
        <w:spacing w:after="0"/>
        <w:ind w:left="0"/>
        <w:jc w:val="both"/>
      </w:pPr>
      <w:r>
        <w:rPr>
          <w:rFonts w:ascii="Times New Roman"/>
          <w:b w:val="false"/>
          <w:i w:val="false"/>
          <w:color w:val="000000"/>
          <w:sz w:val="28"/>
        </w:rPr>
        <w:t>
      AIX (Astana International Exchange) (Астана Интернэшнл Эксчейндж);</w:t>
      </w:r>
    </w:p>
    <w:p>
      <w:pPr>
        <w:spacing w:after="0"/>
        <w:ind w:left="0"/>
        <w:jc w:val="both"/>
      </w:pPr>
      <w:r>
        <w:rPr>
          <w:rFonts w:ascii="Times New Roman"/>
          <w:b w:val="false"/>
          <w:i w:val="false"/>
          <w:color w:val="000000"/>
          <w:sz w:val="28"/>
        </w:rPr>
        <w:t>
      САС 40 (Compagnie des Agents de Change 40 Index) (Компани дэ Эжон дэ Шанж 40 Индекс);</w:t>
      </w:r>
    </w:p>
    <w:p>
      <w:pPr>
        <w:spacing w:after="0"/>
        <w:ind w:left="0"/>
        <w:jc w:val="both"/>
      </w:pPr>
      <w:r>
        <w:rPr>
          <w:rFonts w:ascii="Times New Roman"/>
          <w:b w:val="false"/>
          <w:i w:val="false"/>
          <w:color w:val="000000"/>
          <w:sz w:val="28"/>
        </w:rPr>
        <w:t>
      DAX (Deutscher Aktienindex) (Дойтче Акциениндекс);</w:t>
      </w:r>
    </w:p>
    <w:p>
      <w:pPr>
        <w:spacing w:after="0"/>
        <w:ind w:left="0"/>
        <w:jc w:val="both"/>
      </w:pPr>
      <w:r>
        <w:rPr>
          <w:rFonts w:ascii="Times New Roman"/>
          <w:b w:val="false"/>
          <w:i w:val="false"/>
          <w:color w:val="000000"/>
          <w:sz w:val="28"/>
        </w:rPr>
        <w:t>
      DJIA (Dow Jones Industrial Average) (Доу Джонс Индастриал Эвередж);</w:t>
      </w:r>
    </w:p>
    <w:p>
      <w:pPr>
        <w:spacing w:after="0"/>
        <w:ind w:left="0"/>
        <w:jc w:val="both"/>
      </w:pPr>
      <w:r>
        <w:rPr>
          <w:rFonts w:ascii="Times New Roman"/>
          <w:b w:val="false"/>
          <w:i w:val="false"/>
          <w:color w:val="000000"/>
          <w:sz w:val="28"/>
        </w:rPr>
        <w:t>
      EURO STOXX 50 (EURO STOXX 50 Price Index) (Юроп Эс Ти Оу Экс Экс 50 Прайс Индекс);</w:t>
      </w:r>
    </w:p>
    <w:p>
      <w:pPr>
        <w:spacing w:after="0"/>
        <w:ind w:left="0"/>
        <w:jc w:val="both"/>
      </w:pPr>
      <w:r>
        <w:rPr>
          <w:rFonts w:ascii="Times New Roman"/>
          <w:b w:val="false"/>
          <w:i w:val="false"/>
          <w:color w:val="000000"/>
          <w:sz w:val="28"/>
        </w:rPr>
        <w:t>
      FTSE 100 (Financial Times Stock Exchange 100 Index) (Файнэншл Таймс Сток Эксчейндж 100 Индекс);</w:t>
      </w:r>
    </w:p>
    <w:p>
      <w:pPr>
        <w:spacing w:after="0"/>
        <w:ind w:left="0"/>
        <w:jc w:val="both"/>
      </w:pPr>
      <w:r>
        <w:rPr>
          <w:rFonts w:ascii="Times New Roman"/>
          <w:b w:val="false"/>
          <w:i w:val="false"/>
          <w:color w:val="000000"/>
          <w:sz w:val="28"/>
        </w:rPr>
        <w:t>
      HSI (Hang Seng Index) (Ханг Сенг Индекс);</w:t>
      </w:r>
    </w:p>
    <w:p>
      <w:pPr>
        <w:spacing w:after="0"/>
        <w:ind w:left="0"/>
        <w:jc w:val="both"/>
      </w:pPr>
      <w:r>
        <w:rPr>
          <w:rFonts w:ascii="Times New Roman"/>
          <w:b w:val="false"/>
          <w:i w:val="false"/>
          <w:color w:val="000000"/>
          <w:sz w:val="28"/>
        </w:rPr>
        <w:t>
      KASE (Kazakhstan Stock Exchange Index) (Казакстан Сток Эксчейндж Индекс);</w:t>
      </w:r>
    </w:p>
    <w:p>
      <w:pPr>
        <w:spacing w:after="0"/>
        <w:ind w:left="0"/>
        <w:jc w:val="both"/>
      </w:pPr>
      <w:r>
        <w:rPr>
          <w:rFonts w:ascii="Times New Roman"/>
          <w:b w:val="false"/>
          <w:i w:val="false"/>
          <w:color w:val="000000"/>
          <w:sz w:val="28"/>
        </w:rPr>
        <w:t>
      MSCI World Index (Morgan Stanley Capital International World Index) (Морган Стэнли Кэпитал Интернешнл Ворлд Индекс);</w:t>
      </w:r>
    </w:p>
    <w:p>
      <w:pPr>
        <w:spacing w:after="0"/>
        <w:ind w:left="0"/>
        <w:jc w:val="both"/>
      </w:pPr>
      <w:r>
        <w:rPr>
          <w:rFonts w:ascii="Times New Roman"/>
          <w:b w:val="false"/>
          <w:i w:val="false"/>
          <w:color w:val="000000"/>
          <w:sz w:val="28"/>
        </w:rPr>
        <w:t>
      MOEX Russia (Moscow Exchange Russia Index) (Москоу Эксчейндж Раша Индекс);</w:t>
      </w:r>
    </w:p>
    <w:p>
      <w:pPr>
        <w:spacing w:after="0"/>
        <w:ind w:left="0"/>
        <w:jc w:val="both"/>
      </w:pPr>
      <w:r>
        <w:rPr>
          <w:rFonts w:ascii="Times New Roman"/>
          <w:b w:val="false"/>
          <w:i w:val="false"/>
          <w:color w:val="000000"/>
          <w:sz w:val="28"/>
        </w:rPr>
        <w:t>
      NIKKEI 225 (Nikkei-225 Stock Average Index) (Никкэй-225 Сток Эвередж Индекс);</w:t>
      </w:r>
    </w:p>
    <w:p>
      <w:pPr>
        <w:spacing w:after="0"/>
        <w:ind w:left="0"/>
        <w:jc w:val="both"/>
      </w:pPr>
      <w:r>
        <w:rPr>
          <w:rFonts w:ascii="Times New Roman"/>
          <w:b w:val="false"/>
          <w:i w:val="false"/>
          <w:color w:val="000000"/>
          <w:sz w:val="28"/>
        </w:rPr>
        <w:t>
      RTSI (Russian Trade System Index) (Рашен Трейд Систем Индекс);</w:t>
      </w:r>
    </w:p>
    <w:p>
      <w:pPr>
        <w:spacing w:after="0"/>
        <w:ind w:left="0"/>
        <w:jc w:val="both"/>
      </w:pPr>
      <w:r>
        <w:rPr>
          <w:rFonts w:ascii="Times New Roman"/>
          <w:b w:val="false"/>
          <w:i w:val="false"/>
          <w:color w:val="000000"/>
          <w:sz w:val="28"/>
        </w:rPr>
        <w:t>
      S&amp;P 500 (Standard and Poor's 500 Index) (Стандард энд Пурс 500 Индекс);</w:t>
      </w:r>
    </w:p>
    <w:p>
      <w:pPr>
        <w:spacing w:after="0"/>
        <w:ind w:left="0"/>
        <w:jc w:val="both"/>
      </w:pPr>
      <w:r>
        <w:rPr>
          <w:rFonts w:ascii="Times New Roman"/>
          <w:b w:val="false"/>
          <w:i w:val="false"/>
          <w:color w:val="000000"/>
          <w:sz w:val="28"/>
        </w:rPr>
        <w:t>
      TOPIX 100 (Tokyo Stock Price 100 Index) (Токио Сток Прайс 100 Индекс);</w:t>
      </w:r>
    </w:p>
    <w:p>
      <w:pPr>
        <w:spacing w:after="0"/>
        <w:ind w:left="0"/>
        <w:jc w:val="both"/>
      </w:pPr>
      <w:r>
        <w:rPr>
          <w:rFonts w:ascii="Times New Roman"/>
          <w:b w:val="false"/>
          <w:i w:val="false"/>
          <w:color w:val="000000"/>
          <w:sz w:val="28"/>
        </w:rPr>
        <w:t>
      NASDAQ-100 (Nasdaq-100 Index) (Насдак-100 Индекс).</w:t>
      </w:r>
    </w:p>
    <w:p>
      <w:pPr>
        <w:spacing w:after="0"/>
        <w:ind w:left="0"/>
        <w:jc w:val="both"/>
      </w:pPr>
      <w:r>
        <w:rPr>
          <w:rFonts w:ascii="Times New Roman"/>
          <w:b w:val="false"/>
          <w:i w:val="false"/>
          <w:color w:val="000000"/>
          <w:sz w:val="28"/>
        </w:rPr>
        <w:t xml:space="preserve">
      Брокер и (или) дилер не предоставляет деньги клиенту для совершения маржинальной сделки с ценными бумагами, выпущенными в соответствии с законодательством государств, указанных в перечне оффшорных зон,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75-1 в соответствии с постановлением Правления Национального Банка РК от 07.10.2019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13.12.2021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207"/>
    <w:p>
      <w:pPr>
        <w:spacing w:after="0"/>
        <w:ind w:left="0"/>
        <w:jc w:val="both"/>
      </w:pPr>
      <w:r>
        <w:rPr>
          <w:rFonts w:ascii="Times New Roman"/>
          <w:b w:val="false"/>
          <w:i w:val="false"/>
          <w:color w:val="000000"/>
          <w:sz w:val="28"/>
        </w:rPr>
        <w:t>
      76. В целях управления возникающими рисками брокер и (или) дилер рассчитывает уровень маржи в отношении всех маржинальных сделок клиента. Уровень маржи рассчитывается по следующей формуле:</w:t>
      </w:r>
    </w:p>
    <w:bookmarkEnd w:id="207"/>
    <w:bookmarkStart w:name="z302" w:id="208"/>
    <w:p>
      <w:pPr>
        <w:spacing w:after="0"/>
        <w:ind w:left="0"/>
        <w:jc w:val="both"/>
      </w:pPr>
      <w:r>
        <w:rPr>
          <w:rFonts w:ascii="Times New Roman"/>
          <w:b w:val="false"/>
          <w:i w:val="false"/>
          <w:color w:val="000000"/>
          <w:sz w:val="28"/>
        </w:rPr>
        <w:t xml:space="preserve">
      </w:t>
      </w:r>
    </w:p>
    <w:bookmarkEnd w:id="208"/>
    <w:p>
      <w:pPr>
        <w:spacing w:after="0"/>
        <w:ind w:left="0"/>
        <w:jc w:val="both"/>
      </w:pPr>
      <w:r>
        <w:drawing>
          <wp:inline distT="0" distB="0" distL="0" distR="0">
            <wp:extent cx="31242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242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3" w:id="209"/>
    <w:p>
      <w:pPr>
        <w:spacing w:after="0"/>
        <w:ind w:left="0"/>
        <w:jc w:val="both"/>
      </w:pPr>
      <w:r>
        <w:rPr>
          <w:rFonts w:ascii="Times New Roman"/>
          <w:b w:val="false"/>
          <w:i w:val="false"/>
          <w:color w:val="000000"/>
          <w:sz w:val="28"/>
        </w:rPr>
        <w:t>
      где:</w:t>
      </w:r>
    </w:p>
    <w:bookmarkEnd w:id="209"/>
    <w:bookmarkStart w:name="z304" w:id="210"/>
    <w:p>
      <w:pPr>
        <w:spacing w:after="0"/>
        <w:ind w:left="0"/>
        <w:jc w:val="both"/>
      </w:pPr>
      <w:r>
        <w:rPr>
          <w:rFonts w:ascii="Times New Roman"/>
          <w:b w:val="false"/>
          <w:i w:val="false"/>
          <w:color w:val="000000"/>
          <w:sz w:val="28"/>
        </w:rPr>
        <w:t>
      УМ – уровень маржи, рассчитываемый при предоставлении брокером и (или) дилером денег, иностранной валюты или ценных бумаг клиенту для совершения маржинальной сделки;</w:t>
      </w:r>
    </w:p>
    <w:bookmarkEnd w:id="210"/>
    <w:bookmarkStart w:name="z305" w:id="211"/>
    <w:p>
      <w:pPr>
        <w:spacing w:after="0"/>
        <w:ind w:left="0"/>
        <w:jc w:val="both"/>
      </w:pPr>
      <w:r>
        <w:rPr>
          <w:rFonts w:ascii="Times New Roman"/>
          <w:b w:val="false"/>
          <w:i w:val="false"/>
          <w:color w:val="000000"/>
          <w:sz w:val="28"/>
        </w:rPr>
        <w:t>
      САк – сумма денег, иностранной валюты и (или) рыночной стоимости ценных бумаг, в том числе поступающих в результате совершения маржинальной сделки, предоставляемых клиентом в качестве обеспечения для совершения маржинальной сделки;</w:t>
      </w:r>
    </w:p>
    <w:bookmarkEnd w:id="211"/>
    <w:bookmarkStart w:name="z306" w:id="212"/>
    <w:p>
      <w:pPr>
        <w:spacing w:after="0"/>
        <w:ind w:left="0"/>
        <w:jc w:val="both"/>
      </w:pPr>
      <w:r>
        <w:rPr>
          <w:rFonts w:ascii="Times New Roman"/>
          <w:b w:val="false"/>
          <w:i w:val="false"/>
          <w:color w:val="000000"/>
          <w:sz w:val="28"/>
        </w:rPr>
        <w:t>
      СЦБк – сумма денег, иностранной валюты и (или) рыночной стоимости ценных бумаг, предоставленных брокером и (или) дилером клиенту для совершения маржинальной сделки.</w:t>
      </w:r>
    </w:p>
    <w:bookmarkEnd w:id="2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76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6" w:id="213"/>
    <w:p>
      <w:pPr>
        <w:spacing w:after="0"/>
        <w:ind w:left="0"/>
        <w:jc w:val="both"/>
      </w:pPr>
      <w:r>
        <w:rPr>
          <w:rFonts w:ascii="Times New Roman"/>
          <w:b w:val="false"/>
          <w:i w:val="false"/>
          <w:color w:val="000000"/>
          <w:sz w:val="28"/>
        </w:rPr>
        <w:t>
      77. Брокер и (или) дилер не заключает маржинальные сделки в случае отсутствия внутреннего документа, содержащего порядок совершения таких сделок, включая порядок расчета и значения ограничительного уровня маржи в отношении его клиентов для организованного, неорганизованного и международного (иностранного) рынков ценных бумаг, порядок управления рисками, возникающими при заключении маржинальных сделок, требования к программно-техническому оборудованию для осуществления маржинальных сделок, а также требования к заключению маржинальных сделок, установленных Правилами.</w:t>
      </w:r>
    </w:p>
    <w:bookmarkEnd w:id="2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77 -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7" w:id="214"/>
    <w:p>
      <w:pPr>
        <w:spacing w:after="0"/>
        <w:ind w:left="0"/>
        <w:jc w:val="both"/>
      </w:pPr>
      <w:r>
        <w:rPr>
          <w:rFonts w:ascii="Times New Roman"/>
          <w:b w:val="false"/>
          <w:i w:val="false"/>
          <w:color w:val="000000"/>
          <w:sz w:val="28"/>
        </w:rPr>
        <w:t xml:space="preserve">
      78.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постановлением Правления Национального Банка РК от 28.01.2016 </w:t>
      </w:r>
      <w:r>
        <w:rPr>
          <w:rFonts w:ascii="Times New Roman"/>
          <w:b w:val="false"/>
          <w:i w:val="false"/>
          <w:color w:val="000000"/>
          <w:sz w:val="28"/>
        </w:rPr>
        <w:t>№ 25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14"/>
    <w:bookmarkStart w:name="z88" w:id="215"/>
    <w:p>
      <w:pPr>
        <w:spacing w:after="0"/>
        <w:ind w:left="0"/>
        <w:jc w:val="both"/>
      </w:pPr>
      <w:r>
        <w:rPr>
          <w:rFonts w:ascii="Times New Roman"/>
          <w:b w:val="false"/>
          <w:i w:val="false"/>
          <w:color w:val="000000"/>
          <w:sz w:val="28"/>
        </w:rPr>
        <w:t xml:space="preserve">
      79. </w:t>
      </w:r>
      <w:r>
        <w:rPr>
          <w:rFonts w:ascii="Times New Roman"/>
          <w:b w:val="false"/>
          <w:i/>
          <w:color w:val="000000"/>
          <w:sz w:val="28"/>
        </w:rPr>
        <w:t>Исключен</w:t>
      </w:r>
      <w:r>
        <w:rPr>
          <w:rFonts w:ascii="Times New Roman"/>
          <w:b w:val="false"/>
          <w:i w:val="false"/>
          <w:color w:val="000000"/>
          <w:sz w:val="28"/>
        </w:rPr>
        <w:t xml:space="preserve"> </w:t>
      </w:r>
      <w:r>
        <w:rPr>
          <w:rFonts w:ascii="Times New Roman"/>
          <w:b w:val="false"/>
          <w:i/>
          <w:color w:val="000000"/>
          <w:sz w:val="28"/>
        </w:rPr>
        <w:t xml:space="preserve">постановлением Правления Национального Банка РК от 28.01.2016 </w:t>
      </w:r>
      <w:r>
        <w:rPr>
          <w:rFonts w:ascii="Times New Roman"/>
          <w:b w:val="false"/>
          <w:i w:val="false"/>
          <w:color w:val="000000"/>
          <w:sz w:val="28"/>
        </w:rPr>
        <w:t>№ 25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15"/>
    <w:bookmarkStart w:name="z89" w:id="216"/>
    <w:p>
      <w:pPr>
        <w:spacing w:after="0"/>
        <w:ind w:left="0"/>
        <w:jc w:val="both"/>
      </w:pPr>
      <w:r>
        <w:rPr>
          <w:rFonts w:ascii="Times New Roman"/>
          <w:b w:val="false"/>
          <w:i w:val="false"/>
          <w:color w:val="000000"/>
          <w:sz w:val="28"/>
        </w:rPr>
        <w:t>
      80. Брокер и (или) дилер уведомляет клиента об уменьшении уровня маржи до минимального уровня, при котором объем денег или иностранной валюты или ценных бумаг, внесенных клиентом в качестве обеспечения маржинальной сделки, эквивалентен объему убытков, полученных клиентом по данной маржинальной сделке в результате изменения цены финансового инструмента, являющегося предметом маржинальной сделки.</w:t>
      </w:r>
    </w:p>
    <w:bookmarkEnd w:id="216"/>
    <w:p>
      <w:pPr>
        <w:spacing w:after="0"/>
        <w:ind w:left="0"/>
        <w:jc w:val="both"/>
      </w:pPr>
      <w:r>
        <w:rPr>
          <w:rFonts w:ascii="Times New Roman"/>
          <w:b w:val="false"/>
          <w:i w:val="false"/>
          <w:color w:val="000000"/>
          <w:sz w:val="28"/>
        </w:rPr>
        <w:t>
      Брокер и (или) дилер вправе предусмотреть более высокий минимальный уровень маржи в брокерском договоре.</w:t>
      </w:r>
    </w:p>
    <w:p>
      <w:pPr>
        <w:spacing w:after="0"/>
        <w:ind w:left="0"/>
        <w:jc w:val="both"/>
      </w:pPr>
      <w:r>
        <w:rPr>
          <w:rFonts w:ascii="Times New Roman"/>
          <w:b w:val="false"/>
          <w:i w:val="false"/>
          <w:color w:val="000000"/>
          <w:sz w:val="28"/>
        </w:rPr>
        <w:t>
      В случае уменьшения уровня маржи до минимального уровня маржи и если клиент не внес деньги или иностранную валюту или ценные бумаги в размере, достаточном для увеличения данного уровня до ограничительного уровня маржи в сроки, установленные брокерским договором, брокер и (или) дилер осуществляет реализацию принадлежащих клиенту ценных бумаг или иностранной валюты, составляющих обеспечение, или покупку ценных бумаг или иностранной валюты за счет денег клиента, составляющих обеспечение, в количестве, достаточном для погашения задолженности клиента перед брокером и (или) дилером.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80 в редакции постановления Правления Национального Банка РК от 07.10.2019 </w:t>
      </w:r>
      <w:r>
        <w:rPr>
          <w:rFonts w:ascii="Times New Roman"/>
          <w:b w:val="false"/>
          <w:i w:val="false"/>
          <w:color w:val="000000"/>
          <w:sz w:val="28"/>
        </w:rPr>
        <w:t>№ 165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0" w:id="217"/>
    <w:p>
      <w:pPr>
        <w:spacing w:after="0"/>
        <w:ind w:left="0"/>
        <w:jc w:val="both"/>
      </w:pPr>
      <w:r>
        <w:rPr>
          <w:rFonts w:ascii="Times New Roman"/>
          <w:b w:val="false"/>
          <w:i w:val="false"/>
          <w:color w:val="000000"/>
          <w:sz w:val="28"/>
        </w:rPr>
        <w:t>
      81. Брокер и (или) дилер осуществляет реализацию принадлежащих клиенту ценных бумаг, составляющих обеспечение, или покупку ценных бумаг за счет денег клиента, составляющих обеспечение, на основании клиентского заказа на совершение маржинальной сделки, соответствующего требованиям, установленным пунктом 70 Правил.</w:t>
      </w:r>
    </w:p>
    <w:bookmarkEnd w:id="2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81 - в редакции постановления Правления Агентства РК по регулированию и развитию финансового рынка от 21.09.2020 </w:t>
      </w:r>
      <w:r>
        <w:rPr>
          <w:rFonts w:ascii="Times New Roman"/>
          <w:b w:val="false"/>
          <w:i w:val="false"/>
          <w:color w:val="000000"/>
          <w:sz w:val="28"/>
        </w:rPr>
        <w:t>№ 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1" w:id="218"/>
    <w:p>
      <w:pPr>
        <w:spacing w:after="0"/>
        <w:ind w:left="0"/>
        <w:jc w:val="both"/>
      </w:pPr>
      <w:r>
        <w:rPr>
          <w:rFonts w:ascii="Times New Roman"/>
          <w:b w:val="false"/>
          <w:i w:val="false"/>
          <w:color w:val="000000"/>
          <w:sz w:val="28"/>
        </w:rPr>
        <w:t>
      82. В период существования задолженности клиента брокер и (или) дилер отказывает клиенту в исполнении клиентских заказов и приказов на реализацию принадлежащих ему ценных бумаг, составляющих обеспечение, и на использование денег клиента, являющихся обеспечением, за исключением случаев, при которых данные действия клиента направлены на погашение всей задолженности клиента перед брокером и (или) дилером.</w:t>
      </w:r>
    </w:p>
    <w:bookmarkEnd w:id="218"/>
    <w:bookmarkStart w:name="z92" w:id="219"/>
    <w:p>
      <w:pPr>
        <w:spacing w:after="0"/>
        <w:ind w:left="0"/>
        <w:jc w:val="both"/>
      </w:pPr>
      <w:r>
        <w:rPr>
          <w:rFonts w:ascii="Times New Roman"/>
          <w:b w:val="false"/>
          <w:i w:val="false"/>
          <w:color w:val="000000"/>
          <w:sz w:val="28"/>
        </w:rPr>
        <w:t>
      83. Брокер и (или) дилер осуществляет раздельный учет совершаемых им маржинальных сделок в отношении каждого клиента, включая:</w:t>
      </w:r>
    </w:p>
    <w:bookmarkEnd w:id="219"/>
    <w:p>
      <w:pPr>
        <w:spacing w:after="0"/>
        <w:ind w:left="0"/>
        <w:jc w:val="both"/>
      </w:pPr>
      <w:r>
        <w:rPr>
          <w:rFonts w:ascii="Times New Roman"/>
          <w:b w:val="false"/>
          <w:i w:val="false"/>
          <w:color w:val="000000"/>
          <w:sz w:val="28"/>
        </w:rPr>
        <w:t>
      учет размера обязательств каждого клиента, возникающих вследствие совершения брокером и (или) дилером маржинальных сделок (журнал учета по маржинальным сделкам в разрезе каждого клиента);</w:t>
      </w:r>
    </w:p>
    <w:p>
      <w:pPr>
        <w:spacing w:after="0"/>
        <w:ind w:left="0"/>
        <w:jc w:val="both"/>
      </w:pPr>
      <w:r>
        <w:rPr>
          <w:rFonts w:ascii="Times New Roman"/>
          <w:b w:val="false"/>
          <w:i w:val="false"/>
          <w:color w:val="000000"/>
          <w:sz w:val="28"/>
        </w:rPr>
        <w:t>
      учет направленных клиенту требований о возврате денег и (или) ценных бумаг, предоставленных брокером и (или) дилером (журнал учета направленных клиентам маржинальных требований);</w:t>
      </w:r>
    </w:p>
    <w:p>
      <w:pPr>
        <w:spacing w:after="0"/>
        <w:ind w:left="0"/>
        <w:jc w:val="both"/>
      </w:pPr>
      <w:r>
        <w:rPr>
          <w:rFonts w:ascii="Times New Roman"/>
          <w:b w:val="false"/>
          <w:i w:val="false"/>
          <w:color w:val="000000"/>
          <w:sz w:val="28"/>
        </w:rPr>
        <w:t>
      учет сделок по реализации ценных бумаг, предоставленных клиентом в обеспечение исполнения его обязательств перед брокером и (или) дилером.</w:t>
      </w:r>
    </w:p>
    <w:bookmarkStart w:name="z93" w:id="220"/>
    <w:p>
      <w:pPr>
        <w:spacing w:after="0"/>
        <w:ind w:left="0"/>
        <w:jc w:val="both"/>
      </w:pPr>
      <w:r>
        <w:rPr>
          <w:rFonts w:ascii="Times New Roman"/>
          <w:b w:val="false"/>
          <w:i w:val="false"/>
          <w:color w:val="000000"/>
          <w:sz w:val="28"/>
        </w:rPr>
        <w:t>
      84. Журнал учета по маржинальным сделкам содержит:</w:t>
      </w:r>
    </w:p>
    <w:bookmarkEnd w:id="220"/>
    <w:p>
      <w:pPr>
        <w:spacing w:after="0"/>
        <w:ind w:left="0"/>
        <w:jc w:val="both"/>
      </w:pPr>
      <w:r>
        <w:rPr>
          <w:rFonts w:ascii="Times New Roman"/>
          <w:b w:val="false"/>
          <w:i w:val="false"/>
          <w:color w:val="000000"/>
          <w:sz w:val="28"/>
        </w:rPr>
        <w:t>
      фамилия, имя, при наличии отчество клиента;</w:t>
      </w:r>
    </w:p>
    <w:p>
      <w:pPr>
        <w:spacing w:after="0"/>
        <w:ind w:left="0"/>
        <w:jc w:val="both"/>
      </w:pPr>
      <w:r>
        <w:rPr>
          <w:rFonts w:ascii="Times New Roman"/>
          <w:b w:val="false"/>
          <w:i w:val="false"/>
          <w:color w:val="000000"/>
          <w:sz w:val="28"/>
        </w:rPr>
        <w:t>
      наименование юридического лица - клиента;</w:t>
      </w:r>
    </w:p>
    <w:p>
      <w:pPr>
        <w:spacing w:after="0"/>
        <w:ind w:left="0"/>
        <w:jc w:val="both"/>
      </w:pPr>
      <w:r>
        <w:rPr>
          <w:rFonts w:ascii="Times New Roman"/>
          <w:b w:val="false"/>
          <w:i w:val="false"/>
          <w:color w:val="000000"/>
          <w:sz w:val="28"/>
        </w:rPr>
        <w:t>
      номер лицевого счета;</w:t>
      </w:r>
    </w:p>
    <w:p>
      <w:pPr>
        <w:spacing w:after="0"/>
        <w:ind w:left="0"/>
        <w:jc w:val="both"/>
      </w:pPr>
      <w:r>
        <w:rPr>
          <w:rFonts w:ascii="Times New Roman"/>
          <w:b w:val="false"/>
          <w:i w:val="false"/>
          <w:color w:val="000000"/>
          <w:sz w:val="28"/>
        </w:rPr>
        <w:t>
      дата и время проведения маржинальной сделки;</w:t>
      </w:r>
    </w:p>
    <w:p>
      <w:pPr>
        <w:spacing w:after="0"/>
        <w:ind w:left="0"/>
        <w:jc w:val="both"/>
      </w:pPr>
      <w:r>
        <w:rPr>
          <w:rFonts w:ascii="Times New Roman"/>
          <w:b w:val="false"/>
          <w:i w:val="false"/>
          <w:color w:val="000000"/>
          <w:sz w:val="28"/>
        </w:rPr>
        <w:t>
      уровень маржи по состоянию на момент проведения маржинальной сделки;</w:t>
      </w:r>
    </w:p>
    <w:p>
      <w:pPr>
        <w:spacing w:after="0"/>
        <w:ind w:left="0"/>
        <w:jc w:val="both"/>
      </w:pPr>
      <w:r>
        <w:rPr>
          <w:rFonts w:ascii="Times New Roman"/>
          <w:b w:val="false"/>
          <w:i w:val="false"/>
          <w:color w:val="000000"/>
          <w:sz w:val="28"/>
        </w:rPr>
        <w:t>
      сумма задолженности клиента перед брокером и (или) дилером;</w:t>
      </w:r>
    </w:p>
    <w:p>
      <w:pPr>
        <w:spacing w:after="0"/>
        <w:ind w:left="0"/>
        <w:jc w:val="both"/>
      </w:pPr>
      <w:r>
        <w:rPr>
          <w:rFonts w:ascii="Times New Roman"/>
          <w:b w:val="false"/>
          <w:i w:val="false"/>
          <w:color w:val="000000"/>
          <w:sz w:val="28"/>
        </w:rPr>
        <w:t>
      размер и состав обеспечения обязательств клиента перед брокером и (или) дилером.</w:t>
      </w:r>
    </w:p>
    <w:bookmarkStart w:name="z94" w:id="221"/>
    <w:p>
      <w:pPr>
        <w:spacing w:after="0"/>
        <w:ind w:left="0"/>
        <w:jc w:val="both"/>
      </w:pPr>
      <w:r>
        <w:rPr>
          <w:rFonts w:ascii="Times New Roman"/>
          <w:b w:val="false"/>
          <w:i w:val="false"/>
          <w:color w:val="000000"/>
          <w:sz w:val="28"/>
        </w:rPr>
        <w:t>
      85. Журнал учета направленных клиентам маржинальных требований содержит:</w:t>
      </w:r>
    </w:p>
    <w:bookmarkEnd w:id="221"/>
    <w:p>
      <w:pPr>
        <w:spacing w:after="0"/>
        <w:ind w:left="0"/>
        <w:jc w:val="both"/>
      </w:pPr>
      <w:r>
        <w:rPr>
          <w:rFonts w:ascii="Times New Roman"/>
          <w:b w:val="false"/>
          <w:i w:val="false"/>
          <w:color w:val="000000"/>
          <w:sz w:val="28"/>
        </w:rPr>
        <w:t>
      наименование юридического лица - клиента;</w:t>
      </w:r>
    </w:p>
    <w:p>
      <w:pPr>
        <w:spacing w:after="0"/>
        <w:ind w:left="0"/>
        <w:jc w:val="both"/>
      </w:pPr>
      <w:r>
        <w:rPr>
          <w:rFonts w:ascii="Times New Roman"/>
          <w:b w:val="false"/>
          <w:i w:val="false"/>
          <w:color w:val="000000"/>
          <w:sz w:val="28"/>
        </w:rPr>
        <w:t>
      фамилия, имя, при наличии отчество клиента, номер лицевого счета клиента;</w:t>
      </w:r>
    </w:p>
    <w:p>
      <w:pPr>
        <w:spacing w:after="0"/>
        <w:ind w:left="0"/>
        <w:jc w:val="both"/>
      </w:pPr>
      <w:r>
        <w:rPr>
          <w:rFonts w:ascii="Times New Roman"/>
          <w:b w:val="false"/>
          <w:i w:val="false"/>
          <w:color w:val="000000"/>
          <w:sz w:val="28"/>
        </w:rPr>
        <w:t>
      номер лицевого счета;</w:t>
      </w:r>
    </w:p>
    <w:p>
      <w:pPr>
        <w:spacing w:after="0"/>
        <w:ind w:left="0"/>
        <w:jc w:val="both"/>
      </w:pPr>
      <w:r>
        <w:rPr>
          <w:rFonts w:ascii="Times New Roman"/>
          <w:b w:val="false"/>
          <w:i w:val="false"/>
          <w:color w:val="000000"/>
          <w:sz w:val="28"/>
        </w:rPr>
        <w:t>
      дату и время направления требования;</w:t>
      </w:r>
    </w:p>
    <w:p>
      <w:pPr>
        <w:spacing w:after="0"/>
        <w:ind w:left="0"/>
        <w:jc w:val="both"/>
      </w:pPr>
      <w:r>
        <w:rPr>
          <w:rFonts w:ascii="Times New Roman"/>
          <w:b w:val="false"/>
          <w:i w:val="false"/>
          <w:color w:val="000000"/>
          <w:sz w:val="28"/>
        </w:rPr>
        <w:t>
      уровень маржи по состоянию на момент направления требования.</w:t>
      </w:r>
    </w:p>
    <w:bookmarkStart w:name="z95" w:id="2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7. </w:t>
      </w:r>
      <w:r>
        <w:rPr>
          <w:rFonts w:ascii="Times New Roman"/>
          <w:b/>
          <w:i w:val="false"/>
          <w:color w:val="000000"/>
          <w:sz w:val="28"/>
        </w:rPr>
        <w:t>Андеррайтинговая</w:t>
      </w:r>
      <w:r>
        <w:rPr>
          <w:rFonts w:ascii="Times New Roman"/>
          <w:b/>
          <w:i w:val="false"/>
          <w:color w:val="000000"/>
          <w:sz w:val="28"/>
        </w:rPr>
        <w:t xml:space="preserve"> деятельность брокеров и (или) дилеров</w:t>
      </w:r>
    </w:p>
    <w:bookmarkEnd w:id="22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7 в редакции постановления Правления Национального Банка РК от 26.02.2018 </w:t>
      </w:r>
      <w:r>
        <w:rPr>
          <w:rFonts w:ascii="Times New Roman"/>
          <w:b w:val="false"/>
          <w:i w:val="false"/>
          <w:color w:val="000000"/>
          <w:sz w:val="28"/>
        </w:rPr>
        <w:t>№ 33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6" w:id="223"/>
    <w:p>
      <w:pPr>
        <w:spacing w:after="0"/>
        <w:ind w:left="0"/>
        <w:jc w:val="both"/>
      </w:pPr>
      <w:r>
        <w:rPr>
          <w:rFonts w:ascii="Times New Roman"/>
          <w:b w:val="false"/>
          <w:i w:val="false"/>
          <w:color w:val="000000"/>
          <w:sz w:val="28"/>
        </w:rPr>
        <w:t>
      86. Брокер и (или) дилер первой категории выступает (самостоятельно или в составе эмиссионного консорциума) андеррайтером.</w:t>
      </w:r>
    </w:p>
    <w:bookmarkEnd w:id="223"/>
    <w:p>
      <w:pPr>
        <w:spacing w:after="0"/>
        <w:ind w:left="0"/>
        <w:jc w:val="both"/>
      </w:pPr>
      <w:r>
        <w:rPr>
          <w:rFonts w:ascii="Times New Roman"/>
          <w:b w:val="false"/>
          <w:i w:val="false"/>
          <w:color w:val="000000"/>
          <w:sz w:val="28"/>
        </w:rPr>
        <w:t>
      Если размещение эмиссионных ценных бумаг, осуществляемое при помощи эмиссионного консорциума, будет производиться как на рынке ценных бумаг Республики Казахстан, так и на рынках ценных бумаг иностранных государств, участниками эмиссионного консорциума также выступают иностранные организации, уполномоченные на осуществление брокерской и (или) дилерской деятельности на рынках ценных бумаг таких государств.</w:t>
      </w:r>
    </w:p>
    <w:bookmarkStart w:name="z97" w:id="224"/>
    <w:p>
      <w:pPr>
        <w:spacing w:after="0"/>
        <w:ind w:left="0"/>
        <w:jc w:val="both"/>
      </w:pPr>
      <w:r>
        <w:rPr>
          <w:rFonts w:ascii="Times New Roman"/>
          <w:b w:val="false"/>
          <w:i w:val="false"/>
          <w:color w:val="000000"/>
          <w:sz w:val="28"/>
        </w:rPr>
        <w:t>
      87. Договор о совместной деятельности, заключаемый между брокерами и (или) дилерами - участниками эмиссионного консорциума (далее - договор между андеррайтерами), содержит следующие дополнительные условия:</w:t>
      </w:r>
    </w:p>
    <w:bookmarkEnd w:id="224"/>
    <w:p>
      <w:pPr>
        <w:spacing w:after="0"/>
        <w:ind w:left="0"/>
        <w:jc w:val="both"/>
      </w:pPr>
      <w:r>
        <w:rPr>
          <w:rFonts w:ascii="Times New Roman"/>
          <w:b w:val="false"/>
          <w:i w:val="false"/>
          <w:color w:val="000000"/>
          <w:sz w:val="28"/>
        </w:rPr>
        <w:t>
      1) функции участников эмиссионного консорциума;</w:t>
      </w:r>
    </w:p>
    <w:p>
      <w:pPr>
        <w:spacing w:after="0"/>
        <w:ind w:left="0"/>
        <w:jc w:val="both"/>
      </w:pPr>
      <w:r>
        <w:rPr>
          <w:rFonts w:ascii="Times New Roman"/>
          <w:b w:val="false"/>
          <w:i w:val="false"/>
          <w:color w:val="000000"/>
          <w:sz w:val="28"/>
        </w:rPr>
        <w:t>
      2) распределение прав, обязанностей и ответственности между участниками эмиссионного консорциума;</w:t>
      </w:r>
    </w:p>
    <w:p>
      <w:pPr>
        <w:spacing w:after="0"/>
        <w:ind w:left="0"/>
        <w:jc w:val="both"/>
      </w:pPr>
      <w:r>
        <w:rPr>
          <w:rFonts w:ascii="Times New Roman"/>
          <w:b w:val="false"/>
          <w:i w:val="false"/>
          <w:color w:val="000000"/>
          <w:sz w:val="28"/>
        </w:rPr>
        <w:t>
      3) срок действия договора о совместной деятельности.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87 с изменением, внесенным постановлением Правления Национального Банка РК от 27.08.2018 </w:t>
      </w:r>
      <w:r>
        <w:rPr>
          <w:rFonts w:ascii="Times New Roman"/>
          <w:b w:val="false"/>
          <w:i w:val="false"/>
          <w:color w:val="000000"/>
          <w:sz w:val="28"/>
        </w:rPr>
        <w:t>№ 202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8" w:id="225"/>
    <w:p>
      <w:pPr>
        <w:spacing w:after="0"/>
        <w:ind w:left="0"/>
        <w:jc w:val="both"/>
      </w:pPr>
      <w:r>
        <w:rPr>
          <w:rFonts w:ascii="Times New Roman"/>
          <w:b w:val="false"/>
          <w:i w:val="false"/>
          <w:color w:val="000000"/>
          <w:sz w:val="28"/>
        </w:rPr>
        <w:t>
      88. Отношения между эмитентом ценных бумаг и андеррайтером (эмиссионным консорциумом) регулируются договором, заключенным в письменной форме, который, в случае его заключения с эмиссионным консорциумом, подписывается от имени участников последнего управляющим эмиссионного консорциума.</w:t>
      </w:r>
    </w:p>
    <w:bookmarkEnd w:id="225"/>
    <w:p>
      <w:pPr>
        <w:spacing w:after="0"/>
        <w:ind w:left="0"/>
        <w:jc w:val="both"/>
      </w:pPr>
      <w:r>
        <w:rPr>
          <w:rFonts w:ascii="Times New Roman"/>
          <w:b w:val="false"/>
          <w:i w:val="false"/>
          <w:color w:val="000000"/>
          <w:sz w:val="28"/>
        </w:rPr>
        <w:t>
      Договор между эмитентом ценных бумаг и андеррайтером (эмиссионным консорциумом) заключается как до, так и после заключения договора между андеррайтерами. Договор между эмитентом ценных бумаг и андеррайтером (эмиссионным консорциумом) предусматривает право андеррайтера на создание эмиссионного консорциума, чьим управляющим он будет выступать.</w:t>
      </w:r>
    </w:p>
    <w:bookmarkStart w:name="z99" w:id="226"/>
    <w:p>
      <w:pPr>
        <w:spacing w:after="0"/>
        <w:ind w:left="0"/>
        <w:jc w:val="both"/>
      </w:pPr>
      <w:r>
        <w:rPr>
          <w:rFonts w:ascii="Times New Roman"/>
          <w:b w:val="false"/>
          <w:i w:val="false"/>
          <w:color w:val="000000"/>
          <w:sz w:val="28"/>
        </w:rPr>
        <w:t>
      89. Договор между эмитентом ценных бумаг и андеррайтером (эмиссионным консорциумом) устанавливает один из следующих способов размещения выпуска эмиссионных ценных бумаг:</w:t>
      </w:r>
    </w:p>
    <w:bookmarkEnd w:id="226"/>
    <w:p>
      <w:pPr>
        <w:spacing w:after="0"/>
        <w:ind w:left="0"/>
        <w:jc w:val="both"/>
      </w:pPr>
      <w:r>
        <w:rPr>
          <w:rFonts w:ascii="Times New Roman"/>
          <w:b w:val="false"/>
          <w:i w:val="false"/>
          <w:color w:val="000000"/>
          <w:sz w:val="28"/>
        </w:rPr>
        <w:t>
      1) способ "твердых обязательств", при котором андеррайтер (эмиссионный консорциум) выкупает у эмитента размещаемые ценные бумаги в целях их последующей продажи другим инвесторам.</w:t>
      </w:r>
    </w:p>
    <w:p>
      <w:pPr>
        <w:spacing w:after="0"/>
        <w:ind w:left="0"/>
        <w:jc w:val="both"/>
      </w:pPr>
      <w:r>
        <w:rPr>
          <w:rFonts w:ascii="Times New Roman"/>
          <w:b w:val="false"/>
          <w:i w:val="false"/>
          <w:color w:val="000000"/>
          <w:sz w:val="28"/>
        </w:rPr>
        <w:t>
      Услуги андеррайтера (эмиссионного консорциума) способом "твердых обязательств" осуществляет брокер и (или) дилер первой категории.</w:t>
      </w:r>
    </w:p>
    <w:p>
      <w:pPr>
        <w:spacing w:after="0"/>
        <w:ind w:left="0"/>
        <w:jc w:val="both"/>
      </w:pPr>
      <w:r>
        <w:rPr>
          <w:rFonts w:ascii="Times New Roman"/>
          <w:b w:val="false"/>
          <w:i w:val="false"/>
          <w:color w:val="000000"/>
          <w:sz w:val="28"/>
        </w:rPr>
        <w:t>
      Дополнительным условием является обязательное закрепление данных функций во внутренних документах брокера и (или) дилера, регламентирующих порядок предоставления указанного вида услуг;</w:t>
      </w:r>
    </w:p>
    <w:p>
      <w:pPr>
        <w:spacing w:after="0"/>
        <w:ind w:left="0"/>
        <w:jc w:val="both"/>
      </w:pPr>
      <w:r>
        <w:rPr>
          <w:rFonts w:ascii="Times New Roman"/>
          <w:b w:val="false"/>
          <w:i w:val="false"/>
          <w:color w:val="000000"/>
          <w:sz w:val="28"/>
        </w:rPr>
        <w:t>
      2) способ "наилучших усилий", при котором андеррайтер (эмиссионный консорциум) обязуется приложить все возможные для него усилия по размещению эмиссионных ценных бумаг путем их предложения инвесторам;</w:t>
      </w:r>
    </w:p>
    <w:p>
      <w:pPr>
        <w:spacing w:after="0"/>
        <w:ind w:left="0"/>
        <w:jc w:val="both"/>
      </w:pPr>
      <w:r>
        <w:rPr>
          <w:rFonts w:ascii="Times New Roman"/>
          <w:b w:val="false"/>
          <w:i w:val="false"/>
          <w:color w:val="000000"/>
          <w:sz w:val="28"/>
        </w:rPr>
        <w:t>
      3) иной способ размещения эмиссионных ценных бумаг в соответствии с условиями договора, заключенного между эмитентом ценных бумаг и андеррайтером (эмиссионным консорциумом).</w:t>
      </w:r>
    </w:p>
    <w:bookmarkStart w:name="z100" w:id="227"/>
    <w:p>
      <w:pPr>
        <w:spacing w:after="0"/>
        <w:ind w:left="0"/>
        <w:jc w:val="both"/>
      </w:pPr>
      <w:r>
        <w:rPr>
          <w:rFonts w:ascii="Times New Roman"/>
          <w:b w:val="false"/>
          <w:i w:val="false"/>
          <w:color w:val="000000"/>
          <w:sz w:val="28"/>
        </w:rPr>
        <w:t>
      90. При использовании способа "твердых обязательств" андеррайтер (эмиссионный консорциум) приобретает у эмитента размещаемые ценные бумаги, которые зачисляются на лицевой счет андеррайтера (эмиссионного консорциума), предназначенный для учета его ценных бумаг и открытый в системе учета номинального держания ценных бумаг.</w:t>
      </w:r>
    </w:p>
    <w:bookmarkEnd w:id="227"/>
    <w:p>
      <w:pPr>
        <w:spacing w:after="0"/>
        <w:ind w:left="0"/>
        <w:jc w:val="both"/>
      </w:pPr>
      <w:r>
        <w:rPr>
          <w:rFonts w:ascii="Times New Roman"/>
          <w:b w:val="false"/>
          <w:i w:val="false"/>
          <w:color w:val="000000"/>
          <w:sz w:val="28"/>
        </w:rPr>
        <w:t>
      При использовании способа "наилучших усилий" андеррайтер (эмиссионный консорциум) осуществляет размещение ценных бумаг с лицевого счета эмитента для учета объявленных ценных бумаг, открытого в системе учета номинального держания ценных бумаг.</w:t>
      </w:r>
    </w:p>
    <w:p>
      <w:pPr>
        <w:spacing w:after="0"/>
        <w:ind w:left="0"/>
        <w:jc w:val="both"/>
      </w:pPr>
      <w:r>
        <w:rPr>
          <w:rFonts w:ascii="Times New Roman"/>
          <w:b w:val="false"/>
          <w:i w:val="false"/>
          <w:color w:val="000000"/>
          <w:sz w:val="28"/>
        </w:rPr>
        <w:t>
      При использовании иного способа размещения ценных бумаг в соответствии с условиями договора, при котором андеррайтер (эмиссионный консорциум) приобретает у эмитента часть размещаемых ценных бумаг, данные ценные бумаги зачисляются на лицевой счет андеррайтера (эмиссионного консорциума), предназначенный для учета его ценных бумаг и открытый в системе учета номинального держания ценных бумаг.</w:t>
      </w:r>
    </w:p>
    <w:p>
      <w:pPr>
        <w:spacing w:after="0"/>
        <w:ind w:left="0"/>
        <w:jc w:val="both"/>
      </w:pPr>
      <w:r>
        <w:rPr>
          <w:rFonts w:ascii="Times New Roman"/>
          <w:b w:val="false"/>
          <w:i w:val="false"/>
          <w:color w:val="000000"/>
          <w:sz w:val="28"/>
        </w:rPr>
        <w:t>
      При использовании иного способа размещения ценных бумаг в соответствии с условиями договора, при котором андеррайтер (эмиссионный консорциум) обязуется приложить все возможные для него усилия по размещению эмиссионных ценных бумаг, размещение данных ценных бумаг осуществляется с лицевого счета эмитента для учета объявленных ценных бумаг, открытого в системе учета номинального держания ценных бумаг.</w:t>
      </w:r>
    </w:p>
    <w:p>
      <w:pPr>
        <w:spacing w:after="0"/>
        <w:ind w:left="0"/>
        <w:jc w:val="both"/>
      </w:pPr>
      <w:r>
        <w:rPr>
          <w:rFonts w:ascii="Times New Roman"/>
          <w:b w:val="false"/>
          <w:i w:val="false"/>
          <w:color w:val="000000"/>
          <w:sz w:val="28"/>
        </w:rPr>
        <w:t>
      Размещение ценных бумаг иным способом осуществляется в порядке, установленном условиями договора, заключенного между эмитентом ценных бумаг и андеррайтером (эмиссионным консорциумом), с учетом требований настоящего пункта.</w:t>
      </w:r>
    </w:p>
    <w:bookmarkStart w:name="z101" w:id="228"/>
    <w:p>
      <w:pPr>
        <w:spacing w:after="0"/>
        <w:ind w:left="0"/>
        <w:jc w:val="both"/>
      </w:pPr>
      <w:r>
        <w:rPr>
          <w:rFonts w:ascii="Times New Roman"/>
          <w:b w:val="false"/>
          <w:i w:val="false"/>
          <w:color w:val="000000"/>
          <w:sz w:val="28"/>
        </w:rPr>
        <w:t>
      91. При размещении ценных бумаг допускается заключение эмитентом ценных бумаг договоров с несколькими андеррайтерами (эмиссионными консорциумами), за исключением договоров, предусматривающих использование способа "твердых обязательств".</w:t>
      </w:r>
    </w:p>
    <w:bookmarkEnd w:id="228"/>
    <w:bookmarkStart w:name="z102" w:id="229"/>
    <w:p>
      <w:pPr>
        <w:spacing w:after="0"/>
        <w:ind w:left="0"/>
        <w:jc w:val="both"/>
      </w:pPr>
      <w:r>
        <w:rPr>
          <w:rFonts w:ascii="Times New Roman"/>
          <w:b w:val="false"/>
          <w:i w:val="false"/>
          <w:color w:val="000000"/>
          <w:sz w:val="28"/>
        </w:rPr>
        <w:t>
      92. Если это не противоречит условиям договора между эмитентом ценных бумаг и андеррайтером (эмиссионным консорциумом) и договора между андеррайтерами, андеррайтер (управляющий эмиссионного консорциума) привлекает к продаже ценных бумаг размещаемого выпуска других брокеров и (или) дилеров (иностранные организации, уполномоченные на осуществление брокерской и дилерской деятельности на рынках ценных бумаг таких государств), не являющихся(еся) членами эмиссионного консорциума (если размещение выпуска ценных бумаг осуществляется эмиссионным консорциумом).</w:t>
      </w:r>
    </w:p>
    <w:bookmarkEnd w:id="229"/>
    <w:bookmarkStart w:name="z103" w:id="23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8. Внутренний контроль</w:t>
      </w:r>
    </w:p>
    <w:bookmarkEnd w:id="2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8 в редакции постановления Правления Национального Банка РК от 26.02.2018 </w:t>
      </w:r>
      <w:r>
        <w:rPr>
          <w:rFonts w:ascii="Times New Roman"/>
          <w:b w:val="false"/>
          <w:i w:val="false"/>
          <w:color w:val="000000"/>
          <w:sz w:val="28"/>
        </w:rPr>
        <w:t>№ 33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4" w:id="231"/>
    <w:p>
      <w:pPr>
        <w:spacing w:after="0"/>
        <w:ind w:left="0"/>
        <w:jc w:val="both"/>
      </w:pPr>
      <w:r>
        <w:rPr>
          <w:rFonts w:ascii="Times New Roman"/>
          <w:b w:val="false"/>
          <w:i w:val="false"/>
          <w:color w:val="000000"/>
          <w:sz w:val="28"/>
        </w:rPr>
        <w:t xml:space="preserve">
      93. Брокер и (или) дилер осуществляет </w:t>
      </w:r>
      <w:r>
        <w:rPr>
          <w:rFonts w:ascii="Times New Roman"/>
          <w:b w:val="false"/>
          <w:i w:val="false"/>
          <w:color w:val="000000"/>
          <w:sz w:val="28"/>
        </w:rPr>
        <w:t>внутренний контроль</w:t>
      </w:r>
      <w:r>
        <w:rPr>
          <w:rFonts w:ascii="Times New Roman"/>
          <w:b w:val="false"/>
          <w:i w:val="false"/>
          <w:color w:val="000000"/>
          <w:sz w:val="28"/>
        </w:rPr>
        <w:t xml:space="preserve"> в соответствии с </w:t>
      </w:r>
      <w:r>
        <w:rPr>
          <w:rFonts w:ascii="Times New Roman"/>
          <w:b w:val="false"/>
          <w:i w:val="false"/>
          <w:color w:val="000000"/>
          <w:sz w:val="28"/>
        </w:rPr>
        <w:t>внутренними документами</w:t>
      </w:r>
      <w:r>
        <w:rPr>
          <w:rFonts w:ascii="Times New Roman"/>
          <w:b w:val="false"/>
          <w:i w:val="false"/>
          <w:color w:val="000000"/>
          <w:sz w:val="28"/>
        </w:rPr>
        <w:t>.</w:t>
      </w:r>
    </w:p>
    <w:bookmarkEnd w:id="231"/>
    <w:p>
      <w:pPr>
        <w:spacing w:after="0"/>
        <w:ind w:left="0"/>
        <w:jc w:val="both"/>
      </w:pPr>
      <w:r>
        <w:rPr>
          <w:rFonts w:ascii="Times New Roman"/>
          <w:b w:val="false"/>
          <w:i w:val="false"/>
          <w:color w:val="000000"/>
          <w:sz w:val="28"/>
        </w:rPr>
        <w:t>
      Нормы осуществления внутреннего контроля устанавливаются внутренними документами данного брокера и (или) дилера. Не допускаются к осуществлению внутреннего контроля работники брокера и (или) дилера, непосредственно выполняющие действия, которые являются объектом внутреннего контроля.</w:t>
      </w:r>
    </w:p>
    <w:bookmarkStart w:name="z105" w:id="232"/>
    <w:p>
      <w:pPr>
        <w:spacing w:after="0"/>
        <w:ind w:left="0"/>
        <w:jc w:val="both"/>
      </w:pPr>
      <w:r>
        <w:rPr>
          <w:rFonts w:ascii="Times New Roman"/>
          <w:b w:val="false"/>
          <w:i w:val="false"/>
          <w:color w:val="000000"/>
          <w:sz w:val="28"/>
        </w:rPr>
        <w:t>
      94. Брокер и (или) дилер не реже одного раза в месяц производит сверку данных собственного учета количества финансовых инструментов и денег на лицевых и банковских счетах с данными центрального депозитария ценных бумаг, клиринговых организаций и (или) расчетных организаций, кастодианов, банков и филиалов банков-нерезидентов Республики Казахстан о количестве финансовых инструментов и денег на счетах, открытых данному брокеру и (или) дилеру.</w:t>
      </w:r>
    </w:p>
    <w:bookmarkEnd w:id="232"/>
    <w:bookmarkStart w:name="z307" w:id="233"/>
    <w:p>
      <w:pPr>
        <w:spacing w:after="0"/>
        <w:ind w:left="0"/>
        <w:jc w:val="both"/>
      </w:pPr>
      <w:r>
        <w:rPr>
          <w:rFonts w:ascii="Times New Roman"/>
          <w:b w:val="false"/>
          <w:i w:val="false"/>
          <w:color w:val="000000"/>
          <w:sz w:val="28"/>
        </w:rPr>
        <w:t>
      В качестве акта сверки также признается выписка, представленная иностранной расчетной организацией при условии отсутствия расхождений по количеству финансовых инструментов и денег. Если в течение десяти рабочих дней со дня ее получения клиент (контрагент) брокера и (или) дилера не заявил об ошибке в предоставленных данных, выписка считается верной и признается в качестве акта сверки.</w:t>
      </w:r>
    </w:p>
    <w:bookmarkEnd w:id="233"/>
    <w:bookmarkStart w:name="z308" w:id="234"/>
    <w:p>
      <w:pPr>
        <w:spacing w:after="0"/>
        <w:ind w:left="0"/>
        <w:jc w:val="both"/>
      </w:pPr>
      <w:r>
        <w:rPr>
          <w:rFonts w:ascii="Times New Roman"/>
          <w:b w:val="false"/>
          <w:i w:val="false"/>
          <w:color w:val="000000"/>
          <w:sz w:val="28"/>
        </w:rPr>
        <w:t>
      Брокер и (или) дилер ежедневно представляет центральному депозитарию ценных бумаг сведения о сумме денег каждого клиента, находящихся на счете, открытом в центральном депозитарии ценных бумаг и предназначенных для заключения сделок с эмиссионными ценными бумагами и иными финансовыми инструментами.</w:t>
      </w:r>
    </w:p>
    <w:bookmarkEnd w:id="23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94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6" w:id="235"/>
    <w:p>
      <w:pPr>
        <w:spacing w:after="0"/>
        <w:ind w:left="0"/>
        <w:jc w:val="both"/>
      </w:pPr>
      <w:r>
        <w:rPr>
          <w:rFonts w:ascii="Times New Roman"/>
          <w:b w:val="false"/>
          <w:i w:val="false"/>
          <w:color w:val="000000"/>
          <w:sz w:val="28"/>
        </w:rPr>
        <w:t>
      95. Брокер и (или) дилер по первому требованию клиента в течение двух рабочих дней со дня получения требования (запроса) представляет клиенту для ознакомления выписку из акта сверки данных своей системы учета денег, финансовых инструментов и иных активов данного клиента, на их соответствие данным кастодиана и (или) центрального депозитария.</w:t>
      </w:r>
    </w:p>
    <w:bookmarkEnd w:id="235"/>
    <w:p>
      <w:pPr>
        <w:spacing w:after="0"/>
        <w:ind w:left="0"/>
        <w:jc w:val="both"/>
      </w:pPr>
      <w:bookmarkStart w:name="z127" w:id="236"/>
      <w:r>
        <w:rPr>
          <w:rFonts w:ascii="Times New Roman"/>
          <w:b w:val="false"/>
          <w:i w:val="false"/>
          <w:color w:val="000000"/>
          <w:sz w:val="28"/>
        </w:rPr>
        <w:t>
      Приложение</w:t>
      </w:r>
    </w:p>
    <w:bookmarkEnd w:id="236"/>
    <w:p>
      <w:pPr>
        <w:spacing w:after="0"/>
        <w:ind w:left="0"/>
        <w:jc w:val="both"/>
      </w:pPr>
      <w:r>
        <w:rPr>
          <w:rFonts w:ascii="Times New Roman"/>
          <w:b w:val="false"/>
          <w:i w:val="false"/>
          <w:color w:val="000000"/>
          <w:sz w:val="28"/>
        </w:rPr>
        <w:t>к постановлению Правления</w:t>
      </w:r>
    </w:p>
    <w:p>
      <w:pPr>
        <w:spacing w:after="0"/>
        <w:ind w:left="0"/>
        <w:jc w:val="both"/>
      </w:pPr>
      <w:r>
        <w:rPr>
          <w:rFonts w:ascii="Times New Roman"/>
          <w:b w:val="false"/>
          <w:i w:val="false"/>
          <w:color w:val="000000"/>
          <w:sz w:val="28"/>
        </w:rPr>
        <w:t>Национального Банка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от 3 февраля 2014 года № 9 </w:t>
      </w:r>
    </w:p>
    <w:p>
      <w:pPr>
        <w:spacing w:after="0"/>
        <w:ind w:left="0"/>
        <w:jc w:val="both"/>
      </w:pPr>
      <w:bookmarkStart w:name="z108" w:id="237"/>
      <w:r>
        <w:rPr>
          <w:rFonts w:ascii="Times New Roman"/>
          <w:b w:val="false"/>
          <w:i w:val="false"/>
          <w:color w:val="000000"/>
          <w:sz w:val="28"/>
        </w:rPr>
        <w:t xml:space="preserve">
      </w:t>
      </w:r>
      <w:r>
        <w:rPr>
          <w:rFonts w:ascii="Times New Roman"/>
          <w:b/>
          <w:i w:val="false"/>
          <w:color w:val="000000"/>
          <w:sz w:val="28"/>
        </w:rPr>
        <w:t>Перечень</w:t>
      </w:r>
    </w:p>
    <w:bookmarkEnd w:id="237"/>
    <w:p>
      <w:pPr>
        <w:spacing w:after="0"/>
        <w:ind w:left="0"/>
        <w:jc w:val="both"/>
      </w:pPr>
      <w:r>
        <w:rPr>
          <w:rFonts w:ascii="Times New Roman"/>
          <w:b/>
          <w:i w:val="false"/>
          <w:color w:val="000000"/>
          <w:sz w:val="28"/>
        </w:rPr>
        <w:t>нормативных правовых актов, утративших силу</w:t>
      </w:r>
    </w:p>
    <w:bookmarkStart w:name="z109" w:id="2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августа 2005 года № 317 "Об утверждении Правил осуществления брокерской и дилерской деятельности на рынке ценных бумаг Республики Казахстан" (зарегистрированное в Реестре государственной регистрации нормативных правовых актов Республики Казахстан под № 3870).</w:t>
      </w:r>
    </w:p>
    <w:bookmarkEnd w:id="238"/>
    <w:bookmarkStart w:name="z110" w:id="2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февраля 2006 года № 65 "О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 317 "Об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 30 "О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 (зарегистрированное в Реестре государственной регистрации нормативных правовых актов Республики Казахстан под № 4173).</w:t>
      </w:r>
    </w:p>
    <w:bookmarkEnd w:id="239"/>
    <w:bookmarkStart w:name="z111" w:id="2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17 июня 2006 года № 131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августа 2005 года № 317 "Об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 30 "О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 (зарегистрированное в Реестре государственной регистрации нормативных правовых актов Республики Казахстан под № 4296).</w:t>
      </w:r>
    </w:p>
    <w:bookmarkEnd w:id="240"/>
    <w:bookmarkStart w:name="z112" w:id="2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апреля 2007 года № 111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августа 2005 года № 317 "Об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 30 "О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 (зарегистрированное в Реестре государственной регистрации нормативных правовых актов Республики Казахстан под № 4689).</w:t>
      </w:r>
    </w:p>
    <w:bookmarkEnd w:id="241"/>
    <w:bookmarkStart w:name="z113" w:id="24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24 декабря 2007 года № 272 "О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(зарегистрированного в Реестре государственной регистрации нормативных правовых актов Республики Казахстан под № 5137).</w:t>
      </w:r>
    </w:p>
    <w:bookmarkEnd w:id="242"/>
    <w:bookmarkStart w:name="z114" w:id="24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22 августа 2008 года № 130 "О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 317 "Об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 30 "О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 (зарегистрированное в Реестре государственной регистрации нормативных правовых актов Республики Казахстан под № 5319).</w:t>
      </w:r>
    </w:p>
    <w:bookmarkEnd w:id="243"/>
    <w:bookmarkStart w:name="z115" w:id="24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октября 2008 года № 168 "О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27 августа 2005 года № 317 "Об утверждении Правил осуществления брокерской и дилерской деятельности на рынке ценных бумаг Республики Казахстан" (зарегистрированное в Реестре государственной регистрации нормативных правовых актов Республики Казахстан под № 5392).</w:t>
      </w:r>
    </w:p>
    <w:bookmarkEnd w:id="244"/>
    <w:bookmarkStart w:name="z116" w:id="24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Агентство Республики Казахстан по регулированию и надзору финансового рынка и финансовых организаций от 27 марта 2009 года № 58 "О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 317 "Об утверждении Правил осуществления брокерской и дилерской деятельности на рынке ценных бумаг Республики Казахстан" (зарегистрированное в Реестре государственной регистрации нормативных правовых актов Республики Казахстан под № 5655).</w:t>
      </w:r>
    </w:p>
    <w:bookmarkEnd w:id="245"/>
    <w:bookmarkStart w:name="z117" w:id="24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5 августа 2009 года № 190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августа 2005 года № 317 "Об утверждении Правил осуществления брокерской и дилерской деятельности на рынке ценных бумаг Республики Казахстан" (зарегистрированное в Реестре государственной регистрации нормативных правовых актов Республики Казахстан под № 5790, опубликованное 9 октября 2009 года в газете "Юридическая газета" № 154 (1751)).</w:t>
      </w:r>
    </w:p>
    <w:bookmarkEnd w:id="246"/>
    <w:bookmarkStart w:name="z118" w:id="24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9</w:t>
      </w:r>
      <w:r>
        <w:rPr>
          <w:rFonts w:ascii="Times New Roman"/>
          <w:b w:val="false"/>
          <w:i w:val="false"/>
          <w:color w:val="000000"/>
          <w:sz w:val="28"/>
        </w:rPr>
        <w:t xml:space="preserve"> Приложения к постановлению Правления Агентства Республики Казахстан по регулированию и надзору финансового рынка и финансовых организаций от 29 марта 2010 года № 50 "О внесении изменений и дополнений в некоторые нормативные правовые акты Республики Казахстан по вопросам идентификационных номеров" (зарегистрированному в Реестре государственной регистрации нормативных правовых актов Республики Казахстан под № 6219, опубликованному 26 августа 2010 года в Собрании актов центральных исполнительных и иных центральных государственных органов Республики Казахстан № 14; 25 сентября 2010 года в газете "Казахстанская правда" № 253-254 (26314-26315)).</w:t>
      </w:r>
    </w:p>
    <w:bookmarkEnd w:id="247"/>
    <w:bookmarkStart w:name="z119" w:id="24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июня 2010 года № 94 "О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 317 "Об утверждении Правил осуществления брокерской и дилерской деятельности на рынке ценных бумаг Республики Казахстан" (зарегистрированное в Реестре государственной регистрации нормативных правовых актов Республики Казахстан под № 6375).</w:t>
      </w:r>
    </w:p>
    <w:bookmarkEnd w:id="248"/>
    <w:bookmarkStart w:name="z120" w:id="24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w:t>
      </w:r>
      <w:r>
        <w:rPr>
          <w:rFonts w:ascii="Times New Roman"/>
          <w:b w:val="false"/>
          <w:i w:val="false"/>
          <w:color w:val="000000"/>
          <w:sz w:val="28"/>
        </w:rPr>
        <w:t xml:space="preserve"> Приложения к постановлению Правления Национального Банка Республики Казахстан от 30 января 2012 года № 20 "О внесении изменений и дополнений в некоторые нормативные правовые акты Республики Казахстан" (зарегистрированному в Реестре государственной регистрации нормативных правовых актов Республики Казахстан под № 7439, опубликованному 24 мая 2012 года в газете "Казахстанская правда" № 150-151 (26969-26970)).</w:t>
      </w:r>
    </w:p>
    <w:bookmarkEnd w:id="249"/>
    <w:bookmarkStart w:name="z121" w:id="25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71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августа 2005 года № 317 "Об утверждении Правил осуществления брокерской и дилерской деятельности на рынке ценных бумаг Республики Казахстан" (зарегистрированное в Реестре государственной регистрации нормативных правовых актов Республики Казахстан под № 7509, опубликованное 24 мая 2012 года в газете "Казахстанская правда" № 150-151 (26969-26970)).</w:t>
      </w:r>
    </w:p>
    <w:bookmarkEnd w:id="250"/>
    <w:bookmarkStart w:name="z122" w:id="25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августа 2012 года № 279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августа 2005 года № 317 "Об утверждении Правил осуществления брокерской и дилерской деятельности на рынке ценных бумаг Республики Казахстан" (зарегистрированное в Реестре государственной регистрации нормативных правовых актов Республики Казахстан под № 7991, опубликованное 20 декабря 2012 года в газете "Казахстанская правда" № 440-441 (27259-27260)).</w:t>
      </w:r>
    </w:p>
    <w:bookmarkEnd w:id="251"/>
    <w:bookmarkStart w:name="z123" w:id="25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деятельности банков второго уровня на рынке ценных бумаг, в которые вносятся изменения и дополнение, утвержденный постановлением Правления Национального Банка Республики Казахстан от 25 февраля 2013 года № 69 "О внесении изменений и дополнения в некоторые нормативные правовые акты по вопросам деятельности банков второго уровня на рынке ценных бумаг" (зарегистрированным в Реестре государственной регистрации нормативных правовых актов Республики Казахстан под № 8412, опубликованным 1 июня 2013 года в газете "Казахстанская правда" № 186-188 (27460-27462)).</w:t>
      </w:r>
    </w:p>
    <w:bookmarkEnd w:id="252"/>
    <w:bookmarkStart w:name="z124" w:id="25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10</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утвержденный постановлением Правления Национального Банка Республики Казахстан от 26 апреля 2013 года № 110 "О внесении изменений в некоторые нормативные правовые акты Республики Казахстан" (зарегистрированным в Реестре государственной регистрации нормативных правовых актов Республики Казахстан под № 8505, опубликованным 6 августа 2013 года в газете "Юридическая газета" № 115 (2490)).</w:t>
      </w:r>
    </w:p>
    <w:bookmarkEnd w:id="2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