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11a0" w14:textId="6d11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16 января 2013 года N 17. Зарегистрировано департаментом юстиции Восточно-Казахстанской области 11 февраля 2013 года N 2874. Утратило силу - постановлением акимата Урджарского района Восточно-Казахстанской области от 02 декабря 2014 года № 512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постановлением акимата Урджарского района Восточно-Казахстанской области от 02.12.2014 № 512.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Оказать дополнительную социальную помощь лицам, имеющим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материальное обеспечение детей-инвалидов, воспитывающихся и обучающихся на дому (далее -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Предоставить социальную помощь в размере 7581 (семь тысяч пятьсот восемьдесят один) тенге ежемесячно на каждого ребенка–инвалида.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социальная помощь на детей-инвалидов (кроме детей-инвалидов, находящихся на полном государственном обеспечении) выплачивается одному из родителей или законному представителю детей-инвалидов, обучающихся и воспитывающихся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социальная помощь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выплата социальной помощи производится за истекший месяц по мере поступления финансирования. При наличии обстоятельств, повлекших прекращение выплаты социальной помощи (достижение ребенком–инвалидом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4808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района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