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b770" w14:textId="6ffb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11 декабря 2013 года № XX-2. Зарегистрировано Департаментом юстиции Атырауской области 14 января 2014 года № 2837. Утратило силу решением Кызылкогинского районного маслихата Атырауской области от 27 марта 2015 года № ХХХ-7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Кызылкогинского районного маслихата Атырауской области от 27.03.2015 № ХХХ-7.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постановление районного акимата от 10 декабря 2013 года № 314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2014 - 2016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4 066 714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737 332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3 199 952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3 930 569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- 33 003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10 779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Кызылкогинского районного маслихата Атырауской области от 11.02.2014 № </w:t>
      </w:r>
      <w:r>
        <w:rPr>
          <w:rFonts w:ascii="Times New Roman"/>
          <w:b w:val="false"/>
          <w:i w:val="false"/>
          <w:color w:val="000000"/>
          <w:sz w:val="28"/>
        </w:rPr>
        <w:t>ХХІ-1;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18.04.2014 № </w:t>
      </w:r>
      <w:r>
        <w:rPr>
          <w:rFonts w:ascii="Times New Roman"/>
          <w:b w:val="false"/>
          <w:i w:val="false"/>
          <w:color w:val="000000"/>
          <w:sz w:val="28"/>
        </w:rPr>
        <w:t>ХХІІ-2;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25.07.2014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ХХV-2;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22.10.2014 № </w:t>
      </w:r>
      <w:r>
        <w:rPr>
          <w:rFonts w:ascii="Times New Roman"/>
          <w:b w:val="false"/>
          <w:i w:val="false"/>
          <w:color w:val="000000"/>
          <w:sz w:val="28"/>
        </w:rPr>
        <w:t>ХХVІІ-2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05.12.2014 № </w:t>
      </w:r>
      <w:r>
        <w:rPr>
          <w:rFonts w:ascii="Times New Roman"/>
          <w:b w:val="false"/>
          <w:i w:val="false"/>
          <w:color w:val="000000"/>
          <w:sz w:val="28"/>
        </w:rPr>
        <w:t>ХХVIІІ-1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 общей суммы поступлений общегосударственных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Кызылкогинского районного маслихата Атырауской области от 05.12.2014 № </w:t>
      </w:r>
      <w:r>
        <w:rPr>
          <w:rFonts w:ascii="Times New Roman"/>
          <w:b w:val="false"/>
          <w:i w:val="false"/>
          <w:color w:val="000000"/>
          <w:sz w:val="28"/>
        </w:rPr>
        <w:t>ХХVIІІ-1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2014 год объемы субвенций, передаваемых из областного бюджета в районный бюджет в сумме - 1 742 169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2014 год предусмотрены целевые текущие трансферты из республиканского и областного бюджета в следующей сумме: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бюджетные кредиты из республиканского бюджета для реализации мер социальной поддержки специалистов социальной сферы сельских населенных пунктов на сумму 21 796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государственного образовательного заказа (по программе "Балапан") в дошкольных организациях образования – 89 672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7 374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повышение оплаты труда учителям, прошедшим повышение квалификации по трехуровневой системе - 11 133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установку дорожных знаков и указателей в местах расположения организации, ориентированных на обслуживание инвалидов –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обеспечение горячим питанием учащихся детей из малообеспеченных семей и детей с 1 по 4 классы – 56 719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развития сельских населенных пунктов в рамках "Программы занятости - 2020" – 11 869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>исключен решением Кызылкогинского районного маслихата Атырауской области от 05.12.2014 № </w:t>
      </w:r>
      <w:r>
        <w:rPr>
          <w:rFonts w:ascii="Times New Roman"/>
          <w:b w:val="false"/>
          <w:i w:val="false"/>
          <w:color w:val="000000"/>
          <w:sz w:val="28"/>
        </w:rPr>
        <w:t>ХХVIІІ-1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увеличение заработной платы политических государственных служащих и административных государственных служащих корпуса "А" – 1 965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приобретение полиграфической продукции для проведения семинара в связи с 20-летием маслихатов Республики Казахстан - 300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и содержание программы для системы "Казначейство-клиент" – 7 920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 выплату государственной адресной социальной помощи - 800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 выплату государственных пособий на детей до 18 лет – 811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108 363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 материально-техническое оснащение учреждений образования – 32 943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 установку пожарной сигнализации в учреждениях образования – 5 817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для подготовки отопительных систем бюджетных организаций финансируемых из местного бюджета к зимнему отопительному сезону – 4 053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на фонд оплаты труда медицинских работников и затраты на оказания консультативно-диагностических услуг гражданам в период прохождения призывной комиссии – 3 499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на текущий и капитальный ремонт памятников участникам Великой Отечественной Войны к празднованию 70-летия Победы – 1 100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на развития сельских населенных пунктов в рамках "Программы занятости - 2020" – 2 698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на возмещение коммунальных расходов ветеранам Великой Отечественной Войны - 570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ff0000"/>
          <w:sz w:val="28"/>
        </w:rPr>
        <w:t>исключен решением Кызылкогинского районного маслихата Атырауской области от 05.12.2014 № </w:t>
      </w:r>
      <w:r>
        <w:rPr>
          <w:rFonts w:ascii="Times New Roman"/>
          <w:b w:val="false"/>
          <w:i w:val="false"/>
          <w:color w:val="000000"/>
          <w:sz w:val="28"/>
        </w:rPr>
        <w:t>ХХVIІІ-1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на приобретение и доставку учебников, учебно-методических комплексов для общеобразовательных организаций образования – 19 176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Кызылкогинского районного маслихата Атырауской области от 11.02.2014 № </w:t>
      </w:r>
      <w:r>
        <w:rPr>
          <w:rFonts w:ascii="Times New Roman"/>
          <w:b w:val="false"/>
          <w:i w:val="false"/>
          <w:color w:val="000000"/>
          <w:sz w:val="28"/>
        </w:rPr>
        <w:t>ХХІ-1;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18.04.2014 № </w:t>
      </w:r>
      <w:r>
        <w:rPr>
          <w:rFonts w:ascii="Times New Roman"/>
          <w:b w:val="false"/>
          <w:i w:val="false"/>
          <w:color w:val="000000"/>
          <w:sz w:val="28"/>
        </w:rPr>
        <w:t>ХХІІ-2;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25.07.2014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ХХV-2;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22.10.2014 № </w:t>
      </w:r>
      <w:r>
        <w:rPr>
          <w:rFonts w:ascii="Times New Roman"/>
          <w:b w:val="false"/>
          <w:i w:val="false"/>
          <w:color w:val="000000"/>
          <w:sz w:val="28"/>
        </w:rPr>
        <w:t>ХХVІІ-2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05.12.2014 № </w:t>
      </w:r>
      <w:r>
        <w:rPr>
          <w:rFonts w:ascii="Times New Roman"/>
          <w:b w:val="false"/>
          <w:i w:val="false"/>
          <w:color w:val="000000"/>
          <w:sz w:val="28"/>
        </w:rPr>
        <w:t>ХХVIІІ-1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предусмотрены целевые трансферты на развития из республиканского и областного бюджета в следующей сумме: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из республиканского бюджета – 504 163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развитие системы водоснабжения из областного бюджета – 436 625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проектирование, строительство и (или) приобретение жилья коммунального жилищного фонда – 99 813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решением Кызылкогинского районного маслихата Атырауской областиот от 22.10.2014 № </w:t>
      </w:r>
      <w:r>
        <w:rPr>
          <w:rFonts w:ascii="Times New Roman"/>
          <w:b w:val="false"/>
          <w:i w:val="false"/>
          <w:color w:val="000000"/>
          <w:sz w:val="28"/>
        </w:rPr>
        <w:t>ХХVІІ-2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Кызылкогинского районного маслихата Атырауской области от 11.02.2014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ХХІ-1;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25.07.2014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ХХV-2;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22.10.2014 </w:t>
      </w:r>
      <w:r>
        <w:rPr>
          <w:rFonts w:ascii="Times New Roman"/>
          <w:b w:val="false"/>
          <w:i w:val="false"/>
          <w:color w:val="000000"/>
          <w:sz w:val="28"/>
        </w:rPr>
        <w:t>№ ХХVІІ-2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05.12.2014 № </w:t>
      </w:r>
      <w:r>
        <w:rPr>
          <w:rFonts w:ascii="Times New Roman"/>
          <w:b w:val="false"/>
          <w:i w:val="false"/>
          <w:color w:val="000000"/>
          <w:sz w:val="28"/>
        </w:rPr>
        <w:t>ХХVIІІ-1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2014 год на сумму 17 600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районных бюджетных программ, не подлежащих секвестру в процессе исполнения местного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в районном бюджете на 2014 год размер финансирования бюджетных программ финансируемых из аппарата акима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районного маслихата по бюджету, финансам, экономике, развитии предпринимательства и экологии (О. Жаныкулов).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Бейскали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 № ХХ-2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2014-2016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Кызылкогинского районного маслихата Атырауской области от 05.12.2014 № </w:t>
      </w:r>
      <w:r>
        <w:rPr>
          <w:rFonts w:ascii="Times New Roman"/>
          <w:b w:val="false"/>
          <w:i w:val="false"/>
          <w:color w:val="ff0000"/>
          <w:sz w:val="28"/>
        </w:rPr>
        <w:t>ХХVІІI-1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671"/>
        <w:gridCol w:w="671"/>
        <w:gridCol w:w="9990"/>
        <w:gridCol w:w="20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4066714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518917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488808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8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10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855983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3199952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3199952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3 199 952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751"/>
        <w:gridCol w:w="752"/>
        <w:gridCol w:w="9801"/>
        <w:gridCol w:w="20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4066714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275029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168720</w:t>
            </w:r>
          </w:p>
        </w:tc>
      </w:tr>
      <w:tr>
        <w:trPr>
          <w:trHeight w:val="1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8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2093198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300384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234165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1680478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1576825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7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182968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7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40459</w:t>
            </w:r>
          </w:p>
        </w:tc>
      </w:tr>
      <w:tr>
        <w:trPr>
          <w:trHeight w:val="8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1130468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100085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940788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940788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58493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44299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7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</w:p>
        </w:tc>
      </w:tr>
      <w:tr>
        <w:trPr>
          <w:trHeight w:val="2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</w:t>
            </w:r>
          </w:p>
        </w:tc>
      </w:tr>
    </w:tbl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районного маслихат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 № ХХ-2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2014-2016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650"/>
        <w:gridCol w:w="650"/>
        <w:gridCol w:w="10480"/>
        <w:gridCol w:w="16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2654196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737332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141771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141771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496190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57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39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2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5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82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03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162293</w:t>
            </w:r>
          </w:p>
        </w:tc>
      </w:tr>
      <w:tr>
        <w:trPr>
          <w:trHeight w:val="37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161958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161958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913500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1740696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1740696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8"/>
        <w:gridCol w:w="713"/>
        <w:gridCol w:w="9732"/>
        <w:gridCol w:w="1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2654196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146934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146934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1793177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212175</w:t>
            </w:r>
          </w:p>
        </w:tc>
      </w:tr>
      <w:tr>
        <w:trPr>
          <w:trHeight w:val="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212175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43097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196480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73012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40765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62"/>
        <w:gridCol w:w="673"/>
        <w:gridCol w:w="713"/>
        <w:gridCol w:w="713"/>
        <w:gridCol w:w="8413"/>
        <w:gridCol w:w="16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из государственного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 № ХХ-2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2014-2016 годы"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694"/>
        <w:gridCol w:w="736"/>
        <w:gridCol w:w="10324"/>
        <w:gridCol w:w="1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496190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3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5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39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2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82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03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196038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947245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1753955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1753955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711"/>
        <w:gridCol w:w="733"/>
        <w:gridCol w:w="10255"/>
        <w:gridCol w:w="1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147157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147157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1827974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1556820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1477892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78928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</w:t>
            </w:r>
          </w:p>
        </w:tc>
      </w:tr>
      <w:tr>
        <w:trPr>
          <w:trHeight w:val="1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196480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21639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73012</w:t>
            </w:r>
          </w:p>
        </w:tc>
      </w:tr>
      <w:tr>
        <w:trPr>
          <w:trHeight w:val="1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182278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66825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84638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1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10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7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82"/>
        <w:gridCol w:w="713"/>
        <w:gridCol w:w="753"/>
        <w:gridCol w:w="1033"/>
        <w:gridCol w:w="8113"/>
        <w:gridCol w:w="1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из государственного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районного маслихат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 № ХХ-2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2014-2016 годы"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секвестированию при исполнении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436"/>
        <w:gridCol w:w="110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обучение</w:t>
            </w:r>
          </w:p>
        </w:tc>
      </w:tr>
    </w:tbl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районного маслихат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 № ХХ-2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2014-2016 годы"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финансируемых из аппарата акима сельских округов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5 в редакции решения Кызылкогинского районного маслихата Атырауской области от 05.12.2014 № </w:t>
      </w:r>
      <w:r>
        <w:rPr>
          <w:rFonts w:ascii="Times New Roman"/>
          <w:b w:val="false"/>
          <w:i w:val="false"/>
          <w:color w:val="ff0000"/>
          <w:sz w:val="28"/>
        </w:rPr>
        <w:t>ХХVІІI-1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5697"/>
        <w:gridCol w:w="1524"/>
        <w:gridCol w:w="1449"/>
        <w:gridCol w:w="1580"/>
        <w:gridCol w:w="1486"/>
        <w:gridCol w:w="1543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5373"/>
        <w:gridCol w:w="1308"/>
        <w:gridCol w:w="1263"/>
        <w:gridCol w:w="1216"/>
        <w:gridCol w:w="1309"/>
        <w:gridCol w:w="1401"/>
        <w:gridCol w:w="1393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159701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234165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1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58493</w:t>
            </w:r>
          </w:p>
        </w:tc>
      </w:tr>
      <w:tr>
        <w:trPr>
          <w:trHeight w:val="1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</w:t>
            </w:r>
          </w:p>
        </w:tc>
      </w:tr>
      <w:tr>
        <w:trPr>
          <w:trHeight w:val="1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