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97132" w14:textId="7b97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Майского районного маслихата (X сессия, V созыв) от 20 декабря 2012 года N 1/10 "О Майском районном бюджете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06 февраля 2013 года N 2/12. Зарегистрировано Департаментом юстиции Павлодарской области 22 февраля 2013 года N 3437.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28 января 2013 года N 129/14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(XI сессия, V созыв) от 6 декабря 2012 года N 116/11 "Об областном бюджете на 2013 - 2015 годы" (зарегистрированное в Реестре государственной регистрации нормативных правовых актов за N 3396)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(X сессия, V созыв) от 20 декабря 2012 года N 1/10 "О Майском районном бюджете на 2013 - 2015 годы" (зарегистрированное в Реестре государственной регистрации нормативных правовых актов 29 декабря 2012 года за N 3312, опубликованное в районной газете "Шамшырақ" от 12 января 2013 года N 2)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"1405048" заменить цифрами "1655577";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"1100546" заменить цифрами "1351075";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"1405048" заменить цифрами "1674577";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"-1433" заменить цифрами "46191";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 – 47624 тысячи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"1433" заменить цифрами "-65191";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"-1433" заменить цифрами "65191";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Каримов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(ХІІ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2/12 от 6 февраля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1/10 от 20 декабря 2012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профессиональной и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