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f663" w14:textId="a8af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хозяйственно-питьевого водозабора подземных вод на участке скважины № 1 рэ Красногорского месторождения в Камыстинском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июня 2013 года № 243. Зарегистрировано Департаментом юстиции Костанайской области 12 июля 2013 года № 4181.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 – питьевого водозабора подземных вод на участке скважины № 1 рэ Красногорского месторождения в Камыстинском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 – питьевого водозабора подземных вод на участке скважины № 1 рэ Красногорского месторождения в Камыстинском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зон санитарной охраны скважины № 1 рэ" (Заказчик – акционерное общество "Шаймерден").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