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7fa0" w14:textId="1f17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14 сессии Осакаровского районного маслихата от 14 декабря 2012 года N 137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20 сессии Осакаровского районного маслихата Карагандинской области от 10 июля 2013 года N 199. Зарегистрировано Департаментом юстиции Карагандинской области 25 июля 2013 года N 2373.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14 сессии Осакаровского районного маслихата от 14 декабря 2012 года N 137 "О районном бюджете на 2013-2015 годы" (зарегистрировано в Реестре государственной регистрации нормативных правовых актов за N 2069, опубликовано в газете "Сельский труженик" от 29 декабря 2012 года N 52 (7328)),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Осакаровского районного маслихата от 29 марта 2013 года N 173 "О внесении изменений в решение 14 сессии Осакаровского районного маслихата от 14 декабря 2012 года N 137 "О районном бюджете на 2013-2015 годы" (зарегистрировано в Реестре государственной регистрации нормативных правовых актов за N 2294, опубликовано в газете "Сельский труженик" от 20 апреля 2013 года N 16 (7344)),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"3 469 717" заменить цифрами "3 511 420";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"533 144" заменить цифрами "555 158";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"4 488" заменить цифрами "5 474";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"4 500" заменить цифрами "7 500";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"2 927 585" заменить цифрами "2 943 288";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"3 553 035" заменить цифрами "3 594 738";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Кобжанов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Саккулаков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</w:t>
      </w:r>
      <w:r>
        <w:br/>
      </w:r>
      <w:r>
        <w:rPr>
          <w:rFonts w:ascii="Times New Roman"/>
          <w:b/>
          <w:i w:val="false"/>
          <w:color w:val="000000"/>
        </w:rPr>
        <w:t>бюджету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начального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стандартов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содействию экономическому развитию регионов в рамках Программы "Развития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пятая очередь поселок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села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137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акимов поселков, аулов (сел),</w:t>
      </w:r>
      <w:r>
        <w:br/>
      </w:r>
      <w:r>
        <w:rPr>
          <w:rFonts w:ascii="Times New Roman"/>
          <w:b/>
          <w:i w:val="false"/>
          <w:color w:val="000000"/>
        </w:rPr>
        <w:t>аульных (сельских) округов района на 2013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Осакаровка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Батпактинского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Пионерского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Сункар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Маржанкульского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Озерного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Кундуздинского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Чапаевского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Николаевского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Карагайлы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Сарыозек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Дальнего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Звездного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Каратомарского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Шидертинского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Родниковского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Тельманского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Иртышского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Трудового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Мирного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