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bb24" w14:textId="109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26 марта 2012 года № 107 "Об установлении периода параллельного обращения банкнот номиналом 10 000 тенге образца 2006 года и образца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285. Зарегистрировано в Министерстве юстиции Республики Казахстан 30 декабря 2013 года № 9043. Утратило силу постановлением Правления Национального Банка Республики Казахстан от 28 ноября 2015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28.11.2015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нормативных правовых актов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107 "Об установлении периода параллельного обращения банкнот номиналом 10 000 тенге образца 2006 года и образца 2012 года" (зарегистрированное в Реестре государственной регистрации нормативных правовых актов под № 7622, опубликованное 17 мая 2012 года в газете "Казахстанская правда" № 141 (26960)) следующее изменение: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период параллельного обращения банкнот номиналом 10 000 тенге образца 2006 года (далее – денежный знак старого образца) и образца 2012 года (далее – денежный знак нового образца) с 10 апреля 2012 года по 31 декабря 2015 года.".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