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6855" w14:textId="83c6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Герасимовка, Казачье и наименовании улиц квартала 2-ой очереди застройки села Герасимовка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Толеген-Тохтаровского сельского округа Уланского района Восточно-Казахстанской области от 28 мая 2012 года N 01. Зарегистрировано управлением юстиции Уланского района Департамента юстиции Восточно-Казахстанской области 14 июня 2012 года N 5-17-168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учитывая мнения жителей сел Герасимовка, Казачье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Герасимовка: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«Центральная» в улицу «Динмухаммеда Кунаева»;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«Школьная» в улицу «Александра Яковлевича Гутова»;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«Набережная» в улицу «Амантая Мухамадиева»;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«Дружбы» в улицу «Достық»;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«Молодежная» в улицу «Кабдуахита Темергалиева».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Казачье улицу Заречная в улицу Азилхана Нуршаихова.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квартала 2-ой очереди застройки села Герасимовка: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1 - Ертіс;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2 - Құрылысшылар;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3 - Бауыржан Момышұлы;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4 - Жамбыл Жабаев.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Б. Куракпаеву.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Е. 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