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611fd" w14:textId="ac611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 размере и порядке оказания жилищной помощи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Аягозского районного маслихата Восточно-Казахстанской области от 18 мая 2012 года N 4/26-V. Зарегистрировано управлением юстиции Аягозского района Департамента юстиции Восточно-Казахстанской области 18 июня 2012 года за N 5-6-164. Утратило силу - решением Аягозского районного маслихата Восточно-Казахстанской области от 27 января 2015 года N 32/223-V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 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Аягозского районного маслихата Восточно-Казахстанской области от 27.01.2015 N 32/223-V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сохранена авторская орфография и пунктуация.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97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апреля 1997 года "О жилищных отношениях",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14 апреля 2009 года № 512 " О некоторых вопросах компенсации повышения тарифов абонентской платы за оказание услуг телекоммуникации социально защищаемым гражданам",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2009 года № 2314 "Об утверждении Правил предоставления жилищной помощи", </w:t>
      </w:r>
      <w:r>
        <w:rPr>
          <w:rFonts w:ascii="Times New Roman"/>
          <w:b w:val="false"/>
          <w:i w:val="false"/>
          <w:color w:val="000000"/>
          <w:sz w:val="28"/>
        </w:rPr>
        <w:t>подпунктом 11)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постановления Правительства Республики Казахстан от 7 апреля 2011 года № 394 "Об утверждении стандартов государственных услуг в сфере социальной защиты, оказываемых местными исполнительными органами" маслихат Аягозского района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размере и порядке оказания жилищной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2"/>
        <w:gridCol w:w="4208"/>
      </w:tblGrid>
      <w:tr>
        <w:trPr>
          <w:trHeight w:val="30" w:hRule="atLeast"/>
        </w:trPr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Секретарь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Бозтаев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утверждено решением сессии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Аягозского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4/26-V от 18 мая 2012 года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 размере и порядке оказания жилищной помощи</w:t>
      </w:r>
    </w:p>
    <w:bookmarkStart w:name="z5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правила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Настоящие Правила о размере и порядке оказания жилищной помощи разработаны в соответствии с Законами 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23 января 2001 года, </w:t>
      </w:r>
      <w:r>
        <w:rPr>
          <w:rFonts w:ascii="Times New Roman"/>
          <w:b w:val="false"/>
          <w:i w:val="false"/>
          <w:color w:val="000000"/>
          <w:sz w:val="28"/>
        </w:rPr>
        <w:t>"О жилищных отношениях"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16 апреля 1997 года, постановлениями Правительства Республики Казахстан от 30 декабря 2009 года </w:t>
      </w:r>
      <w:r>
        <w:rPr>
          <w:rFonts w:ascii="Times New Roman"/>
          <w:b w:val="false"/>
          <w:i w:val="false"/>
          <w:color w:val="000000"/>
          <w:sz w:val="28"/>
        </w:rPr>
        <w:t>№ 2314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предоставления жилищной помощи", от 14 апреля 2009 года </w:t>
      </w:r>
      <w:r>
        <w:rPr>
          <w:rFonts w:ascii="Times New Roman"/>
          <w:b w:val="false"/>
          <w:i w:val="false"/>
          <w:color w:val="000000"/>
          <w:sz w:val="28"/>
        </w:rPr>
        <w:t>№ 512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некоторых вопросах компенсации повышения тарифов абонентской платы за оказание услуг телекоммуникаций социально защищаемым гражданам", от 7 апреля 2011 года </w:t>
      </w:r>
      <w:r>
        <w:rPr>
          <w:rFonts w:ascii="Times New Roman"/>
          <w:b w:val="false"/>
          <w:i w:val="false"/>
          <w:color w:val="000000"/>
          <w:sz w:val="28"/>
        </w:rPr>
        <w:t>№ 394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 в сфере социальной защиты, оказываемых местными исполнительными органами".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Основные понятия используемые в данных правилах: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малообеспеченные семьи (граждане) – лица, которые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жилищным 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имеют право на получение жилищной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орган управления объектом кондоминиума - физическое или юридическое лицо, осуществляющее функции по управлению объектом кондоминиума;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совокупный доход семьи (гражданина) - общая сумма доходов семьи (гражданина) за квартал, предшествующий кварталу обращения за назначением жилищной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расходы на содержание жилого дома (жилого здания) – обязательная сумма расходов собственников помещений (квартир) посредством ежемесячных взносов, установленных решением общего собрания, на эксплуатацию и ремонт общего имущества объекта кондоминиума, содержание земельного участка, расходы на приобретение, установку, эксплуатацию и проверку общедомовых приборов учета потребления коммунальных услуг, расходы на оплату коммунальных услуг, потребленных на содержание общего имущества объекта кондоминиума, а также взносы на накопление денег на предстоящий в будущем капитальный ремонт общего имущества объекта кондоминиума или отдельных его видов;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уполномоченный орган - исполнительный орган города республиканского значения, столицы, района (города областного значения), финансируемый за счет средств местного бюджета, осуществляющий назначение жилищной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доля предельно допустимых расходов - отношение предельно-допустимого уровня расходов семьи (гражданина) в месяц на содержание жилого дома (жилого здания), потребления коммунальных услуг и услуг связи в части увеличения абонентской платы за телефон, подключенный к сети телекоммуникаций, арендной платы за пользование жилищем, арендованным местным исполнительным органом в частном жилищном фонде, к совокупному доходу семьи (гражданина) в процентах.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Жилищная помощь предоставляется за счет средств местного бюджета малообеспеченным семьям (гражданам), постоянно проживающим в данной местности на оплату: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расходов на содержание жилого дома (жилого здания) семьям (гражданам), проживающим в приватизированных жилых помещениях (квартирах) или являющимся нанимателями (поднанимателями) жилых помещений (квартир) в государственном жилищном фонде;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потребления коммунальных услуг и услуг связи в части увеличения абонентской платы за телефон, подключенный к сети телекоммуникаций, семьям (гражданам), являющимся собственниками или нанимателями (поднанимателями) жилища;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арендной платы за пользование жилищем, арендованным местным исполнительным органом в частном жилищном фонде;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Расходы малообеспеченных семей (граждан), принимаемые к исчислению жилищной помощи, определяются как сумма расходов по каждому из вышеуказанных направлений.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Жилищная помощь определяется как разница между суммой оплаты расходов на содержание жилого дома (жилого здания), потребление коммунальных услуг и услуг связи в части увеличения абонентской платы за телефон, подключенный к сети телекоммуникаций, арендной платы за пользование жилищем, арендованным местным исполнительным органом в частном жилищном фонде и расходов установленных местными представительными органами.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Жилищная помощь оказывается по предъявленным поставщиками счетам на оплату коммунальных услуг на содержание жилого дома (жилого здания) согласно смете, определяющей размер ежемесячных и целевых взносов, на содержание жилого дома (жилого здания), за счет бюджетных средств лицам, постоянно проживающим в данной местности.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3 в редакции решения Аягозского районного маслихата Восточно-Казахстанской области от 05.04.2013 </w:t>
      </w:r>
      <w:r>
        <w:rPr>
          <w:rFonts w:ascii="Times New Roman"/>
          <w:b w:val="false"/>
          <w:i w:val="false"/>
          <w:color w:val="ff0000"/>
          <w:sz w:val="28"/>
        </w:rPr>
        <w:t>№ 13/86-V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 xml:space="preserve">); с изменением, внесенным решением Аягозского районного маслихата Восточно-Казахстанской области от 19.04.2014 </w:t>
      </w:r>
      <w:r>
        <w:rPr>
          <w:rFonts w:ascii="Times New Roman"/>
          <w:b w:val="false"/>
          <w:i w:val="false"/>
          <w:color w:val="ff0000"/>
          <w:sz w:val="28"/>
        </w:rPr>
        <w:t>№ 24/167-V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</w:t>
      </w:r>
      <w:r>
        <w:rPr>
          <w:rFonts w:ascii="Times New Roman"/>
          <w:b w:val="false"/>
          <w:i w:val="false"/>
          <w:color w:val="ff0000"/>
          <w:sz w:val="28"/>
        </w:rPr>
        <w:t>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с 01.01.2014).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Доля предельно допустимых норм для содержания жилья и оплату коммунальных услуг от общего дохода семьи 10 %.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предоставления жилищной помощи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5. Не имеют право на получение жилищной помощи семьи, имеющие на праве собственности более одной единицы жилья (квартиры, дома) или сдающие жилые помещения в наем.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Имеющие в составе семьи трудоспособных лиц, которые не работают, не учатся, не служат в армии, не являющиеся самостоятельно занятыми и не зарегистрированные в уполномоченном органе по вопросам занятости, не имеют права на жилищную помощь, за исключением следующих лиц: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лица, достигшие 50 летнего возраста (независимо от пола);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лица, осуществляющие уход за инвалидами первой и второй группы;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лица, осуществляющие уход за детьми-инвалидами в возрасте до 16 лет, лицами старше восьмидесяти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матери, занятые воспитанием ребенка в возрасте до семи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лица, состоящие на диспансерном учете у фтизиатра, нарколога, онколога, не имеющие группы инвалидности;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Лица, призванные в ряды вооруженных сил, в составе семьи не учитываются. Семьи, в которых безработные члены семьи без уважительных причин отказались от предложенной работы или трудоустройства, самовольно прекратившие участие в общественных работах, обучение или переобучение, теряют право на получение жилищной помощи до возобновления трудоустройства, обучения и переобучения.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7. Совокупный доход семьи (гражданина) исчисляется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строительства и жилищно коммунального хозяйства от 5 декабря 2011 года № 471, зарегистрировано в Министерстве юстиции Республики Казахстан 6 февраля 2012 года № 7412.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Получатели жилищной помощи ежеквартально представляют документы, при этом семьи (граждане) прилагают справки о доходах и все квитанции об уплате коммунальных услуг за предшествующий квартал.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С целью поддержки одиноко проживающих пенсионеров, инвалидов, совместно проживающих одиноких пенсионеров, совместно проживающих пенсионера и инвалида, и одиноко проживающих супружеских пар пенсионеров и семей инвалидов, а также семей, в состав которых входят круглые сироты, при определении права и расчете жилищной помощи доход корректируется (уменьшается) на два расчетных месячных показателя, установленного на соответствующий период времени законодательными актами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При назначении жилищной помощи семьям (гражданам) применяются следующие условия: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заявитель находится в законном браке, но супруг не прописан по данному адресу – учитываются доходы обоих супругов и жилищная помощь назначается по адресу ходатайствующего о жилищной помощи супруга;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заявитель находится в законном браке, но место нахождения супруга не знает (не указывает), не разыскивается правоохранительными органами, то жилищная помощь не назначается;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у заявителя прописан ребенок до 18 лет, родители которого не лишены родительских прав и прописаны в другом месте.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Основанием для предоставления жилищной помощи является решение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Расходы по электроснабжению, вывозу мусора, водоснабжению, содержанию жилья берутся в расчет по счетам, средние за квартал предшествующий кварталу обращения. Расходы по теплоснабжению, водоснабжению, канализации, мусороудалению, услугам связи берутся по тарифам услугодателей.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Жилищная помощь назначается с месяца подачи заявления с документами.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 Получатели жилищной помощи в течение 10 рабочих дней информируют уполномоченный орган о любых изменениях формы собственности своего жилья, состава семьи, ее совокупного дохода и статуса.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Необоснованно полученные суммы жилищной помощи подлежат возврату получателем в добровольном порядке, а в случае отказа в установленном законодательством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назначения жилищной помощи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16. Для назначения жилищной помощи гражданин обращается в Аягозский отдел филиала Республиканского государственного предприятия "Центр обслуживания населения" по Восточно-Казахстанской области с заявлением и представляет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копию документа, удостоверяющего личность заявителя;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копию правоустанавливающего документа на жилище;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копию книги регистрации граждан либо адресную справку, либо справку сельских акимов, подтверждающую регистрацию по постоянному месту жительства заявителя;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документы, подтверждающие доходы семьи. </w:t>
      </w:r>
      <w:r>
        <w:rPr>
          <w:rFonts w:ascii="Times New Roman"/>
          <w:b w:val="false"/>
          <w:i w:val="false"/>
          <w:color w:val="000000"/>
          <w:sz w:val="28"/>
        </w:rPr>
        <w:t>Порядок исчисления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совокупного дохода семьи (гражданина Республики Казахстан), претендующей на получение жилищной помощи, определяется уполномоченным органом в сфере жилищных отношений;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счета о размере ежемесячных взносов на содержание жилого дома (жилого здания);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счета на потребление коммунальных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квитанцию-счет за услуги телекоммуникаций или копия договора на оказание услуг связи;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счет о размере арендной платы за пользование жилищем, арендованным местным исполнительным органом в частном жилищном фонде, предъявленный местным исполнительным органом;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9) исключен решением Аягозского районного маслихата Восточно-Казахстанской области от 19.04.2014 </w:t>
      </w:r>
      <w:r>
        <w:rPr>
          <w:rFonts w:ascii="Times New Roman"/>
          <w:b w:val="false"/>
          <w:i w:val="false"/>
          <w:color w:val="ff0000"/>
          <w:sz w:val="28"/>
        </w:rPr>
        <w:t>№ 24/167-V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</w:t>
      </w:r>
      <w:r>
        <w:rPr>
          <w:rFonts w:ascii="Times New Roman"/>
          <w:b w:val="false"/>
          <w:i w:val="false"/>
          <w:color w:val="ff0000"/>
          <w:sz w:val="28"/>
        </w:rPr>
        <w:t>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с 01.01.2014).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16 с изменениями, внесенными решениями Аягозского районного маслихата Восточно-Казахстанской области от 05.04.2013 </w:t>
      </w:r>
      <w:r>
        <w:rPr>
          <w:rFonts w:ascii="Times New Roman"/>
          <w:b w:val="false"/>
          <w:i w:val="false"/>
          <w:color w:val="ff0000"/>
          <w:sz w:val="28"/>
        </w:rPr>
        <w:t>№ 13/86-V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19.04.2014 </w:t>
      </w:r>
      <w:r>
        <w:rPr>
          <w:rFonts w:ascii="Times New Roman"/>
          <w:b w:val="false"/>
          <w:i w:val="false"/>
          <w:color w:val="ff0000"/>
          <w:sz w:val="28"/>
        </w:rPr>
        <w:t>№ 24/167-V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Размер жилищной помощи, нормативы содержания жилища и потребления коммунальных услуг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17. При назначении жилищной помощи учитываются следующие нормативы: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нормы площади: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для одиноко проживающих граждан – 30 кв. метров,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для семьи из 2-х человек - 36 кв. метров,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для семьи из 3-х человек - 54 кв. метра,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для семьи из 4-х и более человек на каждого члена семьи 18 кв. метров, но не более 90 кв. метров на семью;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норма потребления электроэнергии: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для одиноко проживающих 84 кВт,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для семьи из 2-х человек 125 кВт,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для семьи из 3-х человек 150 кВт,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для семьи 4-х и более человек на каждого члена семьи 50 кВт, но не более 300 кВт.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Порядок предоставления жилищной помощи малообеспеченным семьям (гражданам), проживающим в частных домах (домостроениях) с местным отоплением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18. Жилищная помощь предоставляется собственнику жилого дома (жилого здания), семьям (гражданам), проживающим в приватизированных жилых помещениях (квартирах) или являющимся нанимателями (поднанимателями) в государственном жилищном фонде, при наличии договора найма один раз в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Расход угля на 1 кв.м общей площади жилого домостроения – 129,8 кг, но не более 5000 кг на дом.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Для расчета стоимости угля используются средние цены по району, представляемые областным управлением статистики и информации по состоянию на последний месяц квартала, предшествующего кварталу расчета жилищной помощи (декабрь, март, июнь, сентябрь).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Малообеспеченным семьям (гражданам), проживающим в частных домах (домостроениях) с местным отоплениям, использующие вместо угля другие виды топлива, жилищная помощь рассчитывается эквивалентно по цене угля.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При назначении жилищной помощи, проживающим в частных домах (домостроениях), доходы семьи учитываются за предшествующий квартал.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Финансирование и выплата жилищной помощи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23. Жилищная помощь оказывается за счет средств районного бюджета и назначается в денежном выражении.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Выплата жилищной помощи осуществляется уполномоченным органом через банки второго уровня, путем зачисления на лицевые счета.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