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ae0a2" w14:textId="9aae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Южно-Казахстанской области от 4 июня 2012 года № 164. Зарегистрировано Департаментом юстиции Южно-Казахстанской области 29 июня 2012 года № 2087. Утратило силу постановлением акимата Южно-Казахстанской области от 27 июня 2013 года № 157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постановлением акимата Южно-Казахстанской области от 27.06.2013 № 157.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процедурах», акимат Южно-Казахстанской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регламент государственной услуги «Регистрация контрактов на разведку, добычу общераспространенных полезных ископаемых» согласно приложению 1 к настоящему постановлению;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регламент государственной услуги «Регистрация договора залога права недропользования на разведку, добычу общераспространенных полезных ископаемых» согласно приложению 2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области Туякбаева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акима области      Б.Оспанов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аппарата акима области        Б.Жилкишиев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Б.Алиев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А.Бектаев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С.Каныбеков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Заместитель акима области                  С.Туякбаев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экономики и бюджетного планирования        Е.Садыр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областного управления финансов   Р.Исаева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164 от 4 июня 2012 года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«Регистрации контрактов на разведку, добычу общераспространенных полезных ископаемых»</w:t>
      </w:r>
    </w:p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«Регистрации контрактов на разведку, добычу общераспространенных полезных ископаемых» (далее - Регламент)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и юридическое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- акимат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областного исполнительного органа - управление предпринимательства и промышленности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контракт - договор между местным исполнительным органом области в соответствии с компетенцией, установленной законодательством Республики Казахстан, и физическим и (или) юридическим лицом на проведение разведки,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разведка - это работы (операции), связанные с поиском месторождений полезных ископаемых и их оценкой;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добыча - весь комплекс работ (операций), связанный с извлечением полезных ископаемых из недр на поверхность, а также из техногенных минеральных образований, включая первичную переработку и временное хранение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месторождение - часть недр, содержащая природное скопление полезного ископаемого (полезных ископаемых);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полезное ископаемое - содержащиеся в недрах природные минеральные образования, углеводороды и подземные воды, химический состав и физические свойства которых позволяют использовать их в сфере материального производства и (или) потребления и (или) иных нужд непосредственно или после переработки.</w:t>
      </w:r>
    </w:p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Данная государственная услуга предоставляется областным исполнительным органом, адреса которого указаны в пунктах 7, 12 настоящего Регламента,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-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№ 291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100 «Об утверждении стандартов государственных услуг» (далее-Стандарт),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2010 года № 1456 «Об утверждении Правил предоставления права недропользования».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сертификата (акта) о государственной регистрации контракта на проведение операций по недропользованию на общераспространенные полезные ископаемые (далее - сертификат) согласно приложению 3 Стандарта или мотивированный отказ в выдаче на бумажном носителе.</w:t>
      </w:r>
    </w:p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по вопросам оказания государственной услуги, в том числе о ходе оказания государственной услуги, предоставляется отделом недропользования управления предпринимательства и промышленности Южно-Казахстанской области, находящегося по адресу: Южно-Казахстанская область, город Шымкент, улица Казыбек би, дом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Телефоны: 8 (7252) 39 11 56, 39 11 57, 39 11 58. График работы: с 9-00 часов до 18-00 часов, обед с 13-00 до 14-00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областным исполнительным органом является непредставление потребителем соответствующих документов, указанных в пункте 12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канцелярию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аппарата акима области осуществляет регистрацию данного заявления и направляет уполномоченному должностному лицу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должностное лицо областного исполнительного органа направляет для исполнения уполномоченному органу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областного исполнительного органа определяет ответственного исполнителя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областного исполнительного органа осуществляет проверку предоставленных документов на соответствие требованиям законодательства Республики Казахстан о недрах и недропользовании и оформляет контракт и сертификат или подготавливает мотивированный отказ в случае непредставления потребителем необходимых документов, указанных в пункте 12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потребителем необходимых документов указанных в пункте 12 Стандарта, уполномоченное должностное лицо областного исполнительного органа подписывает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оформляет сертификат и контракт на разведку или добычу общераспространенных полезных ископаемых направляет уполномоченному должностному лицу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должностное лицо областного исполнительного органа подписывает контракт и сертификат;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регистрирует в журнале Регистрации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контрактов на недропользование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областном исполнительном органе, составляет один сотрудник.</w:t>
      </w:r>
    </w:p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осуществляется через канцелярию аппарата акима областного исполнительного органа, находящегося по адресу: Южно-Казахстанская область, город Шымкент, проспект Тауке хана, дом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сотрудник канцелярии аппарата акима области осуществляет проверку на наличие документов, согласно требованиям пункта 12 Стандарта, и вносит соответствующую запись в книгу учета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регистрация (штамп и входящий номер, дата) в канцелярии аппарата акима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потребителем государственной услуги указаны в пункте 12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уполномоченное должностное лицо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Форма сертификата (акта) о государственной регистрации контракта на проведение операций по недропользованию на общераспространенные полезные ископаемые или мотивированного отказа не предусмотрена и предоставляется в произвольной форме с подписью руководителя областного исполнительного органа.</w:t>
      </w:r>
    </w:p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Ответственным лицом за оказание государственной услуги является уполномоченное должностное лицо областного исполнительного органа и руководитель уполномоченного органа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областного исполнительного органа и руководитель уполномоченного органа областного исполнительного органа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 ископаемых»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"/>
        <w:gridCol w:w="1628"/>
        <w:gridCol w:w="1665"/>
        <w:gridCol w:w="1783"/>
        <w:gridCol w:w="1783"/>
        <w:gridCol w:w="1622"/>
        <w:gridCol w:w="1622"/>
        <w:gridCol w:w="1757"/>
        <w:gridCol w:w="1811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 Описание действий СФЕ</w:t>
            </w:r>
          </w:p>
        </w:tc>
      </w:tr>
      <w:tr>
        <w:trPr>
          <w:trHeight w:val="18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данного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аппарата акима области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областного исполнительного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областного исполнительного органа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</w:tr>
      <w:tr>
        <w:trPr>
          <w:trHeight w:val="132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внесение соответствующей записи в книгу учета входящих документов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уполномоченного органа для исполнения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контракта и сертификата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мотивированного отказа или сертификата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 журнал регистрации контракта на разведку или добычу общераспространенных полезных ископаемых и сертификата</w:t>
            </w:r>
          </w:p>
        </w:tc>
      </w:tr>
      <w:tr>
        <w:trPr>
          <w:trHeight w:val="147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канцелярии (штамп и входящий номер, дата)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 областного исполнительного органа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сертификата и контракта или мотивированного отказа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9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дня</w:t>
            </w:r>
          </w:p>
        </w:tc>
      </w:tr>
      <w:tr>
        <w:trPr>
          <w:trHeight w:val="300" w:hRule="atLeast"/>
        </w:trPr>
        <w:tc>
          <w:tcPr>
            <w:tcW w:w="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9"/>
        <w:gridCol w:w="4265"/>
        <w:gridCol w:w="5626"/>
      </w:tblGrid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 Варианты использования. Основной процесс - случай утверждения решения о регистрации контракта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</w:tc>
      </w:tr>
      <w:tr>
        <w:trPr>
          <w:trHeight w:val="765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аппарата акима области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</w:tr>
      <w:tr>
        <w:trPr>
          <w:trHeight w:val="2805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 и регистрация документов, внесение соответствующей записи в книгу учета входящих документов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2: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уполномоченного органа для исполнения, наложение резолюции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Рассмотрение предоставленного перечня документов на соответствие требованиям законодательства РК о недрах и недропользовании и соответствующим постановлениям и стандартам, установление отсутствия основания для отказа в государственной регистрации, подготовка документов, подтверждающих государственную регистрацию</w:t>
            </w:r>
          </w:p>
        </w:tc>
      </w:tr>
      <w:tr>
        <w:trPr>
          <w:trHeight w:val="1545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4: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Подписание контракта и сертификата</w:t>
            </w:r>
          </w:p>
        </w:tc>
        <w:tc>
          <w:tcPr>
            <w:tcW w:w="5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5: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Внесение записей в журнал регистрации контрактов на недропользование и выдача сертификата (акт) о государственной регистрации контракта на проведение операций по недропользованию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9"/>
        <w:gridCol w:w="4265"/>
        <w:gridCol w:w="5286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3. Варианты использования. Альтернативный процесс - случай отказа в регистрации контракта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</w:tc>
      </w:tr>
      <w:tr>
        <w:trPr>
          <w:trHeight w:val="765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аппарата акима области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</w:tr>
      <w:tr>
        <w:trPr>
          <w:trHeight w:val="2295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 и регистрация документов, внесение соответствующей записи в книгу учета входящих документов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2: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структурного подразделения для исполнения, наложение резолюции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Рассмотрение предоставленного перечня документов на соответствие требованиям законодательства РК о недрах и недропользовании и соответствующим постановлениям и стандартам, установление основания для отказа в государственной регистрации, подготовка мотивированного отказа</w:t>
            </w:r>
          </w:p>
        </w:tc>
      </w:tr>
      <w:tr>
        <w:trPr>
          <w:trHeight w:val="1650" w:hRule="atLeast"/>
        </w:trPr>
        <w:tc>
          <w:tcPr>
            <w:tcW w:w="4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4: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Подписание мотивированного отказа </w:t>
            </w:r>
          </w:p>
        </w:tc>
        <w:tc>
          <w:tcPr>
            <w:tcW w:w="5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5: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Уведомление заявителя об мотивированном отказе.</w:t>
            </w:r>
          </w:p>
        </w:tc>
      </w:tr>
    </w:tbl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контрактов на разведку,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добычу общераспространенных полезных ископаемых»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функционального взаимодействия</w:t>
      </w:r>
    </w:p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2331700" cy="737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2331700" cy="737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Южно-Казахстанской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164 от 4 июня 2012 года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Регламент государственной услуги «Регистрация договора залога права недропользования на разведку, добычу общераспространенных полезных ископаемых»</w:t>
      </w:r>
    </w:p>
    <w:bookmarkStart w:name="z14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Основные понятия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настоящем регламенте «Регистрация договора залога права недропользования на разведку, добычу общераспространенных полезных ископаемых» используются следующие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- физическое лицо;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областной исполнительный орган - акимат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уполномоченный орган областного исполнительного органа - управление предпринимательства и промышленности Южно-Казахстанской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контракт - договор между местным исполнительным органом области в соответствии с компетенцией, установленной законодательством Республики Казахстан, и физическим и (или) юридическим лицом на проведение разведки, добычи общераспространенных полезных ископаемых;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разведка - это работы (операции), связанные с поиском месторождений полезных ископаемых и их оценкой;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добыча - весь комплекс работ (операций), связанный с извлечением полезных ископаемых из недр на поверхность, а также из техногенных минеральных образований, включая первичную переработку и временное хранение минерального сырья;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месторождение - часть недр, содержащая природное скопление полезного ископаемого (полезных ископаемых);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полезное ископаемое - содержащиеся в недрах природные минеральные образования, углеводороды и подземные воды, химический состав и физические свойства которых позволяют использовать их в сфере материального производства и (или) потребления и (или) иных нужд непосредственно или после переработки.</w:t>
      </w:r>
    </w:p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Общие положения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Настоящий Регламент (далее – Регламент)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 Закона Республики Казахстан от 27 ноября 2000 года «Об административных процедурах».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Согласно подпункту 1-4) 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 Закона Республики Казахстан от 24 марта 1998 года «О нормативных правовых актах» регламент государственной услуги - нормативный правовой акт, устанавливающий требования к обеспечению соблюдения стандарта государственной услуги и определяющий порядок деятельности государственных органов, их подведомственных организаций, должностных лиц, а также физических и юридических лиц по оказанию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Регламент государственной услуги устанавливает описание действий (взаимодействия) государственных органов, их подведомственных организаций и иных физических и юридических лиц, участвующих в процессе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областным исполнительным органом, адреса которого указаны в пунктах 7, 12 настоящего Регламента, согласно графику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Форма оказываемой государственной услуги – не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Государственная услуга предоставляется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июня 2010 года № 291 «О недрах и недропользовании»,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17 февраля 2010 года № 100 «Об утверждении стандартов государственных услуг»,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20 июля 2010 года № 745 «Об утверждении реестра государственных услуг, оказываемых физическим и юридическим лицам» (далее -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Результатом оказания государственной услуги является выдача свидетельства о регистрации договора залога права недропользования (далее - свидетельство), согласно приложению 3 Стандарта, или мотивированный отказ в выдаче на бумажном носителе.</w:t>
      </w:r>
    </w:p>
    <w:bookmarkStart w:name="z1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Требования к порядку оказания государственной услуги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Информация по вопросам оказания государственной услуги, в том числе о ходе оказания государственной услуги, предоставляется отделом недропользования управления предпринимательства и промышленности Южно-Казахстанской области, находящегося по адресу: Южно-Казахстанская область, город Шымкент, улица Казыбек би,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Телефоны: 39 11 56, 39 11 57, 39 11 58. График работы: с 9-00 часов до 18-00 часов, обед с 13-00 до 14-00 часов ежедневно. Выходные дни: суббота, воскресенье.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Сроки оказания государственной услуги указаны в пункте 7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Основанием для отказа в предоставлении государственной услуги областным исполнительным органом является непредставление потребителем соответствующих документов, указанных в пункте 12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Этапы оказания государственной услуги с момента получения заявления от потребителя для получения государственной услуги и до момента выдачи результата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потребитель подает заявление в канцелярию аппарата акима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канцелярия аппарата акима области осуществляет регистрацию данного заявления и направляет уполномоченному должностному лицу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уполномоченное должностное лицо областного исполнительного органа направляет для исполнения уполномоченному органу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руководитель уполномоченного органа областного исполнительного органа определяет ответственного исполнителя и направляет для исполнения;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уполномоченного органа областного исполнительного органа осуществляет проверку предоставленных документов, на соответствие требованиям законодательства Республики Казахстан о недрах и недропользовании и оформляет свидетельство или подготавливает мотивированный отказ в случае непредставление потребителем необходимых документов, указанных в пункте 12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непредставления потребителем необходимых документов указанных в пункте 12 Стандарта, уполномоченное должностное лицо областного исполнительного органа подписывает мотивированный отказ.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ответственный исполнитель передает проект свидетельства уполномоченному должностному лицу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уполномоченное должностное лицо областного исполнительного органа подписывает свидетельство и передает уполномоченному органу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ответственный исполнитель регистрирует в журнале регистрации договоров на недропользование и выдача свидетельства о регистрации договора залога права недропользования и выдает результат оказания государственной услуги потребителю.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Минимальное количество лиц, осуществляющих прием документов для оказания государственной услуги в местном исполнительном органе, составляет один сотрудник.</w:t>
      </w:r>
    </w:p>
    <w:bookmarkStart w:name="z17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действия (взаимодействия) в процессе оказания государственной услуги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Прием документов осуществляется через канцелярию аппарата акима области, находящегося по адресу: Южно-Казахстанская область, город Шымкент, проспект Тауке хана, дом 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областным исполнительным органом сотрудник канцелярии осуществляет проверку на наличие документов, согласно требованиям пункта 12 Стандарта и вносит соответствующую запись в книгу учета входящих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сдачи документов является регистрация (штамп и входящий номер, дата) в канцелярии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Перечень необходимых документов для получения потребителем государственной услуги указаны в пункте 12 Стандарта.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 процессе оказания государственной услуги задействованы следующие структурно-функциональные единицы (далее - СФЕ):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канцелярия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ответственное лицо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руководитель уполномоченного органа областного исполнительного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ответственный исполнитель уполномоченного органа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Текстовое табличное описание последовательности и взаимодействие административных действий (процедур) каждой СФЕ с указанием срока выполнения каждого административного действия (процедуры) приведено в приложении 1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Схемы, отражающие взаимосвязь между логической последовательностью административных действий в процессе оказания государственной услуги и СФЕ, приведены в приложении 2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Форма свидетельства о регистрации договора залога права недропользования приведена в приложении 3 Стандарта. Мотивированный отказ предоставляется в произвольной форме с подписью руководителя областного исполнительного органа.</w:t>
      </w:r>
    </w:p>
    <w:bookmarkStart w:name="z1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Ответственность должностных лиц,</w:t>
      </w:r>
      <w:r>
        <w:br/>
      </w:r>
      <w:r>
        <w:rPr>
          <w:rFonts w:ascii="Times New Roman"/>
          <w:b/>
          <w:i w:val="false"/>
          <w:color w:val="000000"/>
        </w:rPr>
        <w:t>
оказывающих государственную услугу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Ответственным лицом за оказание государственной услуги является уполномоченное должностное лицо областного исполнительного органа и руководитель уполномоченного органа областного исполнительного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Уполномоченное должностное лицо областного исполнительного органа и руководитель уполномоченного органа областного исполнительного органа несут ответственность за реализацию оказания государственной услуги в установленные сроки в соответствии с законодательными актами Республики Казахстан.</w:t>
      </w:r>
    </w:p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Описание последовательности и взаимодействие</w:t>
      </w:r>
      <w:r>
        <w:br/>
      </w:r>
      <w:r>
        <w:rPr>
          <w:rFonts w:ascii="Times New Roman"/>
          <w:b/>
          <w:i w:val="false"/>
          <w:color w:val="000000"/>
        </w:rPr>
        <w:t>
административных действий (процедур)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"/>
        <w:gridCol w:w="1591"/>
        <w:gridCol w:w="1630"/>
        <w:gridCol w:w="1742"/>
        <w:gridCol w:w="1742"/>
        <w:gridCol w:w="1899"/>
        <w:gridCol w:w="1585"/>
        <w:gridCol w:w="1716"/>
        <w:gridCol w:w="1768"/>
      </w:tblGrid>
      <w:tr>
        <w:trPr>
          <w:trHeight w:val="255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1. Описание действий СФЕ</w:t>
            </w:r>
          </w:p>
        </w:tc>
      </w:tr>
      <w:tr>
        <w:trPr>
          <w:trHeight w:val="18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Действия данного процесса (хода, потока работ)</w:t>
            </w:r>
          </w:p>
        </w:tc>
      </w:tr>
      <w:tr>
        <w:trPr>
          <w:trHeight w:val="15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действия (хода, потока работ)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155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СФЕ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Сотрудник канцелярии аппарата акима области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областного исполнительного органа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Руководитель уполномоченного органа областного исполнительного органа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</w:tr>
      <w:tr>
        <w:trPr>
          <w:trHeight w:val="132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действия (процесса, процедуры операции) и их описание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Прием заявления и внесение соответствующей записи в книгу учета входящих документов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уполномоченного органа для исполнения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корреспонденцией, определение ответственного исполнителя для исполнения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проверки полноты документов, подготовка мотивированного отказа или оформление сертификата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Визирование мотивированного отказа или сертификата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Ознакомление с корреспонденцией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Внесение записи в журнал регистрации договоров на недропользование</w:t>
            </w:r>
          </w:p>
        </w:tc>
      </w:tr>
      <w:tr>
        <w:trPr>
          <w:trHeight w:val="147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 (данные, документ, организационно-распорядительное решение)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Направление документов руководству для наложения резолюции;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регистрация в канцелярии (штамп и входящий номер, дата)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Наложение резолюции, передача документов ответственному исполнителю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руководителю уполномоченного органа областного исполнительного органа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документов на подпись руководству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Подписание свидетельства или мотивированного отказа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 результата оказания государственной услуги потребителю</w:t>
            </w:r>
          </w:p>
        </w:tc>
      </w:tr>
      <w:tr>
        <w:trPr>
          <w:trHeight w:val="9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исполнения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минут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рабочих дня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час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течении дня</w:t>
            </w:r>
          </w:p>
        </w:tc>
      </w:tr>
      <w:tr>
        <w:trPr>
          <w:trHeight w:val="300" w:hRule="atLeast"/>
        </w:trPr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следующего действия</w:t>
            </w:r>
          </w:p>
        </w:tc>
        <w:tc>
          <w:tcPr>
            <w:tcW w:w="1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колонка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колонка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колонка</w:t>
            </w:r>
          </w:p>
        </w:tc>
        <w:tc>
          <w:tcPr>
            <w:tcW w:w="1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колонка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колонка</w:t>
            </w:r>
          </w:p>
        </w:tc>
        <w:tc>
          <w:tcPr>
            <w:tcW w:w="1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колонка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5"/>
        <w:gridCol w:w="4550"/>
        <w:gridCol w:w="5725"/>
      </w:tblGrid>
      <w:tr>
        <w:trPr>
          <w:trHeight w:val="54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2. Варианты использования. Основной процесс - случай утверждения решения о регистрации договоров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</w:tc>
      </w:tr>
      <w:tr>
        <w:trPr>
          <w:trHeight w:val="765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аппарата акима области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</w:tr>
      <w:tr>
        <w:trPr>
          <w:trHeight w:val="2805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 и регистрация документов, внесение соответствующей записи в книгу учета входящих документов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2: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структурного подразделения для исполнения, наложение резолюции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Рассмотрение предоставленного перечня документов на соответствие требованиям законодательства РК о недрах и недропользовании и соответствующим постановлениям и стандартам, установление отсутствия основания для отказа в государственной регистрации, подготовка документов, подтверждающих государственную регистрацию</w:t>
            </w:r>
          </w:p>
        </w:tc>
      </w:tr>
      <w:tr>
        <w:trPr>
          <w:trHeight w:val="1545" w:hRule="atLeast"/>
        </w:trPr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4: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Подписание свидетельства о регистрации договора залога права недропользования</w:t>
            </w:r>
          </w:p>
        </w:tc>
        <w:tc>
          <w:tcPr>
            <w:tcW w:w="5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5: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Внесение записей в журнал регистрации договоров на недропользование и выдача свидетельства о государственной регистрации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28"/>
        <w:gridCol w:w="4215"/>
        <w:gridCol w:w="5557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Таблица 3. Варианты использования. Альтернативный процесс - случай отказа в регистрации договоров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Основной процесс (ход, поток работ)</w:t>
            </w:r>
          </w:p>
        </w:tc>
      </w:tr>
      <w:tr>
        <w:trPr>
          <w:trHeight w:val="25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1 СФЕ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2 СФЕ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Группа 3 СФЕ</w:t>
            </w:r>
          </w:p>
        </w:tc>
      </w:tr>
      <w:tr>
        <w:trPr>
          <w:trHeight w:val="76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Канцелярия аппарата акима области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Уполномоченное должностное лицо областного исполнительного органа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Ответственный исполнитель уполномоченного органа областного исполнительного органа</w:t>
            </w:r>
          </w:p>
        </w:tc>
      </w:tr>
      <w:tr>
        <w:trPr>
          <w:trHeight w:val="2295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1: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Прием и регистрация документов, внесение соответствующей записи в книгу учета входящих документов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2: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Определение структурного подразделения для исполнения, наложение резолюции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3: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Рассмотрение предоставленного перечня документов на соответствие требованиям законодательства РК о недрах и недропользовании и соответствующим постановлениям и стандартам, установление основания для отказа в государственной регистрации, подготовка мотивированного отказа</w:t>
            </w:r>
          </w:p>
        </w:tc>
      </w:tr>
      <w:tr>
        <w:trPr>
          <w:trHeight w:val="1650" w:hRule="atLeast"/>
        </w:trPr>
        <w:tc>
          <w:tcPr>
            <w:tcW w:w="4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4: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Подписание мотивированного письма подтверждения отказа в регистрации договора залога на недропользование</w:t>
            </w:r>
          </w:p>
        </w:tc>
        <w:tc>
          <w:tcPr>
            <w:tcW w:w="5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Действие 5: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Уведомление заявителя об отказе, предоставление мотивированного письма подтверждения отказа в регистрации договора залога на недропользование</w:t>
            </w:r>
          </w:p>
        </w:tc>
      </w:tr>
    </w:tbl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«Регистрация договора залога права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недропользования на разведку, добычу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общераспространенных полезных ископаемых»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Схема функционального взаимодействия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drawing>
          <wp:inline distT="0" distB="0" distL="0" distR="0">
            <wp:extent cx="11849100" cy="7683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1849100" cy="76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6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header.xml" Type="http://schemas.openxmlformats.org/officeDocument/2006/relationships/header" Id="rId6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