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5f1d05" w14:textId="e5f1d0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передачи коммунального имущества Южно-Казахстанской области в доверительное управление</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Южно-Казахстанской области от 21 мая 2012 года № 143. Зарегистрировано Департаментом юстиции Южно-Казахстанской области 18 июня 2012 года № 2078. Утратило силу постановлением акимата Южно-Казахстанской области от 04 марта 2014 года № 60</w:t>
      </w:r>
    </w:p>
    <w:p>
      <w:pPr>
        <w:spacing w:after="0"/>
        <w:ind w:left="0"/>
        <w:jc w:val="both"/>
      </w:pPr>
      <w:r>
        <w:rPr>
          <w:rFonts w:ascii="Times New Roman"/>
          <w:b w:val="false"/>
          <w:i w:val="false"/>
          <w:color w:val="ff0000"/>
          <w:sz w:val="28"/>
        </w:rPr>
        <w:t>      Сноска. Утратило силу постановлением акимата Южно-Казахстанской области от 04.03.2014 № 60.</w:t>
      </w:r>
    </w:p>
    <w:bookmarkStart w:name="z1" w:id="0"/>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главой 44</w:t>
      </w:r>
      <w:r>
        <w:rPr>
          <w:rFonts w:ascii="Times New Roman"/>
          <w:b w:val="false"/>
          <w:i w:val="false"/>
          <w:color w:val="000000"/>
          <w:sz w:val="28"/>
        </w:rPr>
        <w:t xml:space="preserve"> Гражданского кодекса Республики Казахстан (Особенная часть) от 1 июля 1999 года, </w:t>
      </w:r>
      <w:r>
        <w:rPr>
          <w:rFonts w:ascii="Times New Roman"/>
          <w:b w:val="false"/>
          <w:i w:val="false"/>
          <w:color w:val="000000"/>
          <w:sz w:val="28"/>
        </w:rPr>
        <w:t>пунктом 2</w:t>
      </w:r>
      <w:r>
        <w:rPr>
          <w:rFonts w:ascii="Times New Roman"/>
          <w:b w:val="false"/>
          <w:i w:val="false"/>
          <w:color w:val="000000"/>
          <w:sz w:val="28"/>
        </w:rPr>
        <w:t xml:space="preserve"> статьи 27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пунктом 3</w:t>
      </w:r>
      <w:r>
        <w:rPr>
          <w:rFonts w:ascii="Times New Roman"/>
          <w:b w:val="false"/>
          <w:i w:val="false"/>
          <w:color w:val="000000"/>
          <w:sz w:val="28"/>
        </w:rPr>
        <w:t xml:space="preserve"> статьи 75 Закона Республики Казахстан от 1 марта 2011 года «О государственном имуществе», акимат Южно-Казахстанской области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1. Утвердить прилагаемые Правила передачи коммунального имущества Южно-Казахстанской области в доверительное управление.</w:t>
      </w:r>
      <w:r>
        <w:br/>
      </w:r>
      <w:r>
        <w:rPr>
          <w:rFonts w:ascii="Times New Roman"/>
          <w:b w:val="false"/>
          <w:i w:val="false"/>
          <w:color w:val="000000"/>
          <w:sz w:val="28"/>
        </w:rPr>
        <w:t>
</w:t>
      </w:r>
      <w:r>
        <w:rPr>
          <w:rFonts w:ascii="Times New Roman"/>
          <w:b w:val="false"/>
          <w:i w:val="false"/>
          <w:color w:val="000000"/>
          <w:sz w:val="28"/>
        </w:rPr>
        <w:t>
      2. Признать утратившим силу </w:t>
      </w:r>
      <w:r>
        <w:rPr>
          <w:rFonts w:ascii="Times New Roman"/>
          <w:b w:val="false"/>
          <w:i w:val="false"/>
          <w:color w:val="000000"/>
          <w:sz w:val="28"/>
        </w:rPr>
        <w:t>постановление</w:t>
      </w:r>
      <w:r>
        <w:rPr>
          <w:rFonts w:ascii="Times New Roman"/>
          <w:b w:val="false"/>
          <w:i w:val="false"/>
          <w:color w:val="000000"/>
          <w:sz w:val="28"/>
        </w:rPr>
        <w:t xml:space="preserve"> акимата Южно-Казахстанской области от 3 июня 2004 года № 280 «Об утверждении «Правил передачи в доверительное управление предприятий и государственных пакетов акций акционерных обществ, а также государственной доли товариществ с ограниченной ответственностью» (зарегистрировано в Реестре Государственной регистрации нормативных правовых актов за № 1396, опубликовано 18 июня 2004 года в газете «Южный Казахстан»).</w:t>
      </w:r>
      <w:r>
        <w:br/>
      </w:r>
      <w:r>
        <w:rPr>
          <w:rFonts w:ascii="Times New Roman"/>
          <w:b w:val="false"/>
          <w:i w:val="false"/>
          <w:color w:val="000000"/>
          <w:sz w:val="28"/>
        </w:rPr>
        <w:t>
</w:t>
      </w:r>
      <w:r>
        <w:rPr>
          <w:rFonts w:ascii="Times New Roman"/>
          <w:b w:val="false"/>
          <w:i w:val="false"/>
          <w:color w:val="000000"/>
          <w:sz w:val="28"/>
        </w:rPr>
        <w:t>
      3.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со дня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4. Контроль за исполнением настоящего постановления возложить на заместителя акима Южно-Казахстанской области Туякбаева С.К.</w:t>
      </w:r>
    </w:p>
    <w:bookmarkEnd w:id="0"/>
    <w:p>
      <w:pPr>
        <w:spacing w:after="0"/>
        <w:ind w:left="0"/>
        <w:jc w:val="both"/>
      </w:pPr>
      <w:r>
        <w:rPr>
          <w:rFonts w:ascii="Times New Roman"/>
          <w:b w:val="false"/>
          <w:i/>
          <w:color w:val="000000"/>
          <w:sz w:val="28"/>
        </w:rPr>
        <w:t>      Аким области                               А.Мырзахметов</w:t>
      </w:r>
    </w:p>
    <w:p>
      <w:pPr>
        <w:spacing w:after="0"/>
        <w:ind w:left="0"/>
        <w:jc w:val="both"/>
      </w:pPr>
      <w:r>
        <w:rPr>
          <w:rFonts w:ascii="Times New Roman"/>
          <w:b w:val="false"/>
          <w:i/>
          <w:color w:val="000000"/>
          <w:sz w:val="28"/>
        </w:rPr>
        <w:t>      Первый заместитель акима области           Б.Оспанов</w:t>
      </w:r>
      <w:r>
        <w:br/>
      </w:r>
      <w:r>
        <w:rPr>
          <w:rFonts w:ascii="Times New Roman"/>
          <w:b w:val="false"/>
          <w:i w:val="false"/>
          <w:color w:val="000000"/>
          <w:sz w:val="28"/>
        </w:rPr>
        <w:t>
</w:t>
      </w:r>
      <w:r>
        <w:rPr>
          <w:rFonts w:ascii="Times New Roman"/>
          <w:b w:val="false"/>
          <w:i/>
          <w:color w:val="000000"/>
          <w:sz w:val="28"/>
        </w:rPr>
        <w:t>      Руководитель аппарата акима области        Б.Жилкишиев</w:t>
      </w:r>
      <w:r>
        <w:br/>
      </w:r>
      <w:r>
        <w:rPr>
          <w:rFonts w:ascii="Times New Roman"/>
          <w:b w:val="false"/>
          <w:i w:val="false"/>
          <w:color w:val="000000"/>
          <w:sz w:val="28"/>
        </w:rPr>
        <w:t>
</w:t>
      </w:r>
      <w:r>
        <w:rPr>
          <w:rFonts w:ascii="Times New Roman"/>
          <w:b w:val="false"/>
          <w:i/>
          <w:color w:val="000000"/>
          <w:sz w:val="28"/>
        </w:rPr>
        <w:t>      Заместитель акима области                  Б.Алиев</w:t>
      </w:r>
      <w:r>
        <w:br/>
      </w:r>
      <w:r>
        <w:rPr>
          <w:rFonts w:ascii="Times New Roman"/>
          <w:b w:val="false"/>
          <w:i w:val="false"/>
          <w:color w:val="000000"/>
          <w:sz w:val="28"/>
        </w:rPr>
        <w:t>
</w:t>
      </w:r>
      <w:r>
        <w:rPr>
          <w:rFonts w:ascii="Times New Roman"/>
          <w:b w:val="false"/>
          <w:i/>
          <w:color w:val="000000"/>
          <w:sz w:val="28"/>
        </w:rPr>
        <w:t>      Заместитель акима области                  А.Бектаев</w:t>
      </w:r>
      <w:r>
        <w:br/>
      </w:r>
      <w:r>
        <w:rPr>
          <w:rFonts w:ascii="Times New Roman"/>
          <w:b w:val="false"/>
          <w:i w:val="false"/>
          <w:color w:val="000000"/>
          <w:sz w:val="28"/>
        </w:rPr>
        <w:t>
</w:t>
      </w:r>
      <w:r>
        <w:rPr>
          <w:rFonts w:ascii="Times New Roman"/>
          <w:b w:val="false"/>
          <w:i/>
          <w:color w:val="000000"/>
          <w:sz w:val="28"/>
        </w:rPr>
        <w:t>      Заместитель акима области                  С.Каныбеков</w:t>
      </w:r>
      <w:r>
        <w:br/>
      </w:r>
      <w:r>
        <w:rPr>
          <w:rFonts w:ascii="Times New Roman"/>
          <w:b w:val="false"/>
          <w:i w:val="false"/>
          <w:color w:val="000000"/>
          <w:sz w:val="28"/>
        </w:rPr>
        <w:t>
</w:t>
      </w:r>
      <w:r>
        <w:rPr>
          <w:rFonts w:ascii="Times New Roman"/>
          <w:b w:val="false"/>
          <w:i/>
          <w:color w:val="000000"/>
          <w:sz w:val="28"/>
        </w:rPr>
        <w:t>      Заместитель акима области                  С.Туякбаев</w:t>
      </w:r>
      <w:r>
        <w:br/>
      </w:r>
      <w:r>
        <w:rPr>
          <w:rFonts w:ascii="Times New Roman"/>
          <w:b w:val="false"/>
          <w:i w:val="false"/>
          <w:color w:val="000000"/>
          <w:sz w:val="28"/>
        </w:rPr>
        <w:t>
</w:t>
      </w:r>
      <w:r>
        <w:rPr>
          <w:rFonts w:ascii="Times New Roman"/>
          <w:b w:val="false"/>
          <w:i/>
          <w:color w:val="000000"/>
          <w:sz w:val="28"/>
        </w:rPr>
        <w:t>      Начальник управления экономики и</w:t>
      </w:r>
      <w:r>
        <w:br/>
      </w:r>
      <w:r>
        <w:rPr>
          <w:rFonts w:ascii="Times New Roman"/>
          <w:b w:val="false"/>
          <w:i w:val="false"/>
          <w:color w:val="000000"/>
          <w:sz w:val="28"/>
        </w:rPr>
        <w:t>
</w:t>
      </w:r>
      <w:r>
        <w:rPr>
          <w:rFonts w:ascii="Times New Roman"/>
          <w:b w:val="false"/>
          <w:i/>
          <w:color w:val="000000"/>
          <w:sz w:val="28"/>
        </w:rPr>
        <w:t>      бюджетного планирования области            Е.Садыр</w:t>
      </w:r>
      <w:r>
        <w:br/>
      </w:r>
      <w:r>
        <w:rPr>
          <w:rFonts w:ascii="Times New Roman"/>
          <w:b w:val="false"/>
          <w:i w:val="false"/>
          <w:color w:val="000000"/>
          <w:sz w:val="28"/>
        </w:rPr>
        <w:t>
</w:t>
      </w:r>
      <w:r>
        <w:rPr>
          <w:rFonts w:ascii="Times New Roman"/>
          <w:b w:val="false"/>
          <w:i/>
          <w:color w:val="000000"/>
          <w:sz w:val="28"/>
        </w:rPr>
        <w:t>      Начальник управления финансов области      Р.Исаева</w:t>
      </w:r>
    </w:p>
    <w:bookmarkStart w:name="z6" w:id="1"/>
    <w:p>
      <w:pPr>
        <w:spacing w:after="0"/>
        <w:ind w:left="0"/>
        <w:jc w:val="both"/>
      </w:pPr>
      <w:r>
        <w:rPr>
          <w:rFonts w:ascii="Times New Roman"/>
          <w:b w:val="false"/>
          <w:i w:val="false"/>
          <w:color w:val="000000"/>
          <w:sz w:val="28"/>
        </w:rPr>
        <w:t>
Утверждены постановлением акимата</w:t>
      </w:r>
      <w:r>
        <w:br/>
      </w:r>
      <w:r>
        <w:rPr>
          <w:rFonts w:ascii="Times New Roman"/>
          <w:b w:val="false"/>
          <w:i w:val="false"/>
          <w:color w:val="000000"/>
          <w:sz w:val="28"/>
        </w:rPr>
        <w:t>
Южно-Казахстанской области</w:t>
      </w:r>
      <w:r>
        <w:br/>
      </w:r>
      <w:r>
        <w:rPr>
          <w:rFonts w:ascii="Times New Roman"/>
          <w:b w:val="false"/>
          <w:i w:val="false"/>
          <w:color w:val="000000"/>
          <w:sz w:val="28"/>
        </w:rPr>
        <w:t>
от «21» мая 2012 года № 143</w:t>
      </w:r>
    </w:p>
    <w:bookmarkEnd w:id="1"/>
    <w:p>
      <w:pPr>
        <w:spacing w:after="0"/>
        <w:ind w:left="0"/>
        <w:jc w:val="left"/>
      </w:pPr>
      <w:r>
        <w:rPr>
          <w:rFonts w:ascii="Times New Roman"/>
          <w:b/>
          <w:i w:val="false"/>
          <w:color w:val="000000"/>
        </w:rPr>
        <w:t xml:space="preserve">       Правила передачи коммунального имущества Южно-Казахстанской области в доверительное управление</w:t>
      </w:r>
    </w:p>
    <w:bookmarkStart w:name="z7" w:id="2"/>
    <w:p>
      <w:pPr>
        <w:spacing w:after="0"/>
        <w:ind w:left="0"/>
        <w:jc w:val="left"/>
      </w:pPr>
      <w:r>
        <w:rPr>
          <w:rFonts w:ascii="Times New Roman"/>
          <w:b/>
          <w:i w:val="false"/>
          <w:color w:val="000000"/>
        </w:rPr>
        <w:t xml:space="preserve"> 
      1. Общие положения</w:t>
      </w:r>
    </w:p>
    <w:bookmarkEnd w:id="2"/>
    <w:p>
      <w:pPr>
        <w:spacing w:after="0"/>
        <w:ind w:left="0"/>
        <w:jc w:val="both"/>
      </w:pPr>
      <w:r>
        <w:rPr>
          <w:rFonts w:ascii="Times New Roman"/>
          <w:b w:val="false"/>
          <w:i w:val="false"/>
          <w:color w:val="000000"/>
          <w:sz w:val="28"/>
        </w:rPr>
        <w:t>      1. Настоящие Правила передачи коммунального имущества Южно-Казахстанской области в доверительное управление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 марта 2011 года «О государственном имуществе» (далее - Закон) и определяют порядок передачи в доверительное управление объектов коммунального имущества Южно-Казахстанской области, в том числе проведения тендера, заключения договоров с доверительными управляющими и осуществления контроля за исполнением обязательств по договорам доверительного управления.</w:t>
      </w:r>
      <w:r>
        <w:br/>
      </w:r>
      <w:r>
        <w:rPr>
          <w:rFonts w:ascii="Times New Roman"/>
          <w:b w:val="false"/>
          <w:i w:val="false"/>
          <w:color w:val="000000"/>
          <w:sz w:val="28"/>
        </w:rPr>
        <w:t>
      2. В настоящих Правилах используются следующие основные понятия:</w:t>
      </w:r>
      <w:r>
        <w:br/>
      </w:r>
      <w:r>
        <w:rPr>
          <w:rFonts w:ascii="Times New Roman"/>
          <w:b w:val="false"/>
          <w:i w:val="false"/>
          <w:color w:val="000000"/>
          <w:sz w:val="28"/>
        </w:rPr>
        <w:t>
      1) орган управления – уполномоченный орган соответствующей отрасли (сферы), осуществляющий права владения и пользования государственным пакетом акций (долями участия в уставном капитале) акционерного общества (товарищества с ограниченной ответственностью) и/или управление коммунальным государственным предприятием;</w:t>
      </w:r>
      <w:r>
        <w:br/>
      </w:r>
      <w:r>
        <w:rPr>
          <w:rFonts w:ascii="Times New Roman"/>
          <w:b w:val="false"/>
          <w:i w:val="false"/>
          <w:color w:val="000000"/>
          <w:sz w:val="28"/>
        </w:rPr>
        <w:t>
      2) учредитель доверительного управления коммунальным имуществом – исполнительный орган, финансируемый из местного бюджета, уполномоченный акиматом на осуществление отдельных функций по управлению коммунальным имуществом;</w:t>
      </w:r>
      <w:r>
        <w:br/>
      </w:r>
      <w:r>
        <w:rPr>
          <w:rFonts w:ascii="Times New Roman"/>
          <w:b w:val="false"/>
          <w:i w:val="false"/>
          <w:color w:val="000000"/>
          <w:sz w:val="28"/>
        </w:rPr>
        <w:t>
      3) рыночная стоимость - стоимость объекта в случае принятия решения о передаче его в доверительное управление с правом последующего выкупа, определяемая на основании отчета об оценке оценщика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об оценочной деятельности;</w:t>
      </w:r>
      <w:r>
        <w:br/>
      </w:r>
      <w:r>
        <w:rPr>
          <w:rFonts w:ascii="Times New Roman"/>
          <w:b w:val="false"/>
          <w:i w:val="false"/>
          <w:color w:val="000000"/>
          <w:sz w:val="28"/>
        </w:rPr>
        <w:t>
      4) объект - имущественный комплекс государственного предприятия, ценные бумаги, имущественные права (доли участия в уставном капитале), деньги, принадлежащие государству, а также иное государственное коммунальное имущество, выступающее объектом договора доверительного управления в случаях, предусмотренных </w:t>
      </w:r>
      <w:r>
        <w:rPr>
          <w:rFonts w:ascii="Times New Roman"/>
          <w:b w:val="false"/>
          <w:i w:val="false"/>
          <w:color w:val="000000"/>
          <w:sz w:val="28"/>
        </w:rPr>
        <w:t>Гражданским кодексом</w:t>
      </w:r>
      <w:r>
        <w:rPr>
          <w:rFonts w:ascii="Times New Roman"/>
          <w:b w:val="false"/>
          <w:i w:val="false"/>
          <w:color w:val="000000"/>
          <w:sz w:val="28"/>
        </w:rPr>
        <w:t xml:space="preserve"> Республики Казахстан и иными законами Республики Казахстан;</w:t>
      </w:r>
      <w:r>
        <w:br/>
      </w:r>
      <w:r>
        <w:rPr>
          <w:rFonts w:ascii="Times New Roman"/>
          <w:b w:val="false"/>
          <w:i w:val="false"/>
          <w:color w:val="000000"/>
          <w:sz w:val="28"/>
        </w:rPr>
        <w:t>
      5) доверительный управляющий – физические лица и негосударственные юридические лица, заключившие договор доверительного управления с учредителем доверительного управления коммунальным имуществом;</w:t>
      </w:r>
      <w:r>
        <w:br/>
      </w:r>
      <w:r>
        <w:rPr>
          <w:rFonts w:ascii="Times New Roman"/>
          <w:b w:val="false"/>
          <w:i w:val="false"/>
          <w:color w:val="000000"/>
          <w:sz w:val="28"/>
        </w:rPr>
        <w:t>
      6) тендер - форма конкурсных торгов по передаче в доверительное управление объекта, при которой учредитель доверительного управления коммунальным имуществом обязуется на основе предложенных им условий заключить договор с победителем тендера;</w:t>
      </w:r>
      <w:r>
        <w:br/>
      </w:r>
      <w:r>
        <w:rPr>
          <w:rFonts w:ascii="Times New Roman"/>
          <w:b w:val="false"/>
          <w:i w:val="false"/>
          <w:color w:val="000000"/>
          <w:sz w:val="28"/>
        </w:rPr>
        <w:t>
      7) победитель тендера - участник тендера, который по заключению тендерной комиссии предложил наилучшие условия;</w:t>
      </w:r>
      <w:r>
        <w:br/>
      </w:r>
      <w:r>
        <w:rPr>
          <w:rFonts w:ascii="Times New Roman"/>
          <w:b w:val="false"/>
          <w:i w:val="false"/>
          <w:color w:val="000000"/>
          <w:sz w:val="28"/>
        </w:rPr>
        <w:t>
      8) участник тендера - физическое или юридическое лицо, допущенное к участию в тендере;</w:t>
      </w:r>
      <w:r>
        <w:br/>
      </w:r>
      <w:r>
        <w:rPr>
          <w:rFonts w:ascii="Times New Roman"/>
          <w:b w:val="false"/>
          <w:i w:val="false"/>
          <w:color w:val="000000"/>
          <w:sz w:val="28"/>
        </w:rPr>
        <w:t>
      9) тендерная комиссия - комиссия, созданная учредителем доверительного управления коммунальным имуществом для организации и проведения тендера по передаче объекта в доверительное управление;</w:t>
      </w:r>
      <w:r>
        <w:br/>
      </w:r>
      <w:r>
        <w:rPr>
          <w:rFonts w:ascii="Times New Roman"/>
          <w:b w:val="false"/>
          <w:i w:val="false"/>
          <w:color w:val="000000"/>
          <w:sz w:val="28"/>
        </w:rPr>
        <w:t>
      10) балансодержатель - организация, имеющая во владении (на балансе) коммунальное имущество;</w:t>
      </w:r>
      <w:r>
        <w:br/>
      </w:r>
      <w:r>
        <w:rPr>
          <w:rFonts w:ascii="Times New Roman"/>
          <w:b w:val="false"/>
          <w:i w:val="false"/>
          <w:color w:val="000000"/>
          <w:sz w:val="28"/>
        </w:rPr>
        <w:t>
      11) нерентабельное государственное коммунальное предприятие – коммунальное государственное предприятие, допустившее снижение показателей текущей, основной и неосновной деятельности в течение трех лет и/или необеспечение их планируемых размеров, или не выполнившее плановые показатели по чистому доходу в течение трех лет подряд;</w:t>
      </w:r>
      <w:r>
        <w:br/>
      </w:r>
      <w:r>
        <w:rPr>
          <w:rFonts w:ascii="Times New Roman"/>
          <w:b w:val="false"/>
          <w:i w:val="false"/>
          <w:color w:val="000000"/>
          <w:sz w:val="28"/>
        </w:rPr>
        <w:t>
      12) договор - договор доверительного управления объектом, заключенный между учредителем доверительного управления коммунальным имуществом и доверительным управляющим.</w:t>
      </w:r>
    </w:p>
    <w:bookmarkStart w:name="z8" w:id="3"/>
    <w:p>
      <w:pPr>
        <w:spacing w:after="0"/>
        <w:ind w:left="0"/>
        <w:jc w:val="left"/>
      </w:pPr>
      <w:r>
        <w:rPr>
          <w:rFonts w:ascii="Times New Roman"/>
          <w:b/>
          <w:i w:val="false"/>
          <w:color w:val="000000"/>
        </w:rPr>
        <w:t xml:space="preserve"> 
2. Порядок передачи объекта в доверительное управление</w:t>
      </w:r>
    </w:p>
    <w:bookmarkEnd w:id="3"/>
    <w:p>
      <w:pPr>
        <w:spacing w:after="0"/>
        <w:ind w:left="0"/>
        <w:jc w:val="both"/>
      </w:pPr>
      <w:r>
        <w:rPr>
          <w:rFonts w:ascii="Times New Roman"/>
          <w:b w:val="false"/>
          <w:i w:val="false"/>
          <w:color w:val="000000"/>
          <w:sz w:val="28"/>
        </w:rPr>
        <w:t>      3. Решение о передаче объекта в доверительное управление с правом или без права последующего выкупа принимается соответствующим местным исполнительным органом.</w:t>
      </w:r>
      <w:r>
        <w:br/>
      </w:r>
      <w:r>
        <w:rPr>
          <w:rFonts w:ascii="Times New Roman"/>
          <w:b w:val="false"/>
          <w:i w:val="false"/>
          <w:color w:val="000000"/>
          <w:sz w:val="28"/>
        </w:rPr>
        <w:t>
      4. В случае учреждения доверительного управления объектом с правом последующего выкупа, а также для оздоровления нерентабельных государственных коммунальных предприятий, проведение тендера является обязательным.</w:t>
      </w:r>
      <w:r>
        <w:br/>
      </w:r>
      <w:r>
        <w:rPr>
          <w:rFonts w:ascii="Times New Roman"/>
          <w:b w:val="false"/>
          <w:i w:val="false"/>
          <w:color w:val="000000"/>
          <w:sz w:val="28"/>
        </w:rPr>
        <w:t>
      При доверительном управлении с правом последующего выкупа договор прямой адресной продажи заключается в срок не более 10 календарных дней со дня завершения срока доверительного управления при условии надлежащего исполнения доверительным управляющим договора доверительного управления.</w:t>
      </w:r>
      <w:r>
        <w:br/>
      </w:r>
      <w:r>
        <w:rPr>
          <w:rFonts w:ascii="Times New Roman"/>
          <w:b w:val="false"/>
          <w:i w:val="false"/>
          <w:color w:val="000000"/>
          <w:sz w:val="28"/>
        </w:rPr>
        <w:t>
      Выкуп объекта прямой адресной продажи осуществляется в сроки, установленные Законом.</w:t>
      </w:r>
      <w:r>
        <w:br/>
      </w:r>
      <w:r>
        <w:rPr>
          <w:rFonts w:ascii="Times New Roman"/>
          <w:b w:val="false"/>
          <w:i w:val="false"/>
          <w:color w:val="000000"/>
          <w:sz w:val="28"/>
        </w:rPr>
        <w:t>
      При передаче объекта коммунальной собственности в доверительное управление с правом последующего выкупа, срок доверительного управления устанавливается на 1 (один) год.</w:t>
      </w:r>
      <w:r>
        <w:br/>
      </w:r>
      <w:r>
        <w:rPr>
          <w:rFonts w:ascii="Times New Roman"/>
          <w:b w:val="false"/>
          <w:i w:val="false"/>
          <w:color w:val="000000"/>
          <w:sz w:val="28"/>
        </w:rPr>
        <w:t>
      5. Предложения по передаче нерентабельных государственных коммунальных предприятий в доверительное управление вносятся государственными органами, осуществляющими управление нерентабельными государственными коммунальными предприятиями, учредителю доверительного управления коммунальным имуществом.</w:t>
      </w:r>
      <w:r>
        <w:br/>
      </w:r>
      <w:r>
        <w:rPr>
          <w:rFonts w:ascii="Times New Roman"/>
          <w:b w:val="false"/>
          <w:i w:val="false"/>
          <w:color w:val="000000"/>
          <w:sz w:val="28"/>
        </w:rPr>
        <w:t>
      6. Передача объекта в доверительное управление без права последующего выкупа осуществляется без проведения тендера в следующих случаях:</w:t>
      </w:r>
      <w:r>
        <w:br/>
      </w:r>
      <w:r>
        <w:rPr>
          <w:rFonts w:ascii="Times New Roman"/>
          <w:b w:val="false"/>
          <w:i w:val="false"/>
          <w:color w:val="000000"/>
          <w:sz w:val="28"/>
        </w:rPr>
        <w:t>
      1) до передачи объектов в счет оплаты уставного капитала юридических лиц;</w:t>
      </w:r>
      <w:r>
        <w:br/>
      </w:r>
      <w:r>
        <w:rPr>
          <w:rFonts w:ascii="Times New Roman"/>
          <w:b w:val="false"/>
          <w:i w:val="false"/>
          <w:color w:val="000000"/>
          <w:sz w:val="28"/>
        </w:rPr>
        <w:t>
      2) передачи помещений, зданий и сооружений площадью до 100 квадратных метров, оборудования остаточной стоимостью не более стопятидесятикратного минимального расчетного показателя, осуществляемой на основании письменного согласия балансодержателей.</w:t>
      </w:r>
      <w:r>
        <w:br/>
      </w:r>
      <w:r>
        <w:rPr>
          <w:rFonts w:ascii="Times New Roman"/>
          <w:b w:val="false"/>
          <w:i w:val="false"/>
          <w:color w:val="000000"/>
          <w:sz w:val="28"/>
        </w:rPr>
        <w:t>
      Передача объекта в доверительное управление без права последующего выкупа осуществляется не позднее 30 календарных дней после заключения договора с доверительным управляющим.</w:t>
      </w:r>
      <w:r>
        <w:br/>
      </w:r>
      <w:r>
        <w:rPr>
          <w:rFonts w:ascii="Times New Roman"/>
          <w:b w:val="false"/>
          <w:i w:val="false"/>
          <w:color w:val="000000"/>
          <w:sz w:val="28"/>
        </w:rPr>
        <w:t>
      7. При предоставлении объекта в доверительное управление без проведения тендера к заявке на предоставление объекта в доверительное управление заинтересованного лица, подаваемой в произвольной форме, прилагаются следующие документы:</w:t>
      </w:r>
      <w:r>
        <w:br/>
      </w:r>
      <w:r>
        <w:rPr>
          <w:rFonts w:ascii="Times New Roman"/>
          <w:b w:val="false"/>
          <w:i w:val="false"/>
          <w:color w:val="000000"/>
          <w:sz w:val="28"/>
        </w:rPr>
        <w:t>
      1) письменное согласие балансодержателя на предоставление объекта в доверительное управление;</w:t>
      </w:r>
      <w:r>
        <w:br/>
      </w:r>
      <w:r>
        <w:rPr>
          <w:rFonts w:ascii="Times New Roman"/>
          <w:b w:val="false"/>
          <w:i w:val="false"/>
          <w:color w:val="000000"/>
          <w:sz w:val="28"/>
        </w:rPr>
        <w:t>
      2) обоснование потребности в объекте;</w:t>
      </w:r>
      <w:r>
        <w:br/>
      </w:r>
      <w:r>
        <w:rPr>
          <w:rFonts w:ascii="Times New Roman"/>
          <w:b w:val="false"/>
          <w:i w:val="false"/>
          <w:color w:val="000000"/>
          <w:sz w:val="28"/>
        </w:rPr>
        <w:t>
      3) для юридических лиц – копии свидетельства о государственной регистрации (перерегистрации), учредительных документов (учредительный договор и устав), свидетельства налогоплательщика с обязательным предъявлением оригинала для сверки, оригинал справки об отсутствии налоговой задолженности, задолженности по обязательным пенсионным взносам и социальным отчислениям более чем за последние три месяца, предшествующих дате подачи заявки;</w:t>
      </w:r>
      <w:r>
        <w:br/>
      </w:r>
      <w:r>
        <w:rPr>
          <w:rFonts w:ascii="Times New Roman"/>
          <w:b w:val="false"/>
          <w:i w:val="false"/>
          <w:color w:val="000000"/>
          <w:sz w:val="28"/>
        </w:rPr>
        <w:t>
      для физических лиц – копии документа удостоверяющего личность физического лица, свидетельства налогоплательщика с обязательным предъявлением оригинала для сверки;</w:t>
      </w:r>
      <w:r>
        <w:br/>
      </w:r>
      <w:r>
        <w:rPr>
          <w:rFonts w:ascii="Times New Roman"/>
          <w:b w:val="false"/>
          <w:i w:val="false"/>
          <w:color w:val="000000"/>
          <w:sz w:val="28"/>
        </w:rPr>
        <w:t>
      для индивидуального предпринимателя - копии свидетельства о государственной регистрации индивидуального предпринимателя, документа удостоверяющего личность физического лица, свидетельства налогоплательщика с обязательным предъявлением оригинала для сверки, оригинал справки об отсутствии налоговой задолженности, задолженности по обязательным пенсионным взносам и социальным отчислениям более чем за последние три месяца, предшествующих дате подачи заявки.</w:t>
      </w:r>
      <w:r>
        <w:br/>
      </w:r>
      <w:r>
        <w:rPr>
          <w:rFonts w:ascii="Times New Roman"/>
          <w:b w:val="false"/>
          <w:i w:val="false"/>
          <w:color w:val="000000"/>
          <w:sz w:val="28"/>
        </w:rPr>
        <w:t>
      8. Заявка на предоставление объекта в доверительное управление, при предоставлении объекта в доверительное управление без проведения тендера, рассматривается учредителем доверительного управления коммунальным имуществом в течение пятнадцати календарных дней.</w:t>
      </w:r>
      <w:r>
        <w:br/>
      </w:r>
      <w:r>
        <w:rPr>
          <w:rFonts w:ascii="Times New Roman"/>
          <w:b w:val="false"/>
          <w:i w:val="false"/>
          <w:color w:val="000000"/>
          <w:sz w:val="28"/>
        </w:rPr>
        <w:t>
      9. При предоставлении объекта в доверительное управление без проведения тендера договор с доверительным управляющим заключается руководителем учредителя доверительного управления коммунальным имуществом, либо лицом, исполняющим его обязанности, не позднее пятнадцати рабочих дней со дня принятия соответствующего решения местным исполнительным органом.</w:t>
      </w:r>
    </w:p>
    <w:bookmarkStart w:name="z9" w:id="4"/>
    <w:p>
      <w:pPr>
        <w:spacing w:after="0"/>
        <w:ind w:left="0"/>
        <w:jc w:val="left"/>
      </w:pPr>
      <w:r>
        <w:rPr>
          <w:rFonts w:ascii="Times New Roman"/>
          <w:b/>
          <w:i w:val="false"/>
          <w:color w:val="000000"/>
        </w:rPr>
        <w:t xml:space="preserve"> 
3. Подготовка к передаче объекта в доверительное управление</w:t>
      </w:r>
    </w:p>
    <w:bookmarkEnd w:id="4"/>
    <w:p>
      <w:pPr>
        <w:spacing w:after="0"/>
        <w:ind w:left="0"/>
        <w:jc w:val="both"/>
      </w:pPr>
      <w:r>
        <w:rPr>
          <w:rFonts w:ascii="Times New Roman"/>
          <w:b w:val="false"/>
          <w:i w:val="false"/>
          <w:color w:val="000000"/>
          <w:sz w:val="28"/>
        </w:rPr>
        <w:t>      10. Подготовку к передаче объекта в доверительное управление осуществляет учредитель доверительного управления коммунальным имуществом.</w:t>
      </w:r>
      <w:r>
        <w:br/>
      </w:r>
      <w:r>
        <w:rPr>
          <w:rFonts w:ascii="Times New Roman"/>
          <w:b w:val="false"/>
          <w:i w:val="false"/>
          <w:color w:val="000000"/>
          <w:sz w:val="28"/>
        </w:rPr>
        <w:t>
      11. Орган управления представляет учредителю доверительного управления коммунальным имуществом учредительные документы юридического лица, акции (доли) либо имущественный комплекс которого являются объектом, полную информацию о финансово – хозяйственной деятельности за последние три года, условия передачи объекта в доверительное управление с правом или без права последующего выкупа.</w:t>
      </w:r>
      <w:r>
        <w:br/>
      </w:r>
      <w:r>
        <w:rPr>
          <w:rFonts w:ascii="Times New Roman"/>
          <w:b w:val="false"/>
          <w:i w:val="false"/>
          <w:color w:val="000000"/>
          <w:sz w:val="28"/>
        </w:rPr>
        <w:t>
      По иным объектам орган управления предоставляет учредителю доверительного управления коммунальным имуществом характеристику объекта, сведения о балансовой стоимости объекта и условия передачи объекта в доверительное управление с правом или без права последующего выкупа.</w:t>
      </w:r>
      <w:r>
        <w:br/>
      </w:r>
      <w:r>
        <w:rPr>
          <w:rFonts w:ascii="Times New Roman"/>
          <w:b w:val="false"/>
          <w:i w:val="false"/>
          <w:color w:val="000000"/>
          <w:sz w:val="28"/>
        </w:rPr>
        <w:t>
      12. Должностные лица государственных юридических лиц, а также негосударственных юридических лиц, акции и доли участия государства в уставных капиталах которых выступают объектом передачи в доверительное управление, по письменному запросу учредителя доверительного управления коммунальным имуществом в определяемые им сроки представляют сведения, необходимые для подготовки объекта к передаче в доверительное управление, и несут ответственность за достоверность представляемых сведений в соответствии с законодательными актами Республики Казахстан.</w:t>
      </w:r>
    </w:p>
    <w:bookmarkStart w:name="z10" w:id="5"/>
    <w:p>
      <w:pPr>
        <w:spacing w:after="0"/>
        <w:ind w:left="0"/>
        <w:jc w:val="left"/>
      </w:pPr>
      <w:r>
        <w:rPr>
          <w:rFonts w:ascii="Times New Roman"/>
          <w:b/>
          <w:i w:val="false"/>
          <w:color w:val="000000"/>
        </w:rPr>
        <w:t xml:space="preserve"> 
4. Подготовка к проведению тендера</w:t>
      </w:r>
    </w:p>
    <w:bookmarkEnd w:id="5"/>
    <w:p>
      <w:pPr>
        <w:spacing w:after="0"/>
        <w:ind w:left="0"/>
        <w:jc w:val="both"/>
      </w:pPr>
      <w:r>
        <w:rPr>
          <w:rFonts w:ascii="Times New Roman"/>
          <w:b w:val="false"/>
          <w:i w:val="false"/>
          <w:color w:val="000000"/>
          <w:sz w:val="28"/>
        </w:rPr>
        <w:t>      13. Учредитель доверительного управления коммунальным имуществом в целях учреждения доверительного управления:</w:t>
      </w:r>
      <w:r>
        <w:br/>
      </w:r>
      <w:r>
        <w:rPr>
          <w:rFonts w:ascii="Times New Roman"/>
          <w:b w:val="false"/>
          <w:i w:val="false"/>
          <w:color w:val="000000"/>
          <w:sz w:val="28"/>
        </w:rPr>
        <w:t>
      1) организует тендер (утверждает состав и регламент работы тендерной комиссии, регистрирует участников тендера, обеспечивает публикацию информационных сообщений);</w:t>
      </w:r>
      <w:r>
        <w:br/>
      </w:r>
      <w:r>
        <w:rPr>
          <w:rFonts w:ascii="Times New Roman"/>
          <w:b w:val="false"/>
          <w:i w:val="false"/>
          <w:color w:val="000000"/>
          <w:sz w:val="28"/>
        </w:rPr>
        <w:t>
      2) принимает гарантийные взносы;</w:t>
      </w:r>
      <w:r>
        <w:br/>
      </w:r>
      <w:r>
        <w:rPr>
          <w:rFonts w:ascii="Times New Roman"/>
          <w:b w:val="false"/>
          <w:i w:val="false"/>
          <w:color w:val="000000"/>
          <w:sz w:val="28"/>
        </w:rPr>
        <w:t>
      3) заключает договоры на проведение оценки объекта в соответствии с законодательством Республики Казахстан об оценочной деятельности;</w:t>
      </w:r>
      <w:r>
        <w:br/>
      </w:r>
      <w:r>
        <w:rPr>
          <w:rFonts w:ascii="Times New Roman"/>
          <w:b w:val="false"/>
          <w:i w:val="false"/>
          <w:color w:val="000000"/>
          <w:sz w:val="28"/>
        </w:rPr>
        <w:t>
      4) осуществляет контроль за ходом проведения тендера;</w:t>
      </w:r>
      <w:r>
        <w:br/>
      </w:r>
      <w:r>
        <w:rPr>
          <w:rFonts w:ascii="Times New Roman"/>
          <w:b w:val="false"/>
          <w:i w:val="false"/>
          <w:color w:val="000000"/>
          <w:sz w:val="28"/>
        </w:rPr>
        <w:t>
      5) осуществляет расчеты с участниками тендера и оценщиками, связанные с процедурами проведения тендера;</w:t>
      </w:r>
      <w:r>
        <w:br/>
      </w:r>
      <w:r>
        <w:rPr>
          <w:rFonts w:ascii="Times New Roman"/>
          <w:b w:val="false"/>
          <w:i w:val="false"/>
          <w:color w:val="000000"/>
          <w:sz w:val="28"/>
        </w:rPr>
        <w:t>
      6) заключает договор с доверительным управляющим.</w:t>
      </w:r>
      <w:r>
        <w:br/>
      </w:r>
      <w:r>
        <w:rPr>
          <w:rFonts w:ascii="Times New Roman"/>
          <w:b w:val="false"/>
          <w:i w:val="false"/>
          <w:color w:val="000000"/>
          <w:sz w:val="28"/>
        </w:rPr>
        <w:t>
      14. Для организации и проведения тендеров учредителем доверительного управления коммунальным имуществом образуется постоянная тендерная комиссия.</w:t>
      </w:r>
      <w:r>
        <w:br/>
      </w:r>
      <w:r>
        <w:rPr>
          <w:rFonts w:ascii="Times New Roman"/>
          <w:b w:val="false"/>
          <w:i w:val="false"/>
          <w:color w:val="000000"/>
          <w:sz w:val="28"/>
        </w:rPr>
        <w:t>
      В состав тендерной комиссии включаются представители учредителя доверительного управления коммунальным имуществом, органа управления, других государственных органов. Председатель и секретарь являются представителями учредителя доверительного управления коммунальным имуществом. Число членов тендерной комиссии должно составлять не менее пяти человек. Секретарь не является членом тендерной комиссии.</w:t>
      </w:r>
      <w:r>
        <w:br/>
      </w:r>
      <w:r>
        <w:rPr>
          <w:rFonts w:ascii="Times New Roman"/>
          <w:b w:val="false"/>
          <w:i w:val="false"/>
          <w:color w:val="000000"/>
          <w:sz w:val="28"/>
        </w:rPr>
        <w:t>
      15. Тендерная комиссия осуществляет следующие функции:</w:t>
      </w:r>
      <w:r>
        <w:br/>
      </w:r>
      <w:r>
        <w:rPr>
          <w:rFonts w:ascii="Times New Roman"/>
          <w:b w:val="false"/>
          <w:i w:val="false"/>
          <w:color w:val="000000"/>
          <w:sz w:val="28"/>
        </w:rPr>
        <w:t>
      1) утверждает размер гарантийного взноса;</w:t>
      </w:r>
      <w:r>
        <w:br/>
      </w:r>
      <w:r>
        <w:rPr>
          <w:rFonts w:ascii="Times New Roman"/>
          <w:b w:val="false"/>
          <w:i w:val="false"/>
          <w:color w:val="000000"/>
          <w:sz w:val="28"/>
        </w:rPr>
        <w:t>
      2) определяет условия тендера и в зависимости от характеристик объекта доверительного управления требования к доверительному управляющему;</w:t>
      </w:r>
      <w:r>
        <w:br/>
      </w:r>
      <w:r>
        <w:rPr>
          <w:rFonts w:ascii="Times New Roman"/>
          <w:b w:val="false"/>
          <w:i w:val="false"/>
          <w:color w:val="000000"/>
          <w:sz w:val="28"/>
        </w:rPr>
        <w:t>
      3) проводит тендер;</w:t>
      </w:r>
      <w:r>
        <w:br/>
      </w:r>
      <w:r>
        <w:rPr>
          <w:rFonts w:ascii="Times New Roman"/>
          <w:b w:val="false"/>
          <w:i w:val="false"/>
          <w:color w:val="000000"/>
          <w:sz w:val="28"/>
        </w:rPr>
        <w:t>
      4) объявляет победителя тендера.</w:t>
      </w:r>
      <w:r>
        <w:br/>
      </w:r>
      <w:r>
        <w:rPr>
          <w:rFonts w:ascii="Times New Roman"/>
          <w:b w:val="false"/>
          <w:i w:val="false"/>
          <w:color w:val="000000"/>
          <w:sz w:val="28"/>
        </w:rPr>
        <w:t>
      16. Секретарь тендерной комиссии готовит необходимые документы для организации и проведения тендера и оформляет протокол тендерной комиссии по форме согласно приложению 2 к настоящим Правилам.</w:t>
      </w:r>
      <w:r>
        <w:br/>
      </w:r>
      <w:r>
        <w:rPr>
          <w:rFonts w:ascii="Times New Roman"/>
          <w:b w:val="false"/>
          <w:i w:val="false"/>
          <w:color w:val="000000"/>
          <w:sz w:val="28"/>
        </w:rPr>
        <w:t>
      17. При подготовке к проведению тендера учредитель доверительного управления коммунальным имуществом обеспечивает сбор информации об объекте, своевременную публикацию информационного сообщения, проводит прием и регистрацию заявок на участие в тендере по форме согласно приложению 1 к настоящим Правилам, оценку (в случае передачи объекта в доверительное управление с правом последующего выкупа), передает поступившие материалы на рассмотрение тендерной комиссии.</w:t>
      </w:r>
    </w:p>
    <w:bookmarkStart w:name="z11" w:id="6"/>
    <w:p>
      <w:pPr>
        <w:spacing w:after="0"/>
        <w:ind w:left="0"/>
        <w:jc w:val="left"/>
      </w:pPr>
      <w:r>
        <w:rPr>
          <w:rFonts w:ascii="Times New Roman"/>
          <w:b/>
          <w:i w:val="false"/>
          <w:color w:val="000000"/>
        </w:rPr>
        <w:t xml:space="preserve"> 
5. Тендерная документация</w:t>
      </w:r>
    </w:p>
    <w:bookmarkEnd w:id="6"/>
    <w:p>
      <w:pPr>
        <w:spacing w:after="0"/>
        <w:ind w:left="0"/>
        <w:jc w:val="both"/>
      </w:pPr>
      <w:r>
        <w:rPr>
          <w:rFonts w:ascii="Times New Roman"/>
          <w:b w:val="false"/>
          <w:i w:val="false"/>
          <w:color w:val="000000"/>
          <w:sz w:val="28"/>
        </w:rPr>
        <w:t>      18. Информационное сообщение о проведении тендера размещается на интернет-ресурсе и/или публикуется в периодических печатных изданиях на государственном и русском языках не менее чем за пятнадцать календарных дней до объявленной даты проведения тендера, а при передаче в доверительное управление акций акционерных обществ и долей участия в уставном капитале товариществ с ограниченной ответственностью, находящихся в коммунальной собственности – не менее чем за тридцать календарных дней до проведения тендера, и содержит следующие сведения:</w:t>
      </w:r>
      <w:r>
        <w:br/>
      </w:r>
      <w:r>
        <w:rPr>
          <w:rFonts w:ascii="Times New Roman"/>
          <w:b w:val="false"/>
          <w:i w:val="false"/>
          <w:color w:val="000000"/>
          <w:sz w:val="28"/>
        </w:rPr>
        <w:t>
      1) условия тендера и критерии определения победителя тендера;</w:t>
      </w:r>
      <w:r>
        <w:br/>
      </w:r>
      <w:r>
        <w:rPr>
          <w:rFonts w:ascii="Times New Roman"/>
          <w:b w:val="false"/>
          <w:i w:val="false"/>
          <w:color w:val="000000"/>
          <w:sz w:val="28"/>
        </w:rPr>
        <w:t>
      2) краткую характеристику объекта тендера;</w:t>
      </w:r>
      <w:r>
        <w:br/>
      </w:r>
      <w:r>
        <w:rPr>
          <w:rFonts w:ascii="Times New Roman"/>
          <w:b w:val="false"/>
          <w:i w:val="false"/>
          <w:color w:val="000000"/>
          <w:sz w:val="28"/>
        </w:rPr>
        <w:t>
      3) дату, время и место проведения тендера;</w:t>
      </w:r>
      <w:r>
        <w:br/>
      </w:r>
      <w:r>
        <w:rPr>
          <w:rFonts w:ascii="Times New Roman"/>
          <w:b w:val="false"/>
          <w:i w:val="false"/>
          <w:color w:val="000000"/>
          <w:sz w:val="28"/>
        </w:rPr>
        <w:t>
      4) порядок, способ, место и окончательный срок представления конверта с заявкой на участие в тендере и требуемый срок действия заявок на участие в тендере;</w:t>
      </w:r>
      <w:r>
        <w:br/>
      </w:r>
      <w:r>
        <w:rPr>
          <w:rFonts w:ascii="Times New Roman"/>
          <w:b w:val="false"/>
          <w:i w:val="false"/>
          <w:color w:val="000000"/>
          <w:sz w:val="28"/>
        </w:rPr>
        <w:t>
      5) размер гарантийного взноса и банковские реквизиты для его внесения;</w:t>
      </w:r>
      <w:r>
        <w:br/>
      </w:r>
      <w:r>
        <w:rPr>
          <w:rFonts w:ascii="Times New Roman"/>
          <w:b w:val="false"/>
          <w:i w:val="false"/>
          <w:color w:val="000000"/>
          <w:sz w:val="28"/>
        </w:rPr>
        <w:t>
      6) требования к доверительному управляющему;</w:t>
      </w:r>
      <w:r>
        <w:br/>
      </w:r>
      <w:r>
        <w:rPr>
          <w:rFonts w:ascii="Times New Roman"/>
          <w:b w:val="false"/>
          <w:i w:val="false"/>
          <w:color w:val="000000"/>
          <w:sz w:val="28"/>
        </w:rPr>
        <w:t>
      7) дополнительные сведения, представленные органами управления.</w:t>
      </w:r>
      <w:r>
        <w:br/>
      </w:r>
      <w:r>
        <w:rPr>
          <w:rFonts w:ascii="Times New Roman"/>
          <w:b w:val="false"/>
          <w:i w:val="false"/>
          <w:color w:val="000000"/>
          <w:sz w:val="28"/>
        </w:rPr>
        <w:t>
      19. В случае изменения тендерной комиссией условий тендера извещение обо всех изменениях должно быть опубликовано в порядке и в сроки, установленные пунктом 18 настоящих Правил.</w:t>
      </w:r>
      <w:r>
        <w:br/>
      </w:r>
      <w:r>
        <w:rPr>
          <w:rFonts w:ascii="Times New Roman"/>
          <w:b w:val="false"/>
          <w:i w:val="false"/>
          <w:color w:val="000000"/>
          <w:sz w:val="28"/>
        </w:rPr>
        <w:t>
      Лицам, подавшим заявку на участие в тендере до опубликования извещения об изменении условий тендера и отказавшимся в связи с этим от участия в тендере, возвращается гарантийный взнос в полном объеме и понесенные ими расходы.</w:t>
      </w:r>
      <w:r>
        <w:br/>
      </w:r>
      <w:r>
        <w:rPr>
          <w:rFonts w:ascii="Times New Roman"/>
          <w:b w:val="false"/>
          <w:i w:val="false"/>
          <w:color w:val="000000"/>
          <w:sz w:val="28"/>
        </w:rPr>
        <w:t>
      20. До публикации информационного сообщения по каждому юридическому лицу, акции (доли участия) либо имущественный комплекс которого являются объектом доверительного управления, учредителем доверительного управления коммунальным имуществом должен быть подготовлен пакет документов, состоящий из копий следующих документов:</w:t>
      </w:r>
      <w:r>
        <w:br/>
      </w:r>
      <w:r>
        <w:rPr>
          <w:rFonts w:ascii="Times New Roman"/>
          <w:b w:val="false"/>
          <w:i w:val="false"/>
          <w:color w:val="000000"/>
          <w:sz w:val="28"/>
        </w:rPr>
        <w:t>
      1) свидетельство о государственной регистрации юридического лица;</w:t>
      </w:r>
      <w:r>
        <w:br/>
      </w:r>
      <w:r>
        <w:rPr>
          <w:rFonts w:ascii="Times New Roman"/>
          <w:b w:val="false"/>
          <w:i w:val="false"/>
          <w:color w:val="000000"/>
          <w:sz w:val="28"/>
        </w:rPr>
        <w:t>
      2) устав;</w:t>
      </w:r>
      <w:r>
        <w:br/>
      </w:r>
      <w:r>
        <w:rPr>
          <w:rFonts w:ascii="Times New Roman"/>
          <w:b w:val="false"/>
          <w:i w:val="false"/>
          <w:color w:val="000000"/>
          <w:sz w:val="28"/>
        </w:rPr>
        <w:t>
      3) свидетельство о регистрации эмиссии;</w:t>
      </w:r>
      <w:r>
        <w:br/>
      </w:r>
      <w:r>
        <w:rPr>
          <w:rFonts w:ascii="Times New Roman"/>
          <w:b w:val="false"/>
          <w:i w:val="false"/>
          <w:color w:val="000000"/>
          <w:sz w:val="28"/>
        </w:rPr>
        <w:t>
      4) бухгалтерские балансы с приложениями за три года, предшествующие отчетному периоду;</w:t>
      </w:r>
      <w:r>
        <w:br/>
      </w:r>
      <w:r>
        <w:rPr>
          <w:rFonts w:ascii="Times New Roman"/>
          <w:b w:val="false"/>
          <w:i w:val="false"/>
          <w:color w:val="000000"/>
          <w:sz w:val="28"/>
        </w:rPr>
        <w:t>
      5) выписка из Реестра государственного имущества.</w:t>
      </w:r>
      <w:r>
        <w:br/>
      </w:r>
      <w:r>
        <w:rPr>
          <w:rFonts w:ascii="Times New Roman"/>
          <w:b w:val="false"/>
          <w:i w:val="false"/>
          <w:color w:val="000000"/>
          <w:sz w:val="28"/>
        </w:rPr>
        <w:t>
      После публикации информационного сообщения учредитель доверительного управления коммунальным имуществом обеспечивает доступ желающим стать участником тендера к информации об объекте.</w:t>
      </w:r>
      <w:r>
        <w:br/>
      </w:r>
      <w:r>
        <w:rPr>
          <w:rFonts w:ascii="Times New Roman"/>
          <w:b w:val="false"/>
          <w:i w:val="false"/>
          <w:color w:val="000000"/>
          <w:sz w:val="28"/>
        </w:rPr>
        <w:t>
      21. Участники тендера вносят гарантийный взнос в размере, сроки и порядке, указанные в информационном сообщении о проведении тендера. Размер гарантийного взноса не может быть изменен после опубликования информационного сообщения. Гарантийный взнос может быть внесен от имени участника любым другим физическим или юридическим лицом. Получателем гарантийного взноса является учредитель доверительного управления коммунальным имуществом.</w:t>
      </w:r>
      <w:r>
        <w:br/>
      </w:r>
      <w:r>
        <w:rPr>
          <w:rFonts w:ascii="Times New Roman"/>
          <w:b w:val="false"/>
          <w:i w:val="false"/>
          <w:color w:val="000000"/>
          <w:sz w:val="28"/>
        </w:rPr>
        <w:t>
      22. Гарантийный взнос для участия в тендере устанавливается для каждого объекта отдельно в размере 10 процентов от его рыночной стоимости или балансовой стоимости.</w:t>
      </w:r>
      <w:r>
        <w:br/>
      </w:r>
      <w:r>
        <w:rPr>
          <w:rFonts w:ascii="Times New Roman"/>
          <w:b w:val="false"/>
          <w:i w:val="false"/>
          <w:color w:val="000000"/>
          <w:sz w:val="28"/>
        </w:rPr>
        <w:t>
      23. Гарантийный взнос является обеспечением следующих обязательств участника:</w:t>
      </w:r>
      <w:r>
        <w:br/>
      </w:r>
      <w:r>
        <w:rPr>
          <w:rFonts w:ascii="Times New Roman"/>
          <w:b w:val="false"/>
          <w:i w:val="false"/>
          <w:color w:val="000000"/>
          <w:sz w:val="28"/>
        </w:rPr>
        <w:t>
      1) подписание протокола о результатах тендера в случае победы;</w:t>
      </w:r>
      <w:r>
        <w:br/>
      </w:r>
      <w:r>
        <w:rPr>
          <w:rFonts w:ascii="Times New Roman"/>
          <w:b w:val="false"/>
          <w:i w:val="false"/>
          <w:color w:val="000000"/>
          <w:sz w:val="28"/>
        </w:rPr>
        <w:t>
      2) заключение договора с учредителем доверительного управления коммунальным имуществом.</w:t>
      </w:r>
      <w:r>
        <w:br/>
      </w:r>
      <w:r>
        <w:rPr>
          <w:rFonts w:ascii="Times New Roman"/>
          <w:b w:val="false"/>
          <w:i w:val="false"/>
          <w:color w:val="000000"/>
          <w:sz w:val="28"/>
        </w:rPr>
        <w:t>
      24. Гарантийный взнос не возвращается учредителем доверительного управления коммунальным имуществом:</w:t>
      </w:r>
      <w:r>
        <w:br/>
      </w:r>
      <w:r>
        <w:rPr>
          <w:rFonts w:ascii="Times New Roman"/>
          <w:b w:val="false"/>
          <w:i w:val="false"/>
          <w:color w:val="000000"/>
          <w:sz w:val="28"/>
        </w:rPr>
        <w:t>
      участникам тендера – в случае отказа их от участия в тендере менее чем за три рабочих дня до его проведения, за исключением случаев, предусмотренных частью второй пункта 19 настоящих Правил;</w:t>
      </w:r>
      <w:r>
        <w:br/>
      </w:r>
      <w:r>
        <w:rPr>
          <w:rFonts w:ascii="Times New Roman"/>
          <w:b w:val="false"/>
          <w:i w:val="false"/>
          <w:color w:val="000000"/>
          <w:sz w:val="28"/>
        </w:rPr>
        <w:t>
      победителю тендера – при уклонении от подписания протокола о результатах тендера или договора.</w:t>
      </w:r>
      <w:r>
        <w:br/>
      </w:r>
      <w:r>
        <w:rPr>
          <w:rFonts w:ascii="Times New Roman"/>
          <w:b w:val="false"/>
          <w:i w:val="false"/>
          <w:color w:val="000000"/>
          <w:sz w:val="28"/>
        </w:rPr>
        <w:t>
      25. Во всех случаях, кроме перечисленных в пункте 24 настоящих Правил, гарантийный взнос возвращается в срок, не позднее десяти банковских дней со дня окончания тендера, а если деньги поступили на счет учредителя доверительного управления коммунальным имуществом после проведения тендера, то в течение десяти банковских дней со дня их поступления.</w:t>
      </w:r>
      <w:r>
        <w:br/>
      </w:r>
      <w:r>
        <w:rPr>
          <w:rFonts w:ascii="Times New Roman"/>
          <w:b w:val="false"/>
          <w:i w:val="false"/>
          <w:color w:val="000000"/>
          <w:sz w:val="28"/>
        </w:rPr>
        <w:t>
      Гарантийные взносы возвращаются на основании заявления о возврате гарантийного взноса, поданного участником торгов в произвольной форме с указанием реквизитов этого участника.</w:t>
      </w:r>
    </w:p>
    <w:bookmarkStart w:name="z12" w:id="7"/>
    <w:p>
      <w:pPr>
        <w:spacing w:after="0"/>
        <w:ind w:left="0"/>
        <w:jc w:val="left"/>
      </w:pPr>
      <w:r>
        <w:rPr>
          <w:rFonts w:ascii="Times New Roman"/>
          <w:b/>
          <w:i w:val="false"/>
          <w:color w:val="000000"/>
        </w:rPr>
        <w:t xml:space="preserve"> 
6. Проведение Тендера</w:t>
      </w:r>
    </w:p>
    <w:bookmarkEnd w:id="7"/>
    <w:p>
      <w:pPr>
        <w:spacing w:after="0"/>
        <w:ind w:left="0"/>
        <w:jc w:val="both"/>
      </w:pPr>
      <w:r>
        <w:rPr>
          <w:rFonts w:ascii="Times New Roman"/>
          <w:b w:val="false"/>
          <w:i w:val="false"/>
          <w:color w:val="000000"/>
          <w:sz w:val="28"/>
        </w:rPr>
        <w:t>      26. Регистрация участников тендера производится со дня публикации информационного сообщения и заканчивается за двадцать четыре часа до начала Тендера.</w:t>
      </w:r>
      <w:r>
        <w:br/>
      </w:r>
      <w:r>
        <w:rPr>
          <w:rFonts w:ascii="Times New Roman"/>
          <w:b w:val="false"/>
          <w:i w:val="false"/>
          <w:color w:val="000000"/>
          <w:sz w:val="28"/>
        </w:rPr>
        <w:t>
      27. Для регистрации в качестве участника тендера необходимо представить:</w:t>
      </w:r>
      <w:r>
        <w:br/>
      </w:r>
      <w:r>
        <w:rPr>
          <w:rFonts w:ascii="Times New Roman"/>
          <w:b w:val="false"/>
          <w:i w:val="false"/>
          <w:color w:val="000000"/>
          <w:sz w:val="28"/>
        </w:rPr>
        <w:t>
      1) заявку на участие в тендере, означающую письменное обязательство участника тендера, в случае объявления его победителем тендера, заключить договор на условиях тендера, указанных в информационном сообщении и предложенных самим участником тендера;</w:t>
      </w:r>
      <w:r>
        <w:br/>
      </w:r>
      <w:r>
        <w:rPr>
          <w:rFonts w:ascii="Times New Roman"/>
          <w:b w:val="false"/>
          <w:i w:val="false"/>
          <w:color w:val="000000"/>
          <w:sz w:val="28"/>
        </w:rPr>
        <w:t>
      2) предложения по условиям тендера в письменном виде с приложением обусловленной тендером документации, в отдельном от других документов запечатанном конверте, который не подлежит вскрытию до дня проведения тендера с указанием адреса потенциального участника и текста «КОНКУРС ПО ОБЪЕКТУ» (указать название объекта) и «НЕ ВСКРЫВАТЬ ДО» : (указать дату и время вскрытия конверта);</w:t>
      </w:r>
      <w:r>
        <w:br/>
      </w:r>
      <w:r>
        <w:rPr>
          <w:rFonts w:ascii="Times New Roman"/>
          <w:b w:val="false"/>
          <w:i w:val="false"/>
          <w:color w:val="000000"/>
          <w:sz w:val="28"/>
        </w:rPr>
        <w:t>
      3) справку банка (банков) об отсутствии просроченной задолженности потенциального участника тендера перед банком (банками) более чем за три месяца, предшествующих дате вскрытия конвертов с тендерными заявками, за подписью первого руководителя или лица, имеющего право подписи, и главного бухгалтера с печатью банка (банков). В случае, если потенциальный участник тендера является клиентом нескольких банков второго уровня, а также иностранного банка, данная справка представляется от каждого из таких банков;</w:t>
      </w:r>
      <w:r>
        <w:br/>
      </w:r>
      <w:r>
        <w:rPr>
          <w:rFonts w:ascii="Times New Roman"/>
          <w:b w:val="false"/>
          <w:i w:val="false"/>
          <w:color w:val="000000"/>
          <w:sz w:val="28"/>
        </w:rPr>
        <w:t>
      4) аудиторский отчет за последний финансовый год юридических лиц, для которых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установлено обязательное проведение аудита;</w:t>
      </w:r>
      <w:r>
        <w:br/>
      </w:r>
      <w:r>
        <w:rPr>
          <w:rFonts w:ascii="Times New Roman"/>
          <w:b w:val="false"/>
          <w:i w:val="false"/>
          <w:color w:val="000000"/>
          <w:sz w:val="28"/>
        </w:rPr>
        <w:t>
      5) копию свидетельства о государственной регистрации (перерегистрации) юридического лица с обязательным предъявлением оригинала для сверки;</w:t>
      </w:r>
      <w:r>
        <w:br/>
      </w:r>
      <w:r>
        <w:rPr>
          <w:rFonts w:ascii="Times New Roman"/>
          <w:b w:val="false"/>
          <w:i w:val="false"/>
          <w:color w:val="000000"/>
          <w:sz w:val="28"/>
        </w:rPr>
        <w:t>
      6) копию устава с обязательным предъявлением оригинала для сверки. Иностранные юридические лица представляют учредительные документы с нотариально заверенным переводом на государственный и русский языки;</w:t>
      </w:r>
      <w:r>
        <w:br/>
      </w:r>
      <w:r>
        <w:rPr>
          <w:rFonts w:ascii="Times New Roman"/>
          <w:b w:val="false"/>
          <w:i w:val="false"/>
          <w:color w:val="000000"/>
          <w:sz w:val="28"/>
        </w:rPr>
        <w:t>
      7) оригинал справки об отсутствии налоговой задолженности, задолженности по обязательным пенсионным взносам и социальным отчислениям более чем за последние три месяца, предшествующих дате вскрытия конвертов с тендерными заявками, за исключением случаев, когда срок уплаты отсрочен в соответствии с законодательными актами Республики Казахстан, за подписью первого руководителя или лица, имеющего право подписи с печатью данного налогового органа;</w:t>
      </w:r>
      <w:r>
        <w:br/>
      </w:r>
      <w:r>
        <w:rPr>
          <w:rFonts w:ascii="Times New Roman"/>
          <w:b w:val="false"/>
          <w:i w:val="false"/>
          <w:color w:val="000000"/>
          <w:sz w:val="28"/>
        </w:rPr>
        <w:t>
      8) оригинал платежного поручения или квитанции (для физического лица) о переводе гарантийного взноса на депозитный счет учредителя доверительного управления коммунальным имуществом;</w:t>
      </w:r>
      <w:r>
        <w:br/>
      </w:r>
      <w:r>
        <w:rPr>
          <w:rFonts w:ascii="Times New Roman"/>
          <w:b w:val="false"/>
          <w:i w:val="false"/>
          <w:color w:val="000000"/>
          <w:sz w:val="28"/>
        </w:rPr>
        <w:t>
      9) документ, удостоверяющий полномочия представителя потенциального участника тендера (действителен при предъявлении удостоверения личности, паспорта (для иностранных граждан) либо временного удостоверения личности, выданного органами внутренних дел);</w:t>
      </w:r>
      <w:r>
        <w:br/>
      </w:r>
      <w:r>
        <w:rPr>
          <w:rFonts w:ascii="Times New Roman"/>
          <w:b w:val="false"/>
          <w:i w:val="false"/>
          <w:color w:val="000000"/>
          <w:sz w:val="28"/>
        </w:rPr>
        <w:t>
      10) документы, подтверждающие соответствие потенциального участника требованиям к доверительному управляющему, указанным в информационном сообщении.</w:t>
      </w:r>
      <w:r>
        <w:br/>
      </w:r>
      <w:r>
        <w:rPr>
          <w:rFonts w:ascii="Times New Roman"/>
          <w:b w:val="false"/>
          <w:i w:val="false"/>
          <w:color w:val="000000"/>
          <w:sz w:val="28"/>
        </w:rPr>
        <w:t>
      28. Потенциальный участник тендера, являющийся физическим лицом, представляет документы, предусмотренные подпунктами 1), 2), 8), 10) пункта 27 настоящих Правил, а также:</w:t>
      </w:r>
      <w:r>
        <w:br/>
      </w:r>
      <w:r>
        <w:rPr>
          <w:rFonts w:ascii="Times New Roman"/>
          <w:b w:val="false"/>
          <w:i w:val="false"/>
          <w:color w:val="000000"/>
          <w:sz w:val="28"/>
        </w:rPr>
        <w:t>
      1) копию удостоверения личности, паспорта (для иностранных граждан) или временного удостоверения личности, выданного органами внутренних дел;</w:t>
      </w:r>
      <w:r>
        <w:br/>
      </w:r>
      <w:r>
        <w:rPr>
          <w:rFonts w:ascii="Times New Roman"/>
          <w:b w:val="false"/>
          <w:i w:val="false"/>
          <w:color w:val="000000"/>
          <w:sz w:val="28"/>
        </w:rPr>
        <w:t>
      2) копию документа, предоставляющего право на осуществление предпринимательской деятельности без образования юридического лица, выданного соответствующим государственным органом (для индивидуального предпринимателя).</w:t>
      </w:r>
      <w:r>
        <w:br/>
      </w:r>
      <w:r>
        <w:rPr>
          <w:rFonts w:ascii="Times New Roman"/>
          <w:b w:val="false"/>
          <w:i w:val="false"/>
          <w:color w:val="000000"/>
          <w:sz w:val="28"/>
        </w:rPr>
        <w:t>
      29. Прием заявок и регистрация лиц, желающих принять участие в тендере, производится при наличии полного комплекта требуемых документов.</w:t>
      </w:r>
      <w:r>
        <w:br/>
      </w:r>
      <w:r>
        <w:rPr>
          <w:rFonts w:ascii="Times New Roman"/>
          <w:b w:val="false"/>
          <w:i w:val="false"/>
          <w:color w:val="000000"/>
          <w:sz w:val="28"/>
        </w:rPr>
        <w:t>
      30. Не подлежит участию в тендере юридическое лицо, которое в соответствии с законами Республики Казахстан или учредительными документами не осуществляет виды деятельности, предусмотренные условиями Тендера.</w:t>
      </w:r>
      <w:r>
        <w:br/>
      </w:r>
      <w:r>
        <w:rPr>
          <w:rFonts w:ascii="Times New Roman"/>
          <w:b w:val="false"/>
          <w:i w:val="false"/>
          <w:color w:val="000000"/>
          <w:sz w:val="28"/>
        </w:rPr>
        <w:t>
      31. Документы потенциальных участников тендера после регистрации в журнале регистрации, хранятся в сейфе. В день проведения тендера документы участников тендера передаются тендерной комиссии.</w:t>
      </w:r>
      <w:r>
        <w:br/>
      </w:r>
      <w:r>
        <w:rPr>
          <w:rFonts w:ascii="Times New Roman"/>
          <w:b w:val="false"/>
          <w:i w:val="false"/>
          <w:color w:val="000000"/>
          <w:sz w:val="28"/>
        </w:rPr>
        <w:t>
      32. Тендер должен быть открытым.</w:t>
      </w:r>
      <w:r>
        <w:br/>
      </w:r>
      <w:r>
        <w:rPr>
          <w:rFonts w:ascii="Times New Roman"/>
          <w:b w:val="false"/>
          <w:i w:val="false"/>
          <w:color w:val="000000"/>
          <w:sz w:val="28"/>
        </w:rPr>
        <w:t>
      33. Тендерная комиссия вскрывает конверты с предложениями участников тендера и рассматривает предложения участников тендера, исходя из критерия (критериев) выявления победителя.</w:t>
      </w:r>
      <w:r>
        <w:br/>
      </w:r>
      <w:r>
        <w:rPr>
          <w:rFonts w:ascii="Times New Roman"/>
          <w:b w:val="false"/>
          <w:i w:val="false"/>
          <w:color w:val="000000"/>
          <w:sz w:val="28"/>
        </w:rPr>
        <w:t>
      34. Решение Тендерной комиссии принимается простым большинством голосов его членов. При равенстве голосов, голос председателя является решающим.</w:t>
      </w:r>
    </w:p>
    <w:bookmarkStart w:name="z13" w:id="8"/>
    <w:p>
      <w:pPr>
        <w:spacing w:after="0"/>
        <w:ind w:left="0"/>
        <w:jc w:val="left"/>
      </w:pPr>
      <w:r>
        <w:rPr>
          <w:rFonts w:ascii="Times New Roman"/>
          <w:b/>
          <w:i w:val="false"/>
          <w:color w:val="000000"/>
        </w:rPr>
        <w:t xml:space="preserve"> 
7. Оформление результатов тендера и содержание договора</w:t>
      </w:r>
    </w:p>
    <w:bookmarkEnd w:id="8"/>
    <w:p>
      <w:pPr>
        <w:spacing w:after="0"/>
        <w:ind w:left="0"/>
        <w:jc w:val="both"/>
      </w:pPr>
      <w:r>
        <w:rPr>
          <w:rFonts w:ascii="Times New Roman"/>
          <w:b w:val="false"/>
          <w:i w:val="false"/>
          <w:color w:val="000000"/>
          <w:sz w:val="28"/>
        </w:rPr>
        <w:t>      35. Решение тендерной комиссии оформляется протоколом, который подписывается членами тендерной комиссии, ее председателем, секретарем и победителем тендера. Член тендерной комиссии имеет право письменно изложить свое особое мнение и приложить его к протоколу, о чем в последнем делается отметка.</w:t>
      </w:r>
      <w:r>
        <w:br/>
      </w:r>
      <w:r>
        <w:rPr>
          <w:rFonts w:ascii="Times New Roman"/>
          <w:b w:val="false"/>
          <w:i w:val="false"/>
          <w:color w:val="000000"/>
          <w:sz w:val="28"/>
        </w:rPr>
        <w:t>
      36. Протокол о результатах тендера является документом, фиксирующим обязательства победителя тендера и учредителя доверительного управления коммунальным имуществом заключить договор на условиях тендера и предложений победителя тендера.</w:t>
      </w:r>
      <w:r>
        <w:br/>
      </w:r>
      <w:r>
        <w:rPr>
          <w:rFonts w:ascii="Times New Roman"/>
          <w:b w:val="false"/>
          <w:i w:val="false"/>
          <w:color w:val="000000"/>
          <w:sz w:val="28"/>
        </w:rPr>
        <w:t>
      37. Результаты тендера утверждаются учредителем доверительного управления коммунальным имуществом в течение пяти календарных дней со дня объявления победителя тендера.</w:t>
      </w:r>
      <w:r>
        <w:br/>
      </w:r>
      <w:r>
        <w:rPr>
          <w:rFonts w:ascii="Times New Roman"/>
          <w:b w:val="false"/>
          <w:i w:val="false"/>
          <w:color w:val="000000"/>
          <w:sz w:val="28"/>
        </w:rPr>
        <w:t>
      Тендер признается несостоявшимся в случаях, если:</w:t>
      </w:r>
      <w:r>
        <w:br/>
      </w:r>
      <w:r>
        <w:rPr>
          <w:rFonts w:ascii="Times New Roman"/>
          <w:b w:val="false"/>
          <w:i w:val="false"/>
          <w:color w:val="000000"/>
          <w:sz w:val="28"/>
        </w:rPr>
        <w:t>
      1) предложения участников признаны тендерной комиссией не удовлетворяющими условиям тендера или не соответствующими законодательству Республики Казахстан;</w:t>
      </w:r>
      <w:r>
        <w:br/>
      </w:r>
      <w:r>
        <w:rPr>
          <w:rFonts w:ascii="Times New Roman"/>
          <w:b w:val="false"/>
          <w:i w:val="false"/>
          <w:color w:val="000000"/>
          <w:sz w:val="28"/>
        </w:rPr>
        <w:t>
      2) количество зарегистрированных участников менее двух;</w:t>
      </w:r>
      <w:r>
        <w:br/>
      </w:r>
      <w:r>
        <w:rPr>
          <w:rFonts w:ascii="Times New Roman"/>
          <w:b w:val="false"/>
          <w:i w:val="false"/>
          <w:color w:val="000000"/>
          <w:sz w:val="28"/>
        </w:rPr>
        <w:t>
      3) тендерной комиссией принято решение об отсутствии победителя;</w:t>
      </w:r>
      <w:r>
        <w:br/>
      </w:r>
      <w:r>
        <w:rPr>
          <w:rFonts w:ascii="Times New Roman"/>
          <w:b w:val="false"/>
          <w:i w:val="false"/>
          <w:color w:val="000000"/>
          <w:sz w:val="28"/>
        </w:rPr>
        <w:t>
      4) победитель тендера отказался от подписания протокола о результатах тендера.</w:t>
      </w:r>
      <w:r>
        <w:br/>
      </w:r>
      <w:r>
        <w:rPr>
          <w:rFonts w:ascii="Times New Roman"/>
          <w:b w:val="false"/>
          <w:i w:val="false"/>
          <w:color w:val="000000"/>
          <w:sz w:val="28"/>
        </w:rPr>
        <w:t>
      В случае признания тендера не состоявшимся, тендерная комиссия принимает одно из следующих решений:</w:t>
      </w:r>
      <w:r>
        <w:br/>
      </w:r>
      <w:r>
        <w:rPr>
          <w:rFonts w:ascii="Times New Roman"/>
          <w:b w:val="false"/>
          <w:i w:val="false"/>
          <w:color w:val="000000"/>
          <w:sz w:val="28"/>
        </w:rPr>
        <w:t>
      снимает объект с тендера;</w:t>
      </w:r>
      <w:r>
        <w:br/>
      </w:r>
      <w:r>
        <w:rPr>
          <w:rFonts w:ascii="Times New Roman"/>
          <w:b w:val="false"/>
          <w:i w:val="false"/>
          <w:color w:val="000000"/>
          <w:sz w:val="28"/>
        </w:rPr>
        <w:t>
      объявляет повторный тендер;</w:t>
      </w:r>
      <w:r>
        <w:br/>
      </w:r>
      <w:r>
        <w:rPr>
          <w:rFonts w:ascii="Times New Roman"/>
          <w:b w:val="false"/>
          <w:i w:val="false"/>
          <w:color w:val="000000"/>
          <w:sz w:val="28"/>
        </w:rPr>
        <w:t>
      объявляет новый тендер с изменением его условий.</w:t>
      </w:r>
      <w:r>
        <w:br/>
      </w:r>
      <w:r>
        <w:rPr>
          <w:rFonts w:ascii="Times New Roman"/>
          <w:b w:val="false"/>
          <w:i w:val="false"/>
          <w:color w:val="000000"/>
          <w:sz w:val="28"/>
        </w:rPr>
        <w:t>
      38. В случае наличия одного зарегистрированного участника тендера, тендерной комиссией запечатанный конверт не вскрывается. После признания тендера не состоявшимся все представленные документы возвращаются участнику по его письменному запросу.</w:t>
      </w:r>
      <w:r>
        <w:br/>
      </w:r>
      <w:r>
        <w:rPr>
          <w:rFonts w:ascii="Times New Roman"/>
          <w:b w:val="false"/>
          <w:i w:val="false"/>
          <w:color w:val="000000"/>
          <w:sz w:val="28"/>
        </w:rPr>
        <w:t>
      39. Тендеры, в которых принимал участие один участник, признаются несостоявшимися, за исключением третьих и последующих тендеров, на которых объект может быть передан единственному участнику, изъявившему желание заключить договор.</w:t>
      </w:r>
      <w:r>
        <w:br/>
      </w:r>
      <w:r>
        <w:rPr>
          <w:rFonts w:ascii="Times New Roman"/>
          <w:b w:val="false"/>
          <w:i w:val="false"/>
          <w:color w:val="000000"/>
          <w:sz w:val="28"/>
        </w:rPr>
        <w:t>
      40. Основными условиями определения победителя тендера по передаче в доверительное управление нерентабельных государственных коммунальных предприятий, являются:</w:t>
      </w:r>
      <w:r>
        <w:br/>
      </w:r>
      <w:r>
        <w:rPr>
          <w:rFonts w:ascii="Times New Roman"/>
          <w:b w:val="false"/>
          <w:i w:val="false"/>
          <w:color w:val="000000"/>
          <w:sz w:val="28"/>
        </w:rPr>
        <w:t>
      сохранение основного вида деятельности предприятия;</w:t>
      </w:r>
      <w:r>
        <w:br/>
      </w:r>
      <w:r>
        <w:rPr>
          <w:rFonts w:ascii="Times New Roman"/>
          <w:b w:val="false"/>
          <w:i w:val="false"/>
          <w:color w:val="000000"/>
          <w:sz w:val="28"/>
        </w:rPr>
        <w:t>
      наличие программы финансового оздоровления предприятия, которая должна включать в себя:</w:t>
      </w:r>
      <w:r>
        <w:br/>
      </w:r>
      <w:r>
        <w:rPr>
          <w:rFonts w:ascii="Times New Roman"/>
          <w:b w:val="false"/>
          <w:i w:val="false"/>
          <w:color w:val="000000"/>
          <w:sz w:val="28"/>
        </w:rPr>
        <w:t>
      предложения по улучшению финансовых показателей в целях повышения прибыльности;</w:t>
      </w:r>
      <w:r>
        <w:br/>
      </w:r>
      <w:r>
        <w:rPr>
          <w:rFonts w:ascii="Times New Roman"/>
          <w:b w:val="false"/>
          <w:i w:val="false"/>
          <w:color w:val="000000"/>
          <w:sz w:val="28"/>
        </w:rPr>
        <w:t>
      предложения по преобразованию структуры производства, его технико-технологической базы в целях эффективной хозяйственной деятельности;</w:t>
      </w:r>
      <w:r>
        <w:br/>
      </w:r>
      <w:r>
        <w:rPr>
          <w:rFonts w:ascii="Times New Roman"/>
          <w:b w:val="false"/>
          <w:i w:val="false"/>
          <w:color w:val="000000"/>
          <w:sz w:val="28"/>
        </w:rPr>
        <w:t>
      предложения по организации маркетинговой деятельности;</w:t>
      </w:r>
      <w:r>
        <w:br/>
      </w:r>
      <w:r>
        <w:rPr>
          <w:rFonts w:ascii="Times New Roman"/>
          <w:b w:val="false"/>
          <w:i w:val="false"/>
          <w:color w:val="000000"/>
          <w:sz w:val="28"/>
        </w:rPr>
        <w:t>
      предложения по применяемым механизмам финансовой стабилизации (оздоровления) предприятия с привлечением необходимых финансовых средств на наиболее выгодных условиях;</w:t>
      </w:r>
      <w:r>
        <w:br/>
      </w:r>
      <w:r>
        <w:rPr>
          <w:rFonts w:ascii="Times New Roman"/>
          <w:b w:val="false"/>
          <w:i w:val="false"/>
          <w:color w:val="000000"/>
          <w:sz w:val="28"/>
        </w:rPr>
        <w:t>
      срок реализации программы.</w:t>
      </w:r>
      <w:r>
        <w:br/>
      </w:r>
      <w:r>
        <w:rPr>
          <w:rFonts w:ascii="Times New Roman"/>
          <w:b w:val="false"/>
          <w:i w:val="false"/>
          <w:color w:val="000000"/>
          <w:sz w:val="28"/>
        </w:rPr>
        <w:t>
      Органом управления могут быть предложены дополнительные критерии с учетом специфики деятельности предприятий.</w:t>
      </w:r>
      <w:r>
        <w:br/>
      </w:r>
      <w:r>
        <w:rPr>
          <w:rFonts w:ascii="Times New Roman"/>
          <w:b w:val="false"/>
          <w:i w:val="false"/>
          <w:color w:val="000000"/>
          <w:sz w:val="28"/>
        </w:rPr>
        <w:t>
      41. Доверительное управление объектом возникает (учреждается) на основании договора, заключаемого в соответствии с договором доверительного управления по форме согласно приложению 3 к настоящим Правилам.</w:t>
      </w:r>
      <w:r>
        <w:br/>
      </w:r>
      <w:r>
        <w:rPr>
          <w:rFonts w:ascii="Times New Roman"/>
          <w:b w:val="false"/>
          <w:i w:val="false"/>
          <w:color w:val="000000"/>
          <w:sz w:val="28"/>
        </w:rPr>
        <w:t>
      42. Договор предусматривает условия в соответствии с тендерными предложениями победителя тендера.</w:t>
      </w:r>
      <w:r>
        <w:br/>
      </w:r>
      <w:r>
        <w:rPr>
          <w:rFonts w:ascii="Times New Roman"/>
          <w:b w:val="false"/>
          <w:i w:val="false"/>
          <w:color w:val="000000"/>
          <w:sz w:val="28"/>
        </w:rPr>
        <w:t>
      43. В зависимости от характеристик объекта доверительного управления условиями передачи объекта в доверительное управление могут быть обязательства доверительного управляющего в отношении:</w:t>
      </w:r>
      <w:r>
        <w:br/>
      </w:r>
      <w:r>
        <w:rPr>
          <w:rFonts w:ascii="Times New Roman"/>
          <w:b w:val="false"/>
          <w:i w:val="false"/>
          <w:color w:val="000000"/>
          <w:sz w:val="28"/>
        </w:rPr>
        <w:t>
      объемов, видов и сроков инвестиций в объект;</w:t>
      </w:r>
      <w:r>
        <w:br/>
      </w:r>
      <w:r>
        <w:rPr>
          <w:rFonts w:ascii="Times New Roman"/>
          <w:b w:val="false"/>
          <w:i w:val="false"/>
          <w:color w:val="000000"/>
          <w:sz w:val="28"/>
        </w:rPr>
        <w:t>
      объемов производства, видов и номенклатуры выпускаемой продукции или оказываемых услуг;</w:t>
      </w:r>
      <w:r>
        <w:br/>
      </w:r>
      <w:r>
        <w:rPr>
          <w:rFonts w:ascii="Times New Roman"/>
          <w:b w:val="false"/>
          <w:i w:val="false"/>
          <w:color w:val="000000"/>
          <w:sz w:val="28"/>
        </w:rPr>
        <w:t>
      поставки продукции определенным потребителям;</w:t>
      </w:r>
      <w:r>
        <w:br/>
      </w:r>
      <w:r>
        <w:rPr>
          <w:rFonts w:ascii="Times New Roman"/>
          <w:b w:val="false"/>
          <w:i w:val="false"/>
          <w:color w:val="000000"/>
          <w:sz w:val="28"/>
        </w:rPr>
        <w:t>
      ценообразования, в том числе ограничения по предельному уровню цен;</w:t>
      </w:r>
      <w:r>
        <w:br/>
      </w:r>
      <w:r>
        <w:rPr>
          <w:rFonts w:ascii="Times New Roman"/>
          <w:b w:val="false"/>
          <w:i w:val="false"/>
          <w:color w:val="000000"/>
          <w:sz w:val="28"/>
        </w:rPr>
        <w:t>
      проведения природоохранных мероприятий;</w:t>
      </w:r>
      <w:r>
        <w:br/>
      </w:r>
      <w:r>
        <w:rPr>
          <w:rFonts w:ascii="Times New Roman"/>
          <w:b w:val="false"/>
          <w:i w:val="false"/>
          <w:color w:val="000000"/>
          <w:sz w:val="28"/>
        </w:rPr>
        <w:t>
      сохранения существующего количества или создания новых рабочих мест;</w:t>
      </w:r>
      <w:r>
        <w:br/>
      </w:r>
      <w:r>
        <w:rPr>
          <w:rFonts w:ascii="Times New Roman"/>
          <w:b w:val="false"/>
          <w:i w:val="false"/>
          <w:color w:val="000000"/>
          <w:sz w:val="28"/>
        </w:rPr>
        <w:t>
      порядка использования объектов производственной и социальной инфраструктуры;</w:t>
      </w:r>
      <w:r>
        <w:br/>
      </w:r>
      <w:r>
        <w:rPr>
          <w:rFonts w:ascii="Times New Roman"/>
          <w:b w:val="false"/>
          <w:i w:val="false"/>
          <w:color w:val="000000"/>
          <w:sz w:val="28"/>
        </w:rPr>
        <w:t>
      погашения задолженностей объекта в установленные сроки;</w:t>
      </w:r>
      <w:r>
        <w:br/>
      </w:r>
      <w:r>
        <w:rPr>
          <w:rFonts w:ascii="Times New Roman"/>
          <w:b w:val="false"/>
          <w:i w:val="false"/>
          <w:color w:val="000000"/>
          <w:sz w:val="28"/>
        </w:rPr>
        <w:t>
      последующего выкупа объекта доверительным управляющим;</w:t>
      </w:r>
      <w:r>
        <w:br/>
      </w:r>
      <w:r>
        <w:rPr>
          <w:rFonts w:ascii="Times New Roman"/>
          <w:b w:val="false"/>
          <w:i w:val="false"/>
          <w:color w:val="000000"/>
          <w:sz w:val="28"/>
        </w:rPr>
        <w:t>
      совершения сделок и/или запрещения определенных действий в отношении объекта в течение определенного периода времени;</w:t>
      </w:r>
      <w:r>
        <w:br/>
      </w:r>
      <w:r>
        <w:rPr>
          <w:rFonts w:ascii="Times New Roman"/>
          <w:b w:val="false"/>
          <w:i w:val="false"/>
          <w:color w:val="000000"/>
          <w:sz w:val="28"/>
        </w:rPr>
        <w:t>
      предоставления рассрочки для оплаты рыночной стоимости объекта;</w:t>
      </w:r>
      <w:r>
        <w:br/>
      </w:r>
      <w:r>
        <w:rPr>
          <w:rFonts w:ascii="Times New Roman"/>
          <w:b w:val="false"/>
          <w:i w:val="false"/>
          <w:color w:val="000000"/>
          <w:sz w:val="28"/>
        </w:rPr>
        <w:t>
      налоговых обязательств, возникающих при передаче объекта в доверительное управление.</w:t>
      </w:r>
      <w:r>
        <w:br/>
      </w:r>
      <w:r>
        <w:rPr>
          <w:rFonts w:ascii="Times New Roman"/>
          <w:b w:val="false"/>
          <w:i w:val="false"/>
          <w:color w:val="000000"/>
          <w:sz w:val="28"/>
        </w:rPr>
        <w:t>
      Органом управления предлагаются дополнительные условия с учетом специфики деятельности государственных коммунальных предприятий.</w:t>
      </w:r>
      <w:r>
        <w:br/>
      </w:r>
      <w:r>
        <w:rPr>
          <w:rFonts w:ascii="Times New Roman"/>
          <w:b w:val="false"/>
          <w:i w:val="false"/>
          <w:color w:val="000000"/>
          <w:sz w:val="28"/>
        </w:rPr>
        <w:t>
      44. Условия выкупа объекта доверительным управляющим определяются договором.</w:t>
      </w:r>
      <w:r>
        <w:br/>
      </w:r>
      <w:r>
        <w:rPr>
          <w:rFonts w:ascii="Times New Roman"/>
          <w:b w:val="false"/>
          <w:i w:val="false"/>
          <w:color w:val="000000"/>
          <w:sz w:val="28"/>
        </w:rPr>
        <w:t>
      Продажа объекта доверительному управляющему допускаются лишь при условии надлежащего исполнения им договора. Продажа объекта осуществляется по рыночной стоимости посредством заключения договора купли – продажи.</w:t>
      </w:r>
      <w:r>
        <w:br/>
      </w:r>
      <w:r>
        <w:rPr>
          <w:rFonts w:ascii="Times New Roman"/>
          <w:b w:val="false"/>
          <w:i w:val="false"/>
          <w:color w:val="000000"/>
          <w:sz w:val="28"/>
        </w:rPr>
        <w:t>
      Рыночная стоимость в течение срока доверительного управления подлежит индексации в соответствии с уровнем инфляции и может быть выплачена в рассрочку, которая предоставляется на срок не более трех лет после даты заключения договора купли-продажи. Возможность выплаты рыночной стоимости в рассрочку включается в условия тендера по передаче в доверительное управление с правом выкупа. Срок и порядок выплаты рыночной цены в рассрочку оговаривается в договоре купли-продажи.</w:t>
      </w:r>
    </w:p>
    <w:bookmarkStart w:name="z14" w:id="9"/>
    <w:p>
      <w:pPr>
        <w:spacing w:after="0"/>
        <w:ind w:left="0"/>
        <w:jc w:val="left"/>
      </w:pPr>
      <w:r>
        <w:rPr>
          <w:rFonts w:ascii="Times New Roman"/>
          <w:b/>
          <w:i w:val="false"/>
          <w:color w:val="000000"/>
        </w:rPr>
        <w:t xml:space="preserve"> 
8. Контроль за исполнением Договора</w:t>
      </w:r>
    </w:p>
    <w:bookmarkEnd w:id="9"/>
    <w:p>
      <w:pPr>
        <w:spacing w:after="0"/>
        <w:ind w:left="0"/>
        <w:jc w:val="both"/>
      </w:pPr>
      <w:r>
        <w:rPr>
          <w:rFonts w:ascii="Times New Roman"/>
          <w:b w:val="false"/>
          <w:i w:val="false"/>
          <w:color w:val="000000"/>
          <w:sz w:val="28"/>
        </w:rPr>
        <w:t>      45. Контроль за выполнением доверительным управляющим обязательств по договору осуществляет учредитель доверительного управления коммунальным имуществом.</w:t>
      </w:r>
      <w:r>
        <w:br/>
      </w:r>
      <w:r>
        <w:rPr>
          <w:rFonts w:ascii="Times New Roman"/>
          <w:b w:val="false"/>
          <w:i w:val="false"/>
          <w:color w:val="000000"/>
          <w:sz w:val="28"/>
        </w:rPr>
        <w:t>
      46. Для осуществления контроля учредитель доверительного управления коммунальным имуществом знакомится с документами, связанными с исполнением договора, а также при необходимости проводит ежегодный мониторинг эффективности управления объектом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о государственном имуществе с привлечением независимых консультантов.</w:t>
      </w:r>
      <w:r>
        <w:br/>
      </w:r>
      <w:r>
        <w:rPr>
          <w:rFonts w:ascii="Times New Roman"/>
          <w:b w:val="false"/>
          <w:i w:val="false"/>
          <w:color w:val="000000"/>
          <w:sz w:val="28"/>
        </w:rPr>
        <w:t>
      47. Доверительный управляющий представляет учредителю доверительного управления коммунальным имуществом отчет о своей деятельности в сроки и в порядке, установленные договором.</w:t>
      </w:r>
      <w:r>
        <w:br/>
      </w:r>
      <w:r>
        <w:rPr>
          <w:rFonts w:ascii="Times New Roman"/>
          <w:b w:val="false"/>
          <w:i w:val="false"/>
          <w:color w:val="000000"/>
          <w:sz w:val="28"/>
        </w:rPr>
        <w:t>
      48. Контроль за исполнением условий договора проводится до момента окончания исполнения обязательств доверительным управляющим.</w:t>
      </w:r>
    </w:p>
    <w:bookmarkStart w:name="z15" w:id="10"/>
    <w:p>
      <w:pPr>
        <w:spacing w:after="0"/>
        <w:ind w:left="0"/>
        <w:jc w:val="left"/>
      </w:pPr>
      <w:r>
        <w:rPr>
          <w:rFonts w:ascii="Times New Roman"/>
          <w:b/>
          <w:i w:val="false"/>
          <w:color w:val="000000"/>
        </w:rPr>
        <w:t xml:space="preserve"> 
9. Заключительные положения</w:t>
      </w:r>
    </w:p>
    <w:bookmarkEnd w:id="10"/>
    <w:p>
      <w:pPr>
        <w:spacing w:after="0"/>
        <w:ind w:left="0"/>
        <w:jc w:val="both"/>
      </w:pPr>
      <w:r>
        <w:rPr>
          <w:rFonts w:ascii="Times New Roman"/>
          <w:b w:val="false"/>
          <w:i w:val="false"/>
          <w:color w:val="000000"/>
          <w:sz w:val="28"/>
        </w:rPr>
        <w:t>      49. На отношения доверительного управления, предусмотренные настоящими Правилами, распространяются нормы гражданского законодательства Республики Казахстан, регулирующие такие отношения, за исключением случаев, предусмотренных Законом.</w:t>
      </w:r>
    </w:p>
    <w:bookmarkStart w:name="z16" w:id="11"/>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Правилам передачи </w:t>
      </w:r>
      <w:r>
        <w:br/>
      </w:r>
      <w:r>
        <w:rPr>
          <w:rFonts w:ascii="Times New Roman"/>
          <w:b w:val="false"/>
          <w:i w:val="false"/>
          <w:color w:val="000000"/>
          <w:sz w:val="28"/>
        </w:rPr>
        <w:t>
коммунального имущества</w:t>
      </w:r>
      <w:r>
        <w:br/>
      </w:r>
      <w:r>
        <w:rPr>
          <w:rFonts w:ascii="Times New Roman"/>
          <w:b w:val="false"/>
          <w:i w:val="false"/>
          <w:color w:val="000000"/>
          <w:sz w:val="28"/>
        </w:rPr>
        <w:t>
Южно-Казахстанской области</w:t>
      </w:r>
      <w:r>
        <w:br/>
      </w:r>
      <w:r>
        <w:rPr>
          <w:rFonts w:ascii="Times New Roman"/>
          <w:b w:val="false"/>
          <w:i w:val="false"/>
          <w:color w:val="000000"/>
          <w:sz w:val="28"/>
        </w:rPr>
        <w:t>
в доверительное управление</w:t>
      </w:r>
    </w:p>
    <w:bookmarkEnd w:id="11"/>
    <w:p>
      <w:pPr>
        <w:spacing w:after="0"/>
        <w:ind w:left="0"/>
        <w:jc w:val="left"/>
      </w:pPr>
      <w:r>
        <w:rPr>
          <w:rFonts w:ascii="Times New Roman"/>
          <w:b/>
          <w:i w:val="false"/>
          <w:color w:val="000000"/>
        </w:rPr>
        <w:t xml:space="preserve">       З А Я В К А</w:t>
      </w:r>
      <w:r>
        <w:br/>
      </w:r>
      <w:r>
        <w:rPr>
          <w:rFonts w:ascii="Times New Roman"/>
          <w:b/>
          <w:i w:val="false"/>
          <w:color w:val="000000"/>
        </w:rPr>
        <w:t xml:space="preserve">
на участие в тендере по передаче </w:t>
      </w:r>
      <w:r>
        <w:br/>
      </w:r>
      <w:r>
        <w:rPr>
          <w:rFonts w:ascii="Times New Roman"/>
          <w:b/>
          <w:i w:val="false"/>
          <w:color w:val="000000"/>
        </w:rPr>
        <w:t>
коммунального имущества Южно-Казахстанской области в доверительное управление</w:t>
      </w:r>
    </w:p>
    <w:p>
      <w:pPr>
        <w:spacing w:after="0"/>
        <w:ind w:left="0"/>
        <w:jc w:val="both"/>
      </w:pPr>
      <w:r>
        <w:rPr>
          <w:rFonts w:ascii="Times New Roman"/>
          <w:b w:val="false"/>
          <w:i w:val="false"/>
          <w:color w:val="000000"/>
          <w:sz w:val="28"/>
        </w:rPr>
        <w:t>      1. Рассмотрев опубликованное информационное сообщение о</w:t>
      </w:r>
      <w:r>
        <w:br/>
      </w:r>
      <w:r>
        <w:rPr>
          <w:rFonts w:ascii="Times New Roman"/>
          <w:b w:val="false"/>
          <w:i w:val="false"/>
          <w:color w:val="000000"/>
          <w:sz w:val="28"/>
        </w:rPr>
        <w:t>
проведении тендера по передаче_______________________</w:t>
      </w:r>
      <w:r>
        <w:br/>
      </w:r>
      <w:r>
        <w:rPr>
          <w:rFonts w:ascii="Times New Roman"/>
          <w:b w:val="false"/>
          <w:i w:val="false"/>
          <w:color w:val="000000"/>
          <w:sz w:val="28"/>
        </w:rPr>
        <w:t>
                                </w:t>
      </w:r>
      <w:r>
        <w:rPr>
          <w:rFonts w:ascii="Times New Roman"/>
          <w:b w:val="false"/>
          <w:i w:val="false"/>
          <w:color w:val="000000"/>
          <w:sz w:val="28"/>
        </w:rPr>
        <w:t>(наименование объекта)</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в доверительное управление ______________ последующего выкупа</w:t>
      </w:r>
      <w:r>
        <w:br/>
      </w:r>
      <w:r>
        <w:rPr>
          <w:rFonts w:ascii="Times New Roman"/>
          <w:b w:val="false"/>
          <w:i w:val="false"/>
          <w:color w:val="000000"/>
          <w:sz w:val="28"/>
        </w:rPr>
        <w:t>
                         </w:t>
      </w:r>
      <w:r>
        <w:rPr>
          <w:rFonts w:ascii="Times New Roman"/>
          <w:b w:val="false"/>
          <w:i w:val="false"/>
          <w:color w:val="000000"/>
          <w:sz w:val="28"/>
        </w:rPr>
        <w:t>(с правом/без права)</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сроком на ___________, и ознакомившись с Правилами передачи</w:t>
      </w:r>
      <w:r>
        <w:br/>
      </w:r>
      <w:r>
        <w:rPr>
          <w:rFonts w:ascii="Times New Roman"/>
          <w:b w:val="false"/>
          <w:i w:val="false"/>
          <w:color w:val="000000"/>
          <w:sz w:val="28"/>
        </w:rPr>
        <w:t>
коммунального имущества Южно-Казахстанской области в</w:t>
      </w:r>
      <w:r>
        <w:br/>
      </w:r>
      <w:r>
        <w:rPr>
          <w:rFonts w:ascii="Times New Roman"/>
          <w:b w:val="false"/>
          <w:i w:val="false"/>
          <w:color w:val="000000"/>
          <w:sz w:val="28"/>
        </w:rPr>
        <w:t>
доверительное управление, я нижеподписавшийся, уполномоченный на</w:t>
      </w:r>
      <w:r>
        <w:br/>
      </w:r>
      <w:r>
        <w:rPr>
          <w:rFonts w:ascii="Times New Roman"/>
          <w:b w:val="false"/>
          <w:i w:val="false"/>
          <w:color w:val="000000"/>
          <w:sz w:val="28"/>
        </w:rPr>
        <w:t>
подписание заявки __________________________________</w:t>
      </w:r>
      <w:r>
        <w:br/>
      </w:r>
      <w:r>
        <w:rPr>
          <w:rFonts w:ascii="Times New Roman"/>
          <w:b w:val="false"/>
          <w:i w:val="false"/>
          <w:color w:val="000000"/>
          <w:sz w:val="28"/>
        </w:rPr>
        <w:t>
                            </w:t>
      </w:r>
      <w:r>
        <w:rPr>
          <w:rFonts w:ascii="Times New Roman"/>
          <w:b w:val="false"/>
          <w:i w:val="false"/>
          <w:color w:val="000000"/>
          <w:sz w:val="28"/>
        </w:rPr>
        <w:t>(Ф.И.О. полностью)</w:t>
      </w:r>
      <w:r>
        <w:br/>
      </w:r>
      <w:r>
        <w:rPr>
          <w:rFonts w:ascii="Times New Roman"/>
          <w:b w:val="false"/>
          <w:i w:val="false"/>
          <w:color w:val="000000"/>
          <w:sz w:val="28"/>
        </w:rPr>
        <w:t>
прошу принять заявку на участие в тендере __________</w:t>
      </w:r>
      <w:r>
        <w:br/>
      </w:r>
      <w:r>
        <w:rPr>
          <w:rFonts w:ascii="Times New Roman"/>
          <w:b w:val="false"/>
          <w:i w:val="false"/>
          <w:color w:val="000000"/>
          <w:sz w:val="28"/>
        </w:rPr>
        <w:t>
 </w:t>
      </w:r>
      <w:r>
        <w:br/>
      </w:r>
      <w:r>
        <w:rPr>
          <w:rFonts w:ascii="Times New Roman"/>
          <w:b w:val="false"/>
          <w:i w:val="false"/>
          <w:color w:val="000000"/>
          <w:sz w:val="28"/>
        </w:rPr>
        <w:t>
____________________________________________________</w:t>
      </w:r>
      <w:r>
        <w:br/>
      </w:r>
      <w:r>
        <w:rPr>
          <w:rFonts w:ascii="Times New Roman"/>
          <w:b w:val="false"/>
          <w:i w:val="false"/>
          <w:color w:val="000000"/>
          <w:sz w:val="28"/>
        </w:rPr>
        <w:t>
   </w:t>
      </w:r>
      <w:r>
        <w:rPr>
          <w:rFonts w:ascii="Times New Roman"/>
          <w:b w:val="false"/>
          <w:i w:val="false"/>
          <w:color w:val="000000"/>
          <w:sz w:val="28"/>
        </w:rPr>
        <w:t>(указывается Участник,</w:t>
      </w:r>
      <w:r>
        <w:rPr>
          <w:rFonts w:ascii="Times New Roman"/>
          <w:b w:val="false"/>
          <w:i w:val="false"/>
          <w:color w:val="000000"/>
          <w:sz w:val="28"/>
        </w:rPr>
        <w:t> </w:t>
      </w:r>
      <w:r>
        <w:rPr>
          <w:rFonts w:ascii="Times New Roman"/>
          <w:b w:val="false"/>
          <w:i w:val="false"/>
          <w:color w:val="000000"/>
          <w:sz w:val="28"/>
        </w:rPr>
        <w:t>от имени которого подается заявка)</w:t>
      </w:r>
      <w:r>
        <w:br/>
      </w:r>
      <w:r>
        <w:rPr>
          <w:rFonts w:ascii="Times New Roman"/>
          <w:b w:val="false"/>
          <w:i w:val="false"/>
          <w:color w:val="000000"/>
          <w:sz w:val="28"/>
        </w:rPr>
        <w:t>
 </w:t>
      </w:r>
      <w:r>
        <w:br/>
      </w:r>
      <w:r>
        <w:rPr>
          <w:rFonts w:ascii="Times New Roman"/>
          <w:b w:val="false"/>
          <w:i w:val="false"/>
          <w:color w:val="000000"/>
          <w:sz w:val="28"/>
        </w:rPr>
        <w:t>
и зарегистрировать в качестве участника тендера, который состоится</w:t>
      </w:r>
      <w:r>
        <w:br/>
      </w:r>
      <w:r>
        <w:rPr>
          <w:rFonts w:ascii="Times New Roman"/>
          <w:b w:val="false"/>
          <w:i w:val="false"/>
          <w:color w:val="000000"/>
          <w:sz w:val="28"/>
        </w:rPr>
        <w:t>
«__» ______ 20__ г. по адресу: _____________________</w:t>
      </w:r>
      <w:r>
        <w:br/>
      </w:r>
      <w:r>
        <w:rPr>
          <w:rFonts w:ascii="Times New Roman"/>
          <w:b w:val="false"/>
          <w:i w:val="false"/>
          <w:color w:val="000000"/>
          <w:sz w:val="28"/>
        </w:rPr>
        <w:t>
 </w:t>
      </w:r>
      <w:r>
        <w:br/>
      </w:r>
      <w:r>
        <w:rPr>
          <w:rFonts w:ascii="Times New Roman"/>
          <w:b w:val="false"/>
          <w:i w:val="false"/>
          <w:color w:val="000000"/>
          <w:sz w:val="28"/>
        </w:rPr>
        <w:t>
      2. Нами (мною) внесен гарантийный взнос для участия</w:t>
      </w:r>
      <w:r>
        <w:br/>
      </w:r>
      <w:r>
        <w:rPr>
          <w:rFonts w:ascii="Times New Roman"/>
          <w:b w:val="false"/>
          <w:i w:val="false"/>
          <w:color w:val="000000"/>
          <w:sz w:val="28"/>
        </w:rPr>
        <w:t>
в тендере суммой____________________________________</w:t>
      </w:r>
      <w:r>
        <w:br/>
      </w:r>
      <w:r>
        <w:rPr>
          <w:rFonts w:ascii="Times New Roman"/>
          <w:b w:val="false"/>
          <w:i w:val="false"/>
          <w:color w:val="000000"/>
          <w:sz w:val="28"/>
        </w:rPr>
        <w:t>
</w:t>
      </w:r>
      <w:r>
        <w:rPr>
          <w:rFonts w:ascii="Times New Roman"/>
          <w:b w:val="false"/>
          <w:i w:val="false"/>
          <w:color w:val="000000"/>
          <w:sz w:val="28"/>
        </w:rPr>
        <w:t>               (указывается сумма в тенге, в том числе прописью)</w:t>
      </w:r>
      <w:r>
        <w:br/>
      </w:r>
      <w:r>
        <w:rPr>
          <w:rFonts w:ascii="Times New Roman"/>
          <w:b w:val="false"/>
          <w:i w:val="false"/>
          <w:color w:val="000000"/>
          <w:sz w:val="28"/>
        </w:rPr>
        <w:t>
 </w:t>
      </w:r>
      <w:r>
        <w:br/>
      </w:r>
      <w:r>
        <w:rPr>
          <w:rFonts w:ascii="Times New Roman"/>
          <w:b w:val="false"/>
          <w:i w:val="false"/>
          <w:color w:val="000000"/>
          <w:sz w:val="28"/>
        </w:rPr>
        <w:t>
на депозитный счет ________________________________,                      </w:t>
      </w:r>
    </w:p>
    <w:p>
      <w:pPr>
        <w:spacing w:after="0"/>
        <w:ind w:left="0"/>
        <w:jc w:val="both"/>
      </w:pPr>
      <w:r>
        <w:rPr>
          <w:rFonts w:ascii="Times New Roman"/>
          <w:b w:val="false"/>
          <w:i w:val="false"/>
          <w:color w:val="000000"/>
          <w:sz w:val="28"/>
        </w:rPr>
        <w:t>указанный в информационном сообщении:</w:t>
      </w:r>
      <w:r>
        <w:br/>
      </w:r>
      <w:r>
        <w:rPr>
          <w:rFonts w:ascii="Times New Roman"/>
          <w:b w:val="false"/>
          <w:i w:val="false"/>
          <w:color w:val="000000"/>
          <w:sz w:val="28"/>
        </w:rPr>
        <w:t>
___________________________________________________</w:t>
      </w:r>
      <w:r>
        <w:br/>
      </w:r>
      <w:r>
        <w:rPr>
          <w:rFonts w:ascii="Times New Roman"/>
          <w:b w:val="false"/>
          <w:i w:val="false"/>
          <w:color w:val="000000"/>
          <w:sz w:val="28"/>
        </w:rPr>
        <w:t>
</w:t>
      </w:r>
      <w:r>
        <w:rPr>
          <w:rFonts w:ascii="Times New Roman"/>
          <w:b w:val="false"/>
          <w:i w:val="false"/>
          <w:color w:val="000000"/>
          <w:sz w:val="28"/>
        </w:rPr>
        <w:t>    (ИИК, БИК, РНН, код назначения платежа, Кбе, код учреждения)</w:t>
      </w:r>
      <w:r>
        <w:br/>
      </w:r>
      <w:r>
        <w:rPr>
          <w:rFonts w:ascii="Times New Roman"/>
          <w:b w:val="false"/>
          <w:i w:val="false"/>
          <w:color w:val="000000"/>
          <w:sz w:val="28"/>
        </w:rPr>
        <w:t>
      3. Согласен(ы) с тем, что в случае обнаружения нашего (моего)</w:t>
      </w:r>
      <w:r>
        <w:br/>
      </w:r>
      <w:r>
        <w:rPr>
          <w:rFonts w:ascii="Times New Roman"/>
          <w:b w:val="false"/>
          <w:i w:val="false"/>
          <w:color w:val="000000"/>
          <w:sz w:val="28"/>
        </w:rPr>
        <w:t>
несоответствия требованиям, предъявляемым участнику, мы (я) лишаемся</w:t>
      </w:r>
      <w:r>
        <w:br/>
      </w:r>
      <w:r>
        <w:rPr>
          <w:rFonts w:ascii="Times New Roman"/>
          <w:b w:val="false"/>
          <w:i w:val="false"/>
          <w:color w:val="000000"/>
          <w:sz w:val="28"/>
        </w:rPr>
        <w:t>
права участия в тендере, в случае признания нашей (моей) тендерной документации выигравшей на тендере подписанные нами (мною) Протокол о результатах тендера и Договор доверительного управления будут признаны недействительными.</w:t>
      </w:r>
      <w:r>
        <w:br/>
      </w:r>
      <w:r>
        <w:rPr>
          <w:rFonts w:ascii="Times New Roman"/>
          <w:b w:val="false"/>
          <w:i w:val="false"/>
          <w:color w:val="000000"/>
          <w:sz w:val="28"/>
        </w:rPr>
        <w:t>
      4. В случае, если мы (я) становимся Победителями тендера,</w:t>
      </w:r>
      <w:r>
        <w:br/>
      </w:r>
      <w:r>
        <w:rPr>
          <w:rFonts w:ascii="Times New Roman"/>
          <w:b w:val="false"/>
          <w:i w:val="false"/>
          <w:color w:val="000000"/>
          <w:sz w:val="28"/>
        </w:rPr>
        <w:t>
принимаем на себя обязательства подписать Протокол о результатах</w:t>
      </w:r>
      <w:r>
        <w:br/>
      </w:r>
      <w:r>
        <w:rPr>
          <w:rFonts w:ascii="Times New Roman"/>
          <w:b w:val="false"/>
          <w:i w:val="false"/>
          <w:color w:val="000000"/>
          <w:sz w:val="28"/>
        </w:rPr>
        <w:t>
тендера в день проведения тендера и заключить Договор доверительного</w:t>
      </w:r>
      <w:r>
        <w:br/>
      </w:r>
      <w:r>
        <w:rPr>
          <w:rFonts w:ascii="Times New Roman"/>
          <w:b w:val="false"/>
          <w:i w:val="false"/>
          <w:color w:val="000000"/>
          <w:sz w:val="28"/>
        </w:rPr>
        <w:t>
управления на условиях тендера, указанных в информационном сообщении</w:t>
      </w:r>
      <w:r>
        <w:br/>
      </w:r>
      <w:r>
        <w:rPr>
          <w:rFonts w:ascii="Times New Roman"/>
          <w:b w:val="false"/>
          <w:i w:val="false"/>
          <w:color w:val="000000"/>
          <w:sz w:val="28"/>
        </w:rPr>
        <w:t>
и предложенных нами (мною), не позднее десяти календарных дней после</w:t>
      </w:r>
      <w:r>
        <w:br/>
      </w:r>
      <w:r>
        <w:rPr>
          <w:rFonts w:ascii="Times New Roman"/>
          <w:b w:val="false"/>
          <w:i w:val="false"/>
          <w:color w:val="000000"/>
          <w:sz w:val="28"/>
        </w:rPr>
        <w:t>
завершения тендера.</w:t>
      </w:r>
      <w:r>
        <w:br/>
      </w:r>
      <w:r>
        <w:rPr>
          <w:rFonts w:ascii="Times New Roman"/>
          <w:b w:val="false"/>
          <w:i w:val="false"/>
          <w:color w:val="000000"/>
          <w:sz w:val="28"/>
        </w:rPr>
        <w:t>
      5. Согласен(ы) с тем, что сумма внесенного нами гарантийного</w:t>
      </w:r>
      <w:r>
        <w:br/>
      </w:r>
      <w:r>
        <w:rPr>
          <w:rFonts w:ascii="Times New Roman"/>
          <w:b w:val="false"/>
          <w:i w:val="false"/>
          <w:color w:val="000000"/>
          <w:sz w:val="28"/>
        </w:rPr>
        <w:t>
взноса не возвращается и остается у Департамента в случаях:</w:t>
      </w:r>
      <w:r>
        <w:br/>
      </w:r>
      <w:r>
        <w:rPr>
          <w:rFonts w:ascii="Times New Roman"/>
          <w:b w:val="false"/>
          <w:i w:val="false"/>
          <w:color w:val="000000"/>
          <w:sz w:val="28"/>
        </w:rPr>
        <w:t>
      отказа от участия в тендере менее чем за три дня до его</w:t>
      </w:r>
      <w:r>
        <w:br/>
      </w:r>
      <w:r>
        <w:rPr>
          <w:rFonts w:ascii="Times New Roman"/>
          <w:b w:val="false"/>
          <w:i w:val="false"/>
          <w:color w:val="000000"/>
          <w:sz w:val="28"/>
        </w:rPr>
        <w:t>
проведения;</w:t>
      </w:r>
      <w:r>
        <w:br/>
      </w:r>
      <w:r>
        <w:rPr>
          <w:rFonts w:ascii="Times New Roman"/>
          <w:b w:val="false"/>
          <w:i w:val="false"/>
          <w:color w:val="000000"/>
          <w:sz w:val="28"/>
        </w:rPr>
        <w:t>
      при уклонении от подписания Протокола о результатах тендера или</w:t>
      </w:r>
      <w:r>
        <w:br/>
      </w:r>
      <w:r>
        <w:rPr>
          <w:rFonts w:ascii="Times New Roman"/>
          <w:b w:val="false"/>
          <w:i w:val="false"/>
          <w:color w:val="000000"/>
          <w:sz w:val="28"/>
        </w:rPr>
        <w:t>
Договора доверительного управления;</w:t>
      </w:r>
      <w:r>
        <w:br/>
      </w:r>
      <w:r>
        <w:rPr>
          <w:rFonts w:ascii="Times New Roman"/>
          <w:b w:val="false"/>
          <w:i w:val="false"/>
          <w:color w:val="000000"/>
          <w:sz w:val="28"/>
        </w:rPr>
        <w:t>
      обнаружения нашего (моего) несоответствия требованиям,</w:t>
      </w:r>
      <w:r>
        <w:br/>
      </w:r>
      <w:r>
        <w:rPr>
          <w:rFonts w:ascii="Times New Roman"/>
          <w:b w:val="false"/>
          <w:i w:val="false"/>
          <w:color w:val="000000"/>
          <w:sz w:val="28"/>
        </w:rPr>
        <w:t>
предъявляемым к Участнику.</w:t>
      </w:r>
      <w:r>
        <w:br/>
      </w:r>
      <w:r>
        <w:rPr>
          <w:rFonts w:ascii="Times New Roman"/>
          <w:b w:val="false"/>
          <w:i w:val="false"/>
          <w:color w:val="000000"/>
          <w:sz w:val="28"/>
        </w:rPr>
        <w:t>
      6. Настоящая заявка вместе с Протоколом о результатах тендера</w:t>
      </w:r>
      <w:r>
        <w:br/>
      </w:r>
      <w:r>
        <w:rPr>
          <w:rFonts w:ascii="Times New Roman"/>
          <w:b w:val="false"/>
          <w:i w:val="false"/>
          <w:color w:val="000000"/>
          <w:sz w:val="28"/>
        </w:rPr>
        <w:t>
имеет силу договора, действующего до заключения Договора</w:t>
      </w:r>
      <w:r>
        <w:br/>
      </w:r>
      <w:r>
        <w:rPr>
          <w:rFonts w:ascii="Times New Roman"/>
          <w:b w:val="false"/>
          <w:i w:val="false"/>
          <w:color w:val="000000"/>
          <w:sz w:val="28"/>
        </w:rPr>
        <w:t>
доверительного управления.</w:t>
      </w:r>
      <w:r>
        <w:br/>
      </w:r>
      <w:r>
        <w:rPr>
          <w:rFonts w:ascii="Times New Roman"/>
          <w:b w:val="false"/>
          <w:i w:val="false"/>
          <w:color w:val="000000"/>
          <w:sz w:val="28"/>
        </w:rPr>
        <w:t>
      7. К заявке прилагаются:</w:t>
      </w:r>
      <w:r>
        <w:br/>
      </w:r>
      <w:r>
        <w:rPr>
          <w:rFonts w:ascii="Times New Roman"/>
          <w:b w:val="false"/>
          <w:i w:val="false"/>
          <w:color w:val="000000"/>
          <w:sz w:val="28"/>
        </w:rPr>
        <w:t>
      1) _______________________________________________</w:t>
      </w:r>
      <w:r>
        <w:br/>
      </w:r>
      <w:r>
        <w:rPr>
          <w:rFonts w:ascii="Times New Roman"/>
          <w:b w:val="false"/>
          <w:i w:val="false"/>
          <w:color w:val="000000"/>
          <w:sz w:val="28"/>
        </w:rPr>
        <w:t>
      2) _______________________________________________</w:t>
      </w:r>
      <w:r>
        <w:br/>
      </w:r>
      <w:r>
        <w:rPr>
          <w:rFonts w:ascii="Times New Roman"/>
          <w:b w:val="false"/>
          <w:i w:val="false"/>
          <w:color w:val="000000"/>
          <w:sz w:val="28"/>
        </w:rPr>
        <w:t>
      3) _______________________________________________</w:t>
      </w:r>
      <w:r>
        <w:br/>
      </w:r>
      <w:r>
        <w:rPr>
          <w:rFonts w:ascii="Times New Roman"/>
          <w:b w:val="false"/>
          <w:i w:val="false"/>
          <w:color w:val="000000"/>
          <w:sz w:val="28"/>
        </w:rPr>
        <w:t>
      8. Платежные реквизиты:___________________________</w:t>
      </w:r>
      <w:r>
        <w:br/>
      </w:r>
      <w:r>
        <w:rPr>
          <w:rFonts w:ascii="Times New Roman"/>
          <w:b w:val="false"/>
          <w:i w:val="false"/>
          <w:color w:val="000000"/>
          <w:sz w:val="28"/>
        </w:rPr>
        <w:t>
</w:t>
      </w:r>
      <w:r>
        <w:rPr>
          <w:rFonts w:ascii="Times New Roman"/>
          <w:b w:val="false"/>
          <w:i w:val="false"/>
          <w:color w:val="000000"/>
          <w:sz w:val="28"/>
        </w:rPr>
        <w:t>         (реквизиты банка бенефициара: наименование банка, РНН, ИИК, БИК)</w:t>
      </w:r>
      <w:r>
        <w:br/>
      </w:r>
      <w:r>
        <w:rPr>
          <w:rFonts w:ascii="Times New Roman"/>
          <w:b w:val="false"/>
          <w:i w:val="false"/>
          <w:color w:val="000000"/>
          <w:sz w:val="28"/>
        </w:rPr>
        <w:t>
      __________________________________________________</w:t>
      </w:r>
      <w:r>
        <w:br/>
      </w:r>
      <w:r>
        <w:rPr>
          <w:rFonts w:ascii="Times New Roman"/>
          <w:b w:val="false"/>
          <w:i w:val="false"/>
          <w:color w:val="000000"/>
          <w:sz w:val="28"/>
        </w:rPr>
        <w:t>
</w:t>
      </w:r>
      <w:r>
        <w:rPr>
          <w:rFonts w:ascii="Times New Roman"/>
          <w:b w:val="false"/>
          <w:i w:val="false"/>
          <w:color w:val="000000"/>
          <w:sz w:val="28"/>
        </w:rPr>
        <w:t>        (реквизиты получателя: наименование, РНН, ИИК, Кбе, текущий счет)</w:t>
      </w:r>
      <w:r>
        <w:br/>
      </w:r>
      <w:r>
        <w:rPr>
          <w:rFonts w:ascii="Times New Roman"/>
          <w:b w:val="false"/>
          <w:i w:val="false"/>
          <w:color w:val="000000"/>
          <w:sz w:val="28"/>
        </w:rPr>
        <w:t>
      9. Полное наименование Участника (юридического лица или Ф.И.О.)</w:t>
      </w:r>
      <w:r>
        <w:br/>
      </w:r>
      <w:r>
        <w:rPr>
          <w:rFonts w:ascii="Times New Roman"/>
          <w:b w:val="false"/>
          <w:i w:val="false"/>
          <w:color w:val="000000"/>
          <w:sz w:val="28"/>
        </w:rPr>
        <w:t>
и паспортные данные физического лица, и местонахождение (адрес,</w:t>
      </w:r>
      <w:r>
        <w:br/>
      </w:r>
      <w:r>
        <w:rPr>
          <w:rFonts w:ascii="Times New Roman"/>
          <w:b w:val="false"/>
          <w:i w:val="false"/>
          <w:color w:val="000000"/>
          <w:sz w:val="28"/>
        </w:rPr>
        <w:t>
телефон, факс и т.д.)__________________________________</w:t>
      </w:r>
      <w:r>
        <w:br/>
      </w:r>
      <w:r>
        <w:rPr>
          <w:rFonts w:ascii="Times New Roman"/>
          <w:b w:val="false"/>
          <w:i w:val="false"/>
          <w:color w:val="000000"/>
          <w:sz w:val="28"/>
        </w:rPr>
        <w:t>
______ ________________________________________________</w:t>
      </w:r>
      <w:r>
        <w:br/>
      </w:r>
      <w:r>
        <w:rPr>
          <w:rFonts w:ascii="Times New Roman"/>
          <w:b w:val="false"/>
          <w:i w:val="false"/>
          <w:color w:val="000000"/>
          <w:sz w:val="28"/>
        </w:rPr>
        <w:t>
</w:t>
      </w:r>
      <w:r>
        <w:rPr>
          <w:rFonts w:ascii="Times New Roman"/>
          <w:b w:val="false"/>
          <w:i w:val="false"/>
          <w:color w:val="000000"/>
          <w:sz w:val="28"/>
        </w:rPr>
        <w:t>(подпись)                   (Ф.И.О. уполномоченного лица,</w:t>
      </w:r>
      <w:r>
        <w:br/>
      </w:r>
      <w:r>
        <w:rPr>
          <w:rFonts w:ascii="Times New Roman"/>
          <w:b w:val="false"/>
          <w:i w:val="false"/>
          <w:color w:val="000000"/>
          <w:sz w:val="28"/>
        </w:rPr>
        <w:t>
</w:t>
      </w:r>
      <w:r>
        <w:rPr>
          <w:rFonts w:ascii="Times New Roman"/>
          <w:b w:val="false"/>
          <w:i w:val="false"/>
          <w:color w:val="000000"/>
          <w:sz w:val="28"/>
        </w:rPr>
        <w:t>                      действующего на основании доверенности)</w:t>
      </w:r>
      <w:r>
        <w:br/>
      </w:r>
      <w:r>
        <w:rPr>
          <w:rFonts w:ascii="Times New Roman"/>
          <w:b w:val="false"/>
          <w:i w:val="false"/>
          <w:color w:val="000000"/>
          <w:sz w:val="28"/>
        </w:rPr>
        <w:t>
 </w:t>
      </w:r>
      <w:r>
        <w:br/>
      </w:r>
      <w:r>
        <w:rPr>
          <w:rFonts w:ascii="Times New Roman"/>
          <w:b w:val="false"/>
          <w:i w:val="false"/>
          <w:color w:val="000000"/>
          <w:sz w:val="28"/>
        </w:rPr>
        <w:t>
«_»_______ 20__год</w:t>
      </w:r>
    </w:p>
    <w:p>
      <w:pPr>
        <w:spacing w:after="0"/>
        <w:ind w:left="0"/>
        <w:jc w:val="both"/>
      </w:pPr>
      <w:r>
        <w:rPr>
          <w:rFonts w:ascii="Times New Roman"/>
          <w:b w:val="false"/>
          <w:i w:val="false"/>
          <w:color w:val="000000"/>
          <w:sz w:val="28"/>
        </w:rPr>
        <w:t>М.П.</w:t>
      </w:r>
    </w:p>
    <w:bookmarkStart w:name="z17" w:id="12"/>
    <w:p>
      <w:pPr>
        <w:spacing w:after="0"/>
        <w:ind w:left="0"/>
        <w:jc w:val="both"/>
      </w:pPr>
      <w:r>
        <w:rPr>
          <w:rFonts w:ascii="Times New Roman"/>
          <w:b w:val="false"/>
          <w:i w:val="false"/>
          <w:color w:val="000000"/>
          <w:sz w:val="28"/>
        </w:rPr>
        <w:t>
Приложение 2</w:t>
      </w:r>
      <w:r>
        <w:br/>
      </w:r>
      <w:r>
        <w:rPr>
          <w:rFonts w:ascii="Times New Roman"/>
          <w:b w:val="false"/>
          <w:i w:val="false"/>
          <w:color w:val="000000"/>
          <w:sz w:val="28"/>
        </w:rPr>
        <w:t>
к Правилам передачи</w:t>
      </w:r>
      <w:r>
        <w:br/>
      </w:r>
      <w:r>
        <w:rPr>
          <w:rFonts w:ascii="Times New Roman"/>
          <w:b w:val="false"/>
          <w:i w:val="false"/>
          <w:color w:val="000000"/>
          <w:sz w:val="28"/>
        </w:rPr>
        <w:t>
коммунального имущества</w:t>
      </w:r>
      <w:r>
        <w:br/>
      </w:r>
      <w:r>
        <w:rPr>
          <w:rFonts w:ascii="Times New Roman"/>
          <w:b w:val="false"/>
          <w:i w:val="false"/>
          <w:color w:val="000000"/>
          <w:sz w:val="28"/>
        </w:rPr>
        <w:t>
Южно-Казахстанской области</w:t>
      </w:r>
      <w:r>
        <w:br/>
      </w:r>
      <w:r>
        <w:rPr>
          <w:rFonts w:ascii="Times New Roman"/>
          <w:b w:val="false"/>
          <w:i w:val="false"/>
          <w:color w:val="000000"/>
          <w:sz w:val="28"/>
        </w:rPr>
        <w:t>
в доверительное управление</w:t>
      </w:r>
    </w:p>
    <w:bookmarkEnd w:id="12"/>
    <w:p>
      <w:pPr>
        <w:spacing w:after="0"/>
        <w:ind w:left="0"/>
        <w:jc w:val="left"/>
      </w:pPr>
      <w:r>
        <w:rPr>
          <w:rFonts w:ascii="Times New Roman"/>
          <w:b/>
          <w:i w:val="false"/>
          <w:color w:val="000000"/>
        </w:rPr>
        <w:t xml:space="preserve">       Протокол</w:t>
      </w:r>
      <w:r>
        <w:br/>
      </w:r>
      <w:r>
        <w:rPr>
          <w:rFonts w:ascii="Times New Roman"/>
          <w:b/>
          <w:i w:val="false"/>
          <w:color w:val="000000"/>
        </w:rPr>
        <w:t>
о результатах тендера по передаче в доверительное управление</w:t>
      </w:r>
    </w:p>
    <w:p>
      <w:pPr>
        <w:spacing w:after="0"/>
        <w:ind w:left="0"/>
        <w:jc w:val="both"/>
      </w:pPr>
      <w:r>
        <w:rPr>
          <w:rFonts w:ascii="Times New Roman"/>
          <w:b w:val="false"/>
          <w:i w:val="false"/>
          <w:color w:val="000000"/>
          <w:sz w:val="28"/>
        </w:rPr>
        <w:t>       сроком на __ лет _____ последующего выкупа</w:t>
      </w:r>
      <w:r>
        <w:br/>
      </w:r>
      <w:r>
        <w:rPr>
          <w:rFonts w:ascii="Times New Roman"/>
          <w:b w:val="false"/>
          <w:i w:val="false"/>
          <w:color w:val="000000"/>
          <w:sz w:val="28"/>
        </w:rPr>
        <w:t>
(</w:t>
      </w:r>
      <w:r>
        <w:rPr>
          <w:rFonts w:ascii="Times New Roman"/>
          <w:b w:val="false"/>
          <w:i w:val="false"/>
          <w:color w:val="000000"/>
          <w:sz w:val="28"/>
        </w:rPr>
        <w:t>указывается наименование объекта</w:t>
      </w:r>
      <w:r>
        <w:rPr>
          <w:rFonts w:ascii="Times New Roman"/>
          <w:b w:val="false"/>
          <w:i w:val="false"/>
          <w:color w:val="000000"/>
          <w:sz w:val="28"/>
        </w:rPr>
        <w:t>)    (</w:t>
      </w:r>
      <w:r>
        <w:rPr>
          <w:rFonts w:ascii="Times New Roman"/>
          <w:b w:val="false"/>
          <w:i w:val="false"/>
          <w:color w:val="000000"/>
          <w:sz w:val="28"/>
        </w:rPr>
        <w:t>с правом/без права</w:t>
      </w:r>
      <w:r>
        <w:rPr>
          <w:rFonts w:ascii="Times New Roman"/>
          <w:b w:val="false"/>
          <w:i w:val="false"/>
          <w:color w:val="000000"/>
          <w:sz w:val="28"/>
        </w:rPr>
        <w:t>)</w:t>
      </w:r>
    </w:p>
    <w:p>
      <w:pPr>
        <w:spacing w:after="0"/>
        <w:ind w:left="0"/>
        <w:jc w:val="both"/>
      </w:pPr>
      <w:r>
        <w:rPr>
          <w:rFonts w:ascii="Times New Roman"/>
          <w:b w:val="false"/>
          <w:i w:val="false"/>
          <w:color w:val="000000"/>
          <w:sz w:val="28"/>
        </w:rPr>
        <w:t>Дата проведения тендера: _________________________________</w:t>
      </w:r>
      <w:r>
        <w:br/>
      </w:r>
      <w:r>
        <w:rPr>
          <w:rFonts w:ascii="Times New Roman"/>
          <w:b w:val="false"/>
          <w:i w:val="false"/>
          <w:color w:val="000000"/>
          <w:sz w:val="28"/>
        </w:rPr>
        <w:t>
Место проведения тендера: ________________________________</w:t>
      </w:r>
      <w:r>
        <w:br/>
      </w:r>
      <w:r>
        <w:rPr>
          <w:rFonts w:ascii="Times New Roman"/>
          <w:b w:val="false"/>
          <w:i w:val="false"/>
          <w:color w:val="000000"/>
          <w:sz w:val="28"/>
        </w:rPr>
        <w:t>
Учредитель доверительного управления: ____________________</w:t>
      </w:r>
      <w:r>
        <w:br/>
      </w:r>
      <w:r>
        <w:rPr>
          <w:rFonts w:ascii="Times New Roman"/>
          <w:b w:val="false"/>
          <w:i w:val="false"/>
          <w:color w:val="000000"/>
          <w:sz w:val="28"/>
        </w:rPr>
        <w:t>
Объект доверительного управления: ________________________</w:t>
      </w:r>
      <w:r>
        <w:br/>
      </w:r>
      <w:r>
        <w:rPr>
          <w:rFonts w:ascii="Times New Roman"/>
          <w:b w:val="false"/>
          <w:i w:val="false"/>
          <w:color w:val="000000"/>
          <w:sz w:val="28"/>
        </w:rPr>
        <w:t>
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(указывается полное описание объекта: государственный пакет акций,</w:t>
      </w:r>
      <w:r>
        <w:rPr>
          <w:rFonts w:ascii="Times New Roman"/>
          <w:b w:val="false"/>
          <w:i w:val="false"/>
          <w:color w:val="000000"/>
          <w:sz w:val="28"/>
        </w:rPr>
        <w:t>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доли участия, имущественный комплекс, движимое и недвижимое имущество)</w:t>
      </w:r>
      <w:r>
        <w:br/>
      </w:r>
      <w:r>
        <w:rPr>
          <w:rFonts w:ascii="Times New Roman"/>
          <w:b w:val="false"/>
          <w:i w:val="false"/>
          <w:color w:val="000000"/>
          <w:sz w:val="28"/>
        </w:rPr>
        <w:t>
 </w:t>
      </w:r>
      <w:r>
        <w:br/>
      </w:r>
      <w:r>
        <w:rPr>
          <w:rFonts w:ascii="Times New Roman"/>
          <w:b w:val="false"/>
          <w:i w:val="false"/>
          <w:color w:val="000000"/>
          <w:sz w:val="28"/>
        </w:rPr>
        <w:t>
Местонахождение объекта доверительного управления:</w:t>
      </w:r>
      <w:r>
        <w:br/>
      </w:r>
      <w:r>
        <w:rPr>
          <w:rFonts w:ascii="Times New Roman"/>
          <w:b w:val="false"/>
          <w:i w:val="false"/>
          <w:color w:val="000000"/>
          <w:sz w:val="28"/>
        </w:rPr>
        <w:t>
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(адрес, телефон, факс, т.д.)</w:t>
      </w:r>
      <w:r>
        <w:br/>
      </w:r>
      <w:r>
        <w:rPr>
          <w:rFonts w:ascii="Times New Roman"/>
          <w:b w:val="false"/>
          <w:i w:val="false"/>
          <w:color w:val="000000"/>
          <w:sz w:val="28"/>
        </w:rPr>
        <w:t>
 </w:t>
      </w:r>
      <w:r>
        <w:br/>
      </w:r>
      <w:r>
        <w:rPr>
          <w:rFonts w:ascii="Times New Roman"/>
          <w:b w:val="false"/>
          <w:i w:val="false"/>
          <w:color w:val="000000"/>
          <w:sz w:val="28"/>
        </w:rPr>
        <w:t>
Стоимость Объекта: _______________________________________</w:t>
      </w:r>
      <w:r>
        <w:br/>
      </w:r>
      <w:r>
        <w:rPr>
          <w:rFonts w:ascii="Times New Roman"/>
          <w:b w:val="false"/>
          <w:i w:val="false"/>
          <w:color w:val="000000"/>
          <w:sz w:val="28"/>
        </w:rPr>
        <w:t>
</w:t>
      </w:r>
      <w:r>
        <w:rPr>
          <w:rFonts w:ascii="Times New Roman"/>
          <w:b w:val="false"/>
          <w:i w:val="false"/>
          <w:color w:val="000000"/>
          <w:sz w:val="28"/>
        </w:rPr>
        <w:t>                                  (балансовая/текущая)</w:t>
      </w:r>
      <w:r>
        <w:br/>
      </w:r>
      <w:r>
        <w:rPr>
          <w:rFonts w:ascii="Times New Roman"/>
          <w:b w:val="false"/>
          <w:i w:val="false"/>
          <w:color w:val="000000"/>
          <w:sz w:val="28"/>
        </w:rPr>
        <w:t>
В тендере принимало участие: _____ (______) участника(ов).</w:t>
      </w:r>
      <w:r>
        <w:br/>
      </w:r>
      <w:r>
        <w:rPr>
          <w:rFonts w:ascii="Times New Roman"/>
          <w:b w:val="false"/>
          <w:i w:val="false"/>
          <w:color w:val="000000"/>
          <w:sz w:val="28"/>
        </w:rPr>
        <w:t>
                         (</w:t>
      </w:r>
      <w:r>
        <w:rPr>
          <w:rFonts w:ascii="Times New Roman"/>
          <w:b w:val="false"/>
          <w:i w:val="false"/>
          <w:color w:val="000000"/>
          <w:sz w:val="28"/>
        </w:rPr>
        <w:t>количество, в том числе прописью</w:t>
      </w:r>
      <w:r>
        <w:rPr>
          <w:rFonts w:ascii="Times New Roman"/>
          <w:b w:val="false"/>
          <w:i w:val="false"/>
          <w:color w:val="000000"/>
          <w:sz w:val="28"/>
        </w:rPr>
        <w:t>)</w:t>
      </w:r>
      <w:r>
        <w:br/>
      </w:r>
      <w:r>
        <w:rPr>
          <w:rFonts w:ascii="Times New Roman"/>
          <w:b w:val="false"/>
          <w:i w:val="false"/>
          <w:color w:val="000000"/>
          <w:sz w:val="28"/>
        </w:rPr>
        <w:t>
Результаты тендера:</w:t>
      </w:r>
    </w:p>
    <w:p>
      <w:pPr>
        <w:spacing w:after="0"/>
        <w:ind w:left="0"/>
        <w:jc w:val="both"/>
      </w:pPr>
      <w:r>
        <w:rPr>
          <w:rFonts w:ascii="Times New Roman"/>
          <w:b w:val="false"/>
          <w:i w:val="false"/>
          <w:color w:val="000000"/>
          <w:sz w:val="28"/>
        </w:rPr>
        <w:t>      1. Победитель тендера: __________________________________</w:t>
      </w:r>
      <w:r>
        <w:br/>
      </w:r>
      <w:r>
        <w:rPr>
          <w:rFonts w:ascii="Times New Roman"/>
          <w:b w:val="false"/>
          <w:i w:val="false"/>
          <w:color w:val="000000"/>
          <w:sz w:val="28"/>
        </w:rPr>
        <w:t>
              </w:t>
      </w:r>
      <w:r>
        <w:rPr>
          <w:rFonts w:ascii="Times New Roman"/>
          <w:b w:val="false"/>
          <w:i w:val="false"/>
          <w:color w:val="000000"/>
          <w:sz w:val="28"/>
        </w:rPr>
        <w:t>(указывается Участник, признанный победителем тендера)</w:t>
      </w:r>
    </w:p>
    <w:p>
      <w:pPr>
        <w:spacing w:after="0"/>
        <w:ind w:left="0"/>
        <w:jc w:val="both"/>
      </w:pPr>
      <w:r>
        <w:rPr>
          <w:rFonts w:ascii="Times New Roman"/>
          <w:b w:val="false"/>
          <w:i w:val="false"/>
          <w:color w:val="000000"/>
          <w:sz w:val="28"/>
        </w:rPr>
        <w:t>      2. Условия тендера и предложения победителя тендера:</w:t>
      </w:r>
      <w:r>
        <w:br/>
      </w:r>
      <w:r>
        <w:rPr>
          <w:rFonts w:ascii="Times New Roman"/>
          <w:b w:val="false"/>
          <w:i w:val="false"/>
          <w:color w:val="000000"/>
          <w:sz w:val="28"/>
        </w:rPr>
        <w:t>
      1) _____________________________________________________</w:t>
      </w:r>
      <w:r>
        <w:br/>
      </w:r>
      <w:r>
        <w:rPr>
          <w:rFonts w:ascii="Times New Roman"/>
          <w:b w:val="false"/>
          <w:i w:val="false"/>
          <w:color w:val="000000"/>
          <w:sz w:val="28"/>
        </w:rPr>
        <w:t>
      2) _____________________________________________________</w:t>
      </w:r>
      <w:r>
        <w:br/>
      </w:r>
      <w:r>
        <w:rPr>
          <w:rFonts w:ascii="Times New Roman"/>
          <w:b w:val="false"/>
          <w:i w:val="false"/>
          <w:color w:val="000000"/>
          <w:sz w:val="28"/>
        </w:rPr>
        <w:t>
      3) _____________________________________________________</w:t>
      </w:r>
      <w:r>
        <w:br/>
      </w:r>
      <w:r>
        <w:rPr>
          <w:rFonts w:ascii="Times New Roman"/>
          <w:b w:val="false"/>
          <w:i w:val="false"/>
          <w:color w:val="000000"/>
          <w:sz w:val="28"/>
        </w:rPr>
        <w:t>
      4) _____________________________________________________</w:t>
      </w:r>
      <w:r>
        <w:br/>
      </w:r>
      <w:r>
        <w:rPr>
          <w:rFonts w:ascii="Times New Roman"/>
          <w:b w:val="false"/>
          <w:i w:val="false"/>
          <w:color w:val="000000"/>
          <w:sz w:val="28"/>
        </w:rPr>
        <w:t>
      Настоящий протокол о результатах тендера является документом,</w:t>
      </w:r>
      <w:r>
        <w:br/>
      </w:r>
      <w:r>
        <w:rPr>
          <w:rFonts w:ascii="Times New Roman"/>
          <w:b w:val="false"/>
          <w:i w:val="false"/>
          <w:color w:val="000000"/>
          <w:sz w:val="28"/>
        </w:rPr>
        <w:t>
фиксирующим обязательство победителя тендера и учредителя</w:t>
      </w:r>
      <w:r>
        <w:br/>
      </w:r>
      <w:r>
        <w:rPr>
          <w:rFonts w:ascii="Times New Roman"/>
          <w:b w:val="false"/>
          <w:i w:val="false"/>
          <w:color w:val="000000"/>
          <w:sz w:val="28"/>
        </w:rPr>
        <w:t>
доверительного управления заключить договор доверительного управления</w:t>
      </w:r>
      <w:r>
        <w:br/>
      </w:r>
      <w:r>
        <w:rPr>
          <w:rFonts w:ascii="Times New Roman"/>
          <w:b w:val="false"/>
          <w:i w:val="false"/>
          <w:color w:val="000000"/>
          <w:sz w:val="28"/>
        </w:rPr>
        <w:t>
не позднее десяти календарных дней после завершения тендера.</w:t>
      </w:r>
      <w:r>
        <w:br/>
      </w:r>
      <w:r>
        <w:rPr>
          <w:rFonts w:ascii="Times New Roman"/>
          <w:b w:val="false"/>
          <w:i w:val="false"/>
          <w:color w:val="000000"/>
          <w:sz w:val="28"/>
        </w:rPr>
        <w:t>
_______________________________________________________</w:t>
      </w:r>
      <w:r>
        <w:br/>
      </w:r>
      <w:r>
        <w:rPr>
          <w:rFonts w:ascii="Times New Roman"/>
          <w:b w:val="false"/>
          <w:i w:val="false"/>
          <w:color w:val="000000"/>
          <w:sz w:val="28"/>
        </w:rPr>
        <w:t>
</w:t>
      </w:r>
      <w:r>
        <w:rPr>
          <w:rFonts w:ascii="Times New Roman"/>
          <w:b w:val="false"/>
          <w:i w:val="false"/>
          <w:color w:val="000000"/>
          <w:sz w:val="28"/>
        </w:rPr>
        <w:t>(указывается собственноручная отметка уполномоченного лица Участника,</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признанного победителем тендера, об ознакомлении с результатами</w:t>
      </w:r>
      <w:r>
        <w:rPr>
          <w:rFonts w:ascii="Times New Roman"/>
          <w:b w:val="false"/>
          <w:i w:val="false"/>
          <w:color w:val="000000"/>
          <w:sz w:val="28"/>
        </w:rPr>
        <w:t>_______________________________________________________</w:t>
      </w:r>
      <w:r>
        <w:br/>
      </w:r>
      <w:r>
        <w:rPr>
          <w:rFonts w:ascii="Times New Roman"/>
          <w:b w:val="false"/>
          <w:i w:val="false"/>
          <w:color w:val="000000"/>
          <w:sz w:val="28"/>
        </w:rPr>
        <w:t>
</w:t>
      </w:r>
      <w:r>
        <w:rPr>
          <w:rFonts w:ascii="Times New Roman"/>
          <w:b w:val="false"/>
          <w:i w:val="false"/>
          <w:color w:val="000000"/>
          <w:sz w:val="28"/>
        </w:rPr>
        <w:t>             тендера и обязательствами победителя тендера)</w:t>
      </w:r>
      <w:r>
        <w:rPr>
          <w:rFonts w:ascii="Times New Roman"/>
          <w:b w:val="false"/>
          <w:i w:val="false"/>
          <w:color w:val="000000"/>
          <w:sz w:val="28"/>
        </w:rPr>
        <w:t> </w:t>
      </w:r>
      <w:r>
        <w:br/>
      </w:r>
      <w:r>
        <w:rPr>
          <w:rFonts w:ascii="Times New Roman"/>
          <w:b w:val="false"/>
          <w:i w:val="false"/>
          <w:color w:val="000000"/>
          <w:sz w:val="28"/>
        </w:rPr>
        <w:t>
____________   ______________   _______________________</w:t>
      </w:r>
      <w:r>
        <w:br/>
      </w:r>
      <w:r>
        <w:rPr>
          <w:rFonts w:ascii="Times New Roman"/>
          <w:b w:val="false"/>
          <w:i w:val="false"/>
          <w:color w:val="000000"/>
          <w:sz w:val="28"/>
        </w:rPr>
        <w:t>
</w:t>
      </w:r>
      <w:r>
        <w:rPr>
          <w:rFonts w:ascii="Times New Roman"/>
          <w:b w:val="false"/>
          <w:i w:val="false"/>
          <w:color w:val="000000"/>
          <w:sz w:val="28"/>
        </w:rPr>
        <w:t>    (дата)            (подпись)           ( Ф.И.О.)</w:t>
      </w:r>
    </w:p>
    <w:p>
      <w:pPr>
        <w:spacing w:after="0"/>
        <w:ind w:left="0"/>
        <w:jc w:val="both"/>
      </w:pPr>
      <w:r>
        <w:rPr>
          <w:rFonts w:ascii="Times New Roman"/>
          <w:b w:val="false"/>
          <w:i w:val="false"/>
          <w:color w:val="000000"/>
          <w:sz w:val="28"/>
        </w:rPr>
        <w:t>      Настоящий протокол составлен в двух экземплярах по одному для</w:t>
      </w:r>
      <w:r>
        <w:br/>
      </w:r>
      <w:r>
        <w:rPr>
          <w:rFonts w:ascii="Times New Roman"/>
          <w:b w:val="false"/>
          <w:i w:val="false"/>
          <w:color w:val="000000"/>
          <w:sz w:val="28"/>
        </w:rPr>
        <w:t>
учредителя доверительного управления и победителя тендера.</w:t>
      </w:r>
    </w:p>
    <w:p>
      <w:pPr>
        <w:spacing w:after="0"/>
        <w:ind w:left="0"/>
        <w:jc w:val="both"/>
      </w:pPr>
      <w:r>
        <w:rPr>
          <w:rFonts w:ascii="Times New Roman"/>
          <w:b w:val="false"/>
          <w:i w:val="false"/>
          <w:color w:val="000000"/>
          <w:sz w:val="28"/>
        </w:rPr>
        <w:t>Председатель комиссии: _______  ______________________</w:t>
      </w:r>
      <w:r>
        <w:br/>
      </w:r>
      <w:r>
        <w:rPr>
          <w:rFonts w:ascii="Times New Roman"/>
          <w:b w:val="false"/>
          <w:i w:val="false"/>
          <w:color w:val="000000"/>
          <w:sz w:val="28"/>
        </w:rPr>
        <w:t>
</w:t>
      </w:r>
      <w:r>
        <w:rPr>
          <w:rFonts w:ascii="Times New Roman"/>
          <w:b w:val="false"/>
          <w:i w:val="false"/>
          <w:color w:val="000000"/>
          <w:sz w:val="28"/>
        </w:rPr>
        <w:t>                             (подпись)     (Ф.И.О.)</w:t>
      </w:r>
    </w:p>
    <w:p>
      <w:pPr>
        <w:spacing w:after="0"/>
        <w:ind w:left="0"/>
        <w:jc w:val="both"/>
      </w:pPr>
      <w:r>
        <w:rPr>
          <w:rFonts w:ascii="Times New Roman"/>
          <w:b w:val="false"/>
          <w:i w:val="false"/>
          <w:color w:val="000000"/>
          <w:sz w:val="28"/>
        </w:rPr>
        <w:t>Заместитель председателя комиссии: ______ ____________</w:t>
      </w:r>
      <w:r>
        <w:br/>
      </w:r>
      <w:r>
        <w:rPr>
          <w:rFonts w:ascii="Times New Roman"/>
          <w:b w:val="false"/>
          <w:i w:val="false"/>
          <w:color w:val="000000"/>
          <w:sz w:val="28"/>
        </w:rPr>
        <w:t>
</w:t>
      </w:r>
      <w:r>
        <w:rPr>
          <w:rFonts w:ascii="Times New Roman"/>
          <w:b w:val="false"/>
          <w:i w:val="false"/>
          <w:color w:val="000000"/>
          <w:sz w:val="28"/>
        </w:rPr>
        <w:t>                                           (подпись) (Ф.И.О.)</w:t>
      </w:r>
    </w:p>
    <w:p>
      <w:pPr>
        <w:spacing w:after="0"/>
        <w:ind w:left="0"/>
        <w:jc w:val="both"/>
      </w:pPr>
      <w:r>
        <w:rPr>
          <w:rFonts w:ascii="Times New Roman"/>
          <w:b w:val="false"/>
          <w:i w:val="false"/>
          <w:color w:val="000000"/>
          <w:sz w:val="28"/>
        </w:rPr>
        <w:t>Члены комиссии: ________  ____________________________</w:t>
      </w:r>
      <w:r>
        <w:br/>
      </w:r>
      <w:r>
        <w:rPr>
          <w:rFonts w:ascii="Times New Roman"/>
          <w:b w:val="false"/>
          <w:i w:val="false"/>
          <w:color w:val="000000"/>
          <w:sz w:val="28"/>
        </w:rPr>
        <w:t>
                </w:t>
      </w:r>
      <w:r>
        <w:rPr>
          <w:rFonts w:ascii="Times New Roman"/>
          <w:b w:val="false"/>
          <w:i w:val="false"/>
          <w:color w:val="000000"/>
          <w:sz w:val="28"/>
        </w:rPr>
        <w:t>(подпись)       (Ф.И.О.)</w:t>
      </w:r>
    </w:p>
    <w:p>
      <w:pPr>
        <w:spacing w:after="0"/>
        <w:ind w:left="0"/>
        <w:jc w:val="both"/>
      </w:pPr>
      <w:r>
        <w:rPr>
          <w:rFonts w:ascii="Times New Roman"/>
          <w:b w:val="false"/>
          <w:i w:val="false"/>
          <w:color w:val="000000"/>
          <w:sz w:val="28"/>
        </w:rPr>
        <w:t>                 _______  ____________</w:t>
      </w:r>
      <w:r>
        <w:br/>
      </w:r>
      <w:r>
        <w:rPr>
          <w:rFonts w:ascii="Times New Roman"/>
          <w:b w:val="false"/>
          <w:i w:val="false"/>
          <w:color w:val="000000"/>
          <w:sz w:val="28"/>
        </w:rPr>
        <w:t>
</w:t>
      </w:r>
      <w:r>
        <w:rPr>
          <w:rFonts w:ascii="Times New Roman"/>
          <w:b w:val="false"/>
          <w:i w:val="false"/>
          <w:color w:val="000000"/>
          <w:sz w:val="28"/>
        </w:rPr>
        <w:t>                    (подпись)       (Ф.И.О.)</w:t>
      </w:r>
    </w:p>
    <w:p>
      <w:pPr>
        <w:spacing w:after="0"/>
        <w:ind w:left="0"/>
        <w:jc w:val="both"/>
      </w:pPr>
      <w:r>
        <w:rPr>
          <w:rFonts w:ascii="Times New Roman"/>
          <w:b w:val="false"/>
          <w:i w:val="false"/>
          <w:color w:val="000000"/>
          <w:sz w:val="28"/>
        </w:rPr>
        <w:t>                ________  ____________</w:t>
      </w:r>
      <w:r>
        <w:br/>
      </w:r>
      <w:r>
        <w:rPr>
          <w:rFonts w:ascii="Times New Roman"/>
          <w:b w:val="false"/>
          <w:i w:val="false"/>
          <w:color w:val="000000"/>
          <w:sz w:val="28"/>
        </w:rPr>
        <w:t>
                </w:t>
      </w:r>
      <w:r>
        <w:rPr>
          <w:rFonts w:ascii="Times New Roman"/>
          <w:b w:val="false"/>
          <w:i w:val="false"/>
          <w:color w:val="000000"/>
          <w:sz w:val="28"/>
        </w:rPr>
        <w:t>(подпись)       (Ф.И.О.)</w:t>
      </w:r>
    </w:p>
    <w:p>
      <w:pPr>
        <w:spacing w:after="0"/>
        <w:ind w:left="0"/>
        <w:jc w:val="both"/>
      </w:pPr>
      <w:r>
        <w:rPr>
          <w:rFonts w:ascii="Times New Roman"/>
          <w:b w:val="false"/>
          <w:i w:val="false"/>
          <w:color w:val="000000"/>
          <w:sz w:val="28"/>
        </w:rPr>
        <w:t>Секретарь комиссии: ______  __________</w:t>
      </w:r>
      <w:r>
        <w:br/>
      </w:r>
      <w:r>
        <w:rPr>
          <w:rFonts w:ascii="Times New Roman"/>
          <w:b w:val="false"/>
          <w:i w:val="false"/>
          <w:color w:val="000000"/>
          <w:sz w:val="28"/>
        </w:rPr>
        <w:t>
</w:t>
      </w:r>
      <w:r>
        <w:rPr>
          <w:rFonts w:ascii="Times New Roman"/>
          <w:b w:val="false"/>
          <w:i w:val="false"/>
          <w:color w:val="000000"/>
          <w:sz w:val="28"/>
        </w:rPr>
        <w:t>                          (подпись) (Ф.И.О.)</w:t>
      </w:r>
    </w:p>
    <w:bookmarkStart w:name="z18" w:id="13"/>
    <w:p>
      <w:pPr>
        <w:spacing w:after="0"/>
        <w:ind w:left="0"/>
        <w:jc w:val="both"/>
      </w:pPr>
      <w:r>
        <w:rPr>
          <w:rFonts w:ascii="Times New Roman"/>
          <w:b w:val="false"/>
          <w:i w:val="false"/>
          <w:color w:val="000000"/>
          <w:sz w:val="28"/>
        </w:rPr>
        <w:t>
Приложение 3</w:t>
      </w:r>
      <w:r>
        <w:br/>
      </w:r>
      <w:r>
        <w:rPr>
          <w:rFonts w:ascii="Times New Roman"/>
          <w:b w:val="false"/>
          <w:i w:val="false"/>
          <w:color w:val="000000"/>
          <w:sz w:val="28"/>
        </w:rPr>
        <w:t>
к Правилам передачи</w:t>
      </w:r>
      <w:r>
        <w:br/>
      </w:r>
      <w:r>
        <w:rPr>
          <w:rFonts w:ascii="Times New Roman"/>
          <w:b w:val="false"/>
          <w:i w:val="false"/>
          <w:color w:val="000000"/>
          <w:sz w:val="28"/>
        </w:rPr>
        <w:t>
коммунального имущества</w:t>
      </w:r>
      <w:r>
        <w:br/>
      </w:r>
      <w:r>
        <w:rPr>
          <w:rFonts w:ascii="Times New Roman"/>
          <w:b w:val="false"/>
          <w:i w:val="false"/>
          <w:color w:val="000000"/>
          <w:sz w:val="28"/>
        </w:rPr>
        <w:t>
Южно-Казахстанской области</w:t>
      </w:r>
      <w:r>
        <w:br/>
      </w:r>
      <w:r>
        <w:rPr>
          <w:rFonts w:ascii="Times New Roman"/>
          <w:b w:val="false"/>
          <w:i w:val="false"/>
          <w:color w:val="000000"/>
          <w:sz w:val="28"/>
        </w:rPr>
        <w:t>
в доверительное управление</w:t>
      </w:r>
    </w:p>
    <w:bookmarkEnd w:id="13"/>
    <w:p>
      <w:pPr>
        <w:spacing w:after="0"/>
        <w:ind w:left="0"/>
        <w:jc w:val="left"/>
      </w:pPr>
      <w:r>
        <w:rPr>
          <w:rFonts w:ascii="Times New Roman"/>
          <w:b/>
          <w:i w:val="false"/>
          <w:color w:val="000000"/>
        </w:rPr>
        <w:t xml:space="preserve">       Договор доверительного управления</w:t>
      </w:r>
      <w:r>
        <w:br/>
      </w:r>
      <w:r>
        <w:rPr>
          <w:rFonts w:ascii="Times New Roman"/>
          <w:b/>
          <w:i w:val="false"/>
          <w:color w:val="000000"/>
        </w:rPr>
        <w:t>
(с правом / без права последующего выкупа)</w:t>
      </w:r>
    </w:p>
    <w:p>
      <w:pPr>
        <w:spacing w:after="0"/>
        <w:ind w:left="0"/>
        <w:jc w:val="both"/>
      </w:pPr>
      <w:r>
        <w:rPr>
          <w:rFonts w:ascii="Times New Roman"/>
          <w:b w:val="false"/>
          <w:i w:val="false"/>
          <w:color w:val="000000"/>
          <w:sz w:val="28"/>
        </w:rPr>
        <w:t>      __________________________________________</w:t>
      </w:r>
      <w:r>
        <w:br/>
      </w:r>
      <w:r>
        <w:rPr>
          <w:rFonts w:ascii="Times New Roman"/>
          <w:b w:val="false"/>
          <w:i w:val="false"/>
          <w:color w:val="000000"/>
          <w:sz w:val="28"/>
        </w:rPr>
        <w:t>
</w:t>
      </w:r>
      <w:r>
        <w:rPr>
          <w:rFonts w:ascii="Times New Roman"/>
          <w:b w:val="false"/>
          <w:i w:val="false"/>
          <w:color w:val="000000"/>
          <w:sz w:val="28"/>
        </w:rPr>
        <w:t>(наименование объекта)</w:t>
      </w:r>
      <w:r>
        <w:rPr>
          <w:rFonts w:ascii="Times New Roman"/>
          <w:b w:val="false"/>
          <w:i w:val="false"/>
          <w:color w:val="000000"/>
          <w:sz w:val="28"/>
        </w:rPr>
        <w:t> </w:t>
      </w:r>
    </w:p>
    <w:p>
      <w:pPr>
        <w:spacing w:after="0"/>
        <w:ind w:left="0"/>
        <w:jc w:val="both"/>
      </w:pPr>
      <w:r>
        <w:rPr>
          <w:rFonts w:ascii="Times New Roman"/>
          <w:b w:val="false"/>
          <w:i w:val="false"/>
          <w:color w:val="000000"/>
          <w:sz w:val="28"/>
        </w:rPr>
        <w:t>Город (село) __________ № ____          «___» _________ 20__ г.</w:t>
      </w:r>
    </w:p>
    <w:p>
      <w:pPr>
        <w:spacing w:after="0"/>
        <w:ind w:left="0"/>
        <w:jc w:val="both"/>
      </w:pPr>
      <w:r>
        <w:rPr>
          <w:rFonts w:ascii="Times New Roman"/>
          <w:b w:val="false"/>
          <w:i w:val="false"/>
          <w:color w:val="000000"/>
          <w:sz w:val="28"/>
        </w:rPr>
        <w:t>____________________________________________________,</w:t>
      </w:r>
      <w:r>
        <w:br/>
      </w:r>
      <w:r>
        <w:rPr>
          <w:rFonts w:ascii="Times New Roman"/>
          <w:b w:val="false"/>
          <w:i w:val="false"/>
          <w:color w:val="000000"/>
          <w:sz w:val="28"/>
        </w:rPr>
        <w:t>
</w:t>
      </w:r>
      <w:r>
        <w:rPr>
          <w:rFonts w:ascii="Times New Roman"/>
          <w:b w:val="false"/>
          <w:i w:val="false"/>
          <w:color w:val="000000"/>
          <w:sz w:val="28"/>
        </w:rPr>
        <w:t>(наименование уполномоченного органа по управлению коммунальным имуществом)</w:t>
      </w:r>
    </w:p>
    <w:p>
      <w:pPr>
        <w:spacing w:after="0"/>
        <w:ind w:left="0"/>
        <w:jc w:val="both"/>
      </w:pPr>
      <w:r>
        <w:rPr>
          <w:rFonts w:ascii="Times New Roman"/>
          <w:b w:val="false"/>
          <w:i w:val="false"/>
          <w:color w:val="000000"/>
          <w:sz w:val="28"/>
        </w:rPr>
        <w:t>именуемый в дальнейшем «Учредитель», в лице Руководителя</w:t>
      </w:r>
      <w:r>
        <w:br/>
      </w:r>
      <w:r>
        <w:rPr>
          <w:rFonts w:ascii="Times New Roman"/>
          <w:b w:val="false"/>
          <w:i w:val="false"/>
          <w:color w:val="000000"/>
          <w:sz w:val="28"/>
        </w:rPr>
        <w:t>
____________________________________________________,</w:t>
      </w:r>
      <w:r>
        <w:br/>
      </w:r>
      <w:r>
        <w:rPr>
          <w:rFonts w:ascii="Times New Roman"/>
          <w:b w:val="false"/>
          <w:i w:val="false"/>
          <w:color w:val="000000"/>
          <w:sz w:val="28"/>
        </w:rPr>
        <w:t>
                 </w:t>
      </w:r>
      <w:r>
        <w:rPr>
          <w:rFonts w:ascii="Times New Roman"/>
          <w:b w:val="false"/>
          <w:i w:val="false"/>
          <w:color w:val="000000"/>
          <w:sz w:val="28"/>
        </w:rPr>
        <w:t>(Ф.И.О.)</w:t>
      </w:r>
    </w:p>
    <w:p>
      <w:pPr>
        <w:spacing w:after="0"/>
        <w:ind w:left="0"/>
        <w:jc w:val="both"/>
      </w:pPr>
      <w:r>
        <w:rPr>
          <w:rFonts w:ascii="Times New Roman"/>
          <w:b w:val="false"/>
          <w:i w:val="false"/>
          <w:color w:val="000000"/>
          <w:sz w:val="28"/>
        </w:rPr>
        <w:t>действующего на основании______________, с одной стороны,</w:t>
      </w:r>
      <w:r>
        <w:br/>
      </w:r>
      <w:r>
        <w:rPr>
          <w:rFonts w:ascii="Times New Roman"/>
          <w:b w:val="false"/>
          <w:i w:val="false"/>
          <w:color w:val="000000"/>
          <w:sz w:val="28"/>
        </w:rPr>
        <w:t>
и ____________________________________________________</w:t>
      </w:r>
      <w:r>
        <w:br/>
      </w:r>
      <w:r>
        <w:rPr>
          <w:rFonts w:ascii="Times New Roman"/>
          <w:b w:val="false"/>
          <w:i w:val="false"/>
          <w:color w:val="000000"/>
          <w:sz w:val="28"/>
        </w:rPr>
        <w:t>
</w:t>
      </w:r>
      <w:r>
        <w:rPr>
          <w:rFonts w:ascii="Times New Roman"/>
          <w:b w:val="false"/>
          <w:i w:val="false"/>
          <w:color w:val="000000"/>
          <w:sz w:val="28"/>
        </w:rPr>
        <w:t>   (наименование юридического лица, Ф.И.О. физического лица)</w:t>
      </w:r>
    </w:p>
    <w:p>
      <w:pPr>
        <w:spacing w:after="0"/>
        <w:ind w:left="0"/>
        <w:jc w:val="both"/>
      </w:pPr>
      <w:r>
        <w:rPr>
          <w:rFonts w:ascii="Times New Roman"/>
          <w:b w:val="false"/>
          <w:i w:val="false"/>
          <w:color w:val="000000"/>
          <w:sz w:val="28"/>
        </w:rPr>
        <w:t>именуемый в дальнейшем «Доверительный управляющий», в лице</w:t>
      </w:r>
      <w:r>
        <w:br/>
      </w:r>
      <w:r>
        <w:rPr>
          <w:rFonts w:ascii="Times New Roman"/>
          <w:b w:val="false"/>
          <w:i w:val="false"/>
          <w:color w:val="000000"/>
          <w:sz w:val="28"/>
        </w:rPr>
        <w:t>
___________________, действующего на основании</w:t>
      </w:r>
      <w:r>
        <w:br/>
      </w:r>
      <w:r>
        <w:rPr>
          <w:rFonts w:ascii="Times New Roman"/>
          <w:b w:val="false"/>
          <w:i w:val="false"/>
          <w:color w:val="000000"/>
          <w:sz w:val="28"/>
        </w:rPr>
        <w:t>
____________________________________________________</w:t>
      </w:r>
      <w:r>
        <w:br/>
      </w:r>
      <w:r>
        <w:rPr>
          <w:rFonts w:ascii="Times New Roman"/>
          <w:b w:val="false"/>
          <w:i w:val="false"/>
          <w:color w:val="000000"/>
          <w:sz w:val="28"/>
        </w:rPr>
        <w:t>
</w:t>
      </w:r>
      <w:r>
        <w:rPr>
          <w:rFonts w:ascii="Times New Roman"/>
          <w:b w:val="false"/>
          <w:i w:val="false"/>
          <w:color w:val="000000"/>
          <w:sz w:val="28"/>
        </w:rPr>
        <w:t>     (устава, положения, доверенности № __ от «_» ____ 20_ г.)</w:t>
      </w:r>
    </w:p>
    <w:p>
      <w:pPr>
        <w:spacing w:after="0"/>
        <w:ind w:left="0"/>
        <w:jc w:val="both"/>
      </w:pPr>
      <w:r>
        <w:rPr>
          <w:rFonts w:ascii="Times New Roman"/>
          <w:b w:val="false"/>
          <w:i w:val="false"/>
          <w:color w:val="000000"/>
          <w:sz w:val="28"/>
        </w:rPr>
        <w:t>с другой стороны, совместно именуемые как «Стороны», заключили</w:t>
      </w:r>
      <w:r>
        <w:br/>
      </w:r>
      <w:r>
        <w:rPr>
          <w:rFonts w:ascii="Times New Roman"/>
          <w:b w:val="false"/>
          <w:i w:val="false"/>
          <w:color w:val="000000"/>
          <w:sz w:val="28"/>
        </w:rPr>
        <w:t>
настоящий Договор (далее - Договор) о нижеследующем:</w:t>
      </w:r>
    </w:p>
    <w:p>
      <w:pPr>
        <w:spacing w:after="0"/>
        <w:ind w:left="0"/>
        <w:jc w:val="left"/>
      </w:pPr>
      <w:r>
        <w:rPr>
          <w:rFonts w:ascii="Times New Roman"/>
          <w:b/>
          <w:i w:val="false"/>
          <w:color w:val="000000"/>
        </w:rPr>
        <w:t xml:space="preserve"> 1. Предмет Договора</w:t>
      </w:r>
    </w:p>
    <w:p>
      <w:pPr>
        <w:spacing w:after="0"/>
        <w:ind w:left="0"/>
        <w:jc w:val="both"/>
      </w:pPr>
      <w:r>
        <w:rPr>
          <w:rFonts w:ascii="Times New Roman"/>
          <w:b w:val="false"/>
          <w:i w:val="false"/>
          <w:color w:val="000000"/>
          <w:sz w:val="28"/>
        </w:rPr>
        <w:t>      1. Учредитель передает Доверительному управляющему</w:t>
      </w:r>
      <w:r>
        <w:br/>
      </w:r>
      <w:r>
        <w:rPr>
          <w:rFonts w:ascii="Times New Roman"/>
          <w:b w:val="false"/>
          <w:i w:val="false"/>
          <w:color w:val="000000"/>
          <w:sz w:val="28"/>
        </w:rPr>
        <w:t>
____________________________________________________</w:t>
      </w:r>
      <w:r>
        <w:br/>
      </w:r>
      <w:r>
        <w:rPr>
          <w:rFonts w:ascii="Times New Roman"/>
          <w:b w:val="false"/>
          <w:i w:val="false"/>
          <w:color w:val="000000"/>
          <w:sz w:val="28"/>
        </w:rPr>
        <w:t>
</w:t>
      </w:r>
      <w:r>
        <w:rPr>
          <w:rFonts w:ascii="Times New Roman"/>
          <w:b w:val="false"/>
          <w:i w:val="false"/>
          <w:color w:val="000000"/>
          <w:sz w:val="28"/>
        </w:rPr>
        <w:t>                     (наименование имущества)</w:t>
      </w:r>
    </w:p>
    <w:p>
      <w:pPr>
        <w:spacing w:after="0"/>
        <w:ind w:left="0"/>
        <w:jc w:val="both"/>
      </w:pPr>
      <w:r>
        <w:rPr>
          <w:rFonts w:ascii="Times New Roman"/>
          <w:b w:val="false"/>
          <w:i w:val="false"/>
          <w:color w:val="000000"/>
          <w:sz w:val="28"/>
        </w:rPr>
        <w:t>именуемый в дальнейшем «Объект», в доверительное управление, а Доверительный управляющий обязуется осуществлять управление Объектом в интересах Учредителя, который выступает выгодоприобретателем по настоящему Договору.</w:t>
      </w:r>
      <w:r>
        <w:br/>
      </w:r>
      <w:r>
        <w:rPr>
          <w:rFonts w:ascii="Times New Roman"/>
          <w:b w:val="false"/>
          <w:i w:val="false"/>
          <w:color w:val="000000"/>
          <w:sz w:val="28"/>
        </w:rPr>
        <w:t>
      2. Характеристика передаваемого в доверительное управление</w:t>
      </w:r>
      <w:r>
        <w:br/>
      </w:r>
      <w:r>
        <w:rPr>
          <w:rFonts w:ascii="Times New Roman"/>
          <w:b w:val="false"/>
          <w:i w:val="false"/>
          <w:color w:val="000000"/>
          <w:sz w:val="28"/>
        </w:rPr>
        <w:t>
Объекта: ____________________________________________</w:t>
      </w:r>
      <w:r>
        <w:br/>
      </w:r>
      <w:r>
        <w:rPr>
          <w:rFonts w:ascii="Times New Roman"/>
          <w:b w:val="false"/>
          <w:i w:val="false"/>
          <w:color w:val="000000"/>
          <w:sz w:val="28"/>
        </w:rPr>
        <w:t>
      3. Объект передается в доверительное управление Доверительному управляющему в порядке и на условиях, предусмотренных законодательством Республики Казахстан и настоящим Договором.</w:t>
      </w:r>
      <w:r>
        <w:br/>
      </w:r>
      <w:r>
        <w:rPr>
          <w:rFonts w:ascii="Times New Roman"/>
          <w:b w:val="false"/>
          <w:i w:val="false"/>
          <w:color w:val="000000"/>
          <w:sz w:val="28"/>
        </w:rPr>
        <w:t>
      4. Доверительный управляющий осуществляет доверительное управление Объектом без права передачи его в залог.</w:t>
      </w:r>
      <w:r>
        <w:br/>
      </w:r>
      <w:r>
        <w:rPr>
          <w:rFonts w:ascii="Times New Roman"/>
          <w:b w:val="false"/>
          <w:i w:val="false"/>
          <w:color w:val="000000"/>
          <w:sz w:val="28"/>
        </w:rPr>
        <w:t>
      5. Основанием, удостоверяющим право Доверительного управляющего на осуществление доверительного управления Объектом, является настоящий Договор.</w:t>
      </w:r>
      <w:r>
        <w:br/>
      </w:r>
      <w:r>
        <w:rPr>
          <w:rFonts w:ascii="Times New Roman"/>
          <w:b w:val="false"/>
          <w:i w:val="false"/>
          <w:color w:val="000000"/>
          <w:sz w:val="28"/>
        </w:rPr>
        <w:t>
      6. Учредитель подтверждает, что Объект на дату его передачи Доверительному управляющему:</w:t>
      </w:r>
      <w:r>
        <w:br/>
      </w:r>
      <w:r>
        <w:rPr>
          <w:rFonts w:ascii="Times New Roman"/>
          <w:b w:val="false"/>
          <w:i w:val="false"/>
          <w:color w:val="000000"/>
          <w:sz w:val="28"/>
        </w:rPr>
        <w:t>
      1) не находится в залоге;</w:t>
      </w:r>
      <w:r>
        <w:br/>
      </w:r>
      <w:r>
        <w:rPr>
          <w:rFonts w:ascii="Times New Roman"/>
          <w:b w:val="false"/>
          <w:i w:val="false"/>
          <w:color w:val="000000"/>
          <w:sz w:val="28"/>
        </w:rPr>
        <w:t>
      2) обременен/не обременен правами третьих лиц;</w:t>
      </w:r>
      <w:r>
        <w:br/>
      </w:r>
      <w:r>
        <w:rPr>
          <w:rFonts w:ascii="Times New Roman"/>
          <w:b w:val="false"/>
          <w:i w:val="false"/>
          <w:color w:val="000000"/>
          <w:sz w:val="28"/>
        </w:rPr>
        <w:t>
      3) не выставлен на продажу.</w:t>
      </w:r>
      <w:r>
        <w:br/>
      </w:r>
      <w:r>
        <w:rPr>
          <w:rFonts w:ascii="Times New Roman"/>
          <w:b w:val="false"/>
          <w:i w:val="false"/>
          <w:color w:val="000000"/>
          <w:sz w:val="28"/>
        </w:rPr>
        <w:t>
      7. Передача Объекта в доверительное управление не влечет перехода права собственности на него к Доверительному управляющему.</w:t>
      </w:r>
      <w:r>
        <w:br/>
      </w:r>
      <w:r>
        <w:rPr>
          <w:rFonts w:ascii="Times New Roman"/>
          <w:b w:val="false"/>
          <w:i w:val="false"/>
          <w:color w:val="000000"/>
          <w:sz w:val="28"/>
        </w:rPr>
        <w:t>
      8. Права и обязанности Доверительного управляющего по управлению Объектом возникают с момента передачи Объекта Доверительному управляющему. Передача Объекта осуществляется путем (составления акта приема-передачи, внесения соответствующей записи в реестр акционеров, участников товарищества с ограниченной ответственностью в соответствии с законодательством Республики Казахстан или иное в зависимости от Объекта, передаваемого в доверительное управление) ________ в течение __ рабочих дней с момента заключения настоящего Договора.</w:t>
      </w:r>
    </w:p>
    <w:p>
      <w:pPr>
        <w:spacing w:after="0"/>
        <w:ind w:left="0"/>
        <w:jc w:val="left"/>
      </w:pPr>
      <w:r>
        <w:rPr>
          <w:rFonts w:ascii="Times New Roman"/>
          <w:b/>
          <w:i w:val="false"/>
          <w:color w:val="000000"/>
        </w:rPr>
        <w:t xml:space="preserve"> 2. Права сторон</w:t>
      </w:r>
    </w:p>
    <w:p>
      <w:pPr>
        <w:spacing w:after="0"/>
        <w:ind w:left="0"/>
        <w:jc w:val="both"/>
      </w:pPr>
      <w:r>
        <w:rPr>
          <w:rFonts w:ascii="Times New Roman"/>
          <w:b w:val="false"/>
          <w:i w:val="false"/>
          <w:color w:val="000000"/>
          <w:sz w:val="28"/>
        </w:rPr>
        <w:t>      9. Учредитель имеет право:</w:t>
      </w:r>
      <w:r>
        <w:br/>
      </w:r>
      <w:r>
        <w:rPr>
          <w:rFonts w:ascii="Times New Roman"/>
          <w:b w:val="false"/>
          <w:i w:val="false"/>
          <w:color w:val="000000"/>
          <w:sz w:val="28"/>
        </w:rPr>
        <w:t>
      1) получать информацию (отчет) о деятельности Доверительного управляющего по управлению Объектом по письменному запросу;</w:t>
      </w:r>
      <w:r>
        <w:br/>
      </w:r>
      <w:r>
        <w:rPr>
          <w:rFonts w:ascii="Times New Roman"/>
          <w:b w:val="false"/>
          <w:i w:val="false"/>
          <w:color w:val="000000"/>
          <w:sz w:val="28"/>
        </w:rPr>
        <w:t>
      2) не вмешиваясь в деятельность Доверительного управляющего, контролировать выполнение обязательств Доверительного управляющего по настоящему Договору, в том числе путем проведения мониторинга эффективности управления Объектом, заслушивания отчета Доверительного управляющего по выполнению обязательств по Договору;</w:t>
      </w:r>
      <w:r>
        <w:br/>
      </w:r>
      <w:r>
        <w:rPr>
          <w:rFonts w:ascii="Times New Roman"/>
          <w:b w:val="false"/>
          <w:i w:val="false"/>
          <w:color w:val="000000"/>
          <w:sz w:val="28"/>
        </w:rPr>
        <w:t>
      3) совершать иные действия предусмотренные законодательством Республики Казахстан.</w:t>
      </w:r>
      <w:r>
        <w:br/>
      </w:r>
      <w:r>
        <w:rPr>
          <w:rFonts w:ascii="Times New Roman"/>
          <w:b w:val="false"/>
          <w:i w:val="false"/>
          <w:color w:val="000000"/>
          <w:sz w:val="28"/>
        </w:rPr>
        <w:t>
      10. Доверительный управляющий имеет право:</w:t>
      </w:r>
      <w:r>
        <w:br/>
      </w:r>
      <w:r>
        <w:rPr>
          <w:rFonts w:ascii="Times New Roman"/>
          <w:b w:val="false"/>
          <w:i w:val="false"/>
          <w:color w:val="000000"/>
          <w:sz w:val="28"/>
        </w:rPr>
        <w:t>
      1) совершать в отношении переданного в доверительное управление Объекта юридические и фактические действия в интересах Учредителя;</w:t>
      </w:r>
      <w:r>
        <w:br/>
      </w:r>
      <w:r>
        <w:rPr>
          <w:rFonts w:ascii="Times New Roman"/>
          <w:b w:val="false"/>
          <w:i w:val="false"/>
          <w:color w:val="000000"/>
          <w:sz w:val="28"/>
        </w:rPr>
        <w:t>
      2) на возмещение необходимых расходов, произведенных им при доверительном управлении Объектом, только за счет доходов от использования имущества Объекта, переданного ему в доверительное управление;</w:t>
      </w:r>
      <w:r>
        <w:br/>
      </w:r>
      <w:r>
        <w:rPr>
          <w:rFonts w:ascii="Times New Roman"/>
          <w:b w:val="false"/>
          <w:i w:val="false"/>
          <w:color w:val="000000"/>
          <w:sz w:val="28"/>
        </w:rPr>
        <w:t>
      3) осуществлять иные права, за исключением права на вознаграждение, предусмотренные законодательством Республики Казахстан, с учетом ограничений, установленных настоящим Договором;</w:t>
      </w:r>
      <w:r>
        <w:br/>
      </w:r>
      <w:r>
        <w:rPr>
          <w:rFonts w:ascii="Times New Roman"/>
          <w:b w:val="false"/>
          <w:i w:val="false"/>
          <w:color w:val="000000"/>
          <w:sz w:val="28"/>
        </w:rPr>
        <w:t>
      4) на приобретение переданного ему в доверительное управление Объекта в соответствии с законодательством Республики Казахстан.</w:t>
      </w:r>
    </w:p>
    <w:p>
      <w:pPr>
        <w:spacing w:after="0"/>
        <w:ind w:left="0"/>
        <w:jc w:val="left"/>
      </w:pPr>
      <w:r>
        <w:rPr>
          <w:rFonts w:ascii="Times New Roman"/>
          <w:b/>
          <w:i w:val="false"/>
          <w:color w:val="000000"/>
        </w:rPr>
        <w:t xml:space="preserve"> 3. Обязанности сторон</w:t>
      </w:r>
    </w:p>
    <w:p>
      <w:pPr>
        <w:spacing w:after="0"/>
        <w:ind w:left="0"/>
        <w:jc w:val="both"/>
      </w:pPr>
      <w:r>
        <w:rPr>
          <w:rFonts w:ascii="Times New Roman"/>
          <w:b w:val="false"/>
          <w:i w:val="false"/>
          <w:color w:val="000000"/>
          <w:sz w:val="28"/>
        </w:rPr>
        <w:t>      11. Учредитель обязан:</w:t>
      </w:r>
      <w:r>
        <w:br/>
      </w:r>
      <w:r>
        <w:rPr>
          <w:rFonts w:ascii="Times New Roman"/>
          <w:b w:val="false"/>
          <w:i w:val="false"/>
          <w:color w:val="000000"/>
          <w:sz w:val="28"/>
        </w:rPr>
        <w:t>
      1) передать Объект Доверительному управляющему в сроки установленные, настоящим Договором;</w:t>
      </w:r>
      <w:r>
        <w:br/>
      </w:r>
      <w:r>
        <w:rPr>
          <w:rFonts w:ascii="Times New Roman"/>
          <w:b w:val="false"/>
          <w:i w:val="false"/>
          <w:color w:val="000000"/>
          <w:sz w:val="28"/>
        </w:rPr>
        <w:t>
      2) передать Доверительному управляющему необходимые документы для осуществления его обязанностей по настоящему Договору;</w:t>
      </w:r>
      <w:r>
        <w:br/>
      </w:r>
      <w:r>
        <w:rPr>
          <w:rFonts w:ascii="Times New Roman"/>
          <w:b w:val="false"/>
          <w:i w:val="false"/>
          <w:color w:val="000000"/>
          <w:sz w:val="28"/>
        </w:rPr>
        <w:t>
      3) в течение срока действия настоящего Договора без уведомления Доверительного управляющего не принимать решений о передаче Объекта в доверительное управление третьим лицам;</w:t>
      </w:r>
      <w:r>
        <w:br/>
      </w:r>
      <w:r>
        <w:rPr>
          <w:rFonts w:ascii="Times New Roman"/>
          <w:b w:val="false"/>
          <w:i w:val="false"/>
          <w:color w:val="000000"/>
          <w:sz w:val="28"/>
        </w:rPr>
        <w:t>
      4) не передавать Объект в залог, не обременять правами третьих лиц, и не выставлять на продажу третьим лицам в течение срока действия настоящего Договора.</w:t>
      </w:r>
      <w:r>
        <w:br/>
      </w:r>
      <w:r>
        <w:rPr>
          <w:rFonts w:ascii="Times New Roman"/>
          <w:b w:val="false"/>
          <w:i w:val="false"/>
          <w:color w:val="000000"/>
          <w:sz w:val="28"/>
        </w:rPr>
        <w:t>
      12. Доверительный управляющий обязан:</w:t>
      </w:r>
      <w:r>
        <w:br/>
      </w:r>
      <w:r>
        <w:rPr>
          <w:rFonts w:ascii="Times New Roman"/>
          <w:b w:val="false"/>
          <w:i w:val="false"/>
          <w:color w:val="000000"/>
          <w:sz w:val="28"/>
        </w:rPr>
        <w:t>
      1) осуществлять эффективное управление Объектом;</w:t>
      </w:r>
      <w:r>
        <w:br/>
      </w:r>
      <w:r>
        <w:rPr>
          <w:rFonts w:ascii="Times New Roman"/>
          <w:b w:val="false"/>
          <w:i w:val="false"/>
          <w:color w:val="000000"/>
          <w:sz w:val="28"/>
        </w:rPr>
        <w:t>
      2) обеспечить сохранность Объекта;</w:t>
      </w:r>
      <w:r>
        <w:br/>
      </w:r>
      <w:r>
        <w:rPr>
          <w:rFonts w:ascii="Times New Roman"/>
          <w:b w:val="false"/>
          <w:i w:val="false"/>
          <w:color w:val="000000"/>
          <w:sz w:val="28"/>
        </w:rPr>
        <w:t>
      3) совершать сделки с переданным в доверительное управление Объектом от своего имени, указывая при этом, что он действует в качестве Доверительного управляющего;</w:t>
      </w:r>
      <w:r>
        <w:br/>
      </w:r>
      <w:r>
        <w:rPr>
          <w:rFonts w:ascii="Times New Roman"/>
          <w:b w:val="false"/>
          <w:i w:val="false"/>
          <w:color w:val="000000"/>
          <w:sz w:val="28"/>
        </w:rPr>
        <w:t>
      4) получить все разрешительные документы от уполномоченных государственных органов, которые являются необходимыми в соответствии с законодательством Республики Казахстан;</w:t>
      </w:r>
      <w:r>
        <w:br/>
      </w:r>
      <w:r>
        <w:rPr>
          <w:rFonts w:ascii="Times New Roman"/>
          <w:b w:val="false"/>
          <w:i w:val="false"/>
          <w:color w:val="000000"/>
          <w:sz w:val="28"/>
        </w:rPr>
        <w:t>
      5) осуществлять права и обязанности Доверительного управляющего в соответствии с настоящим Договором;</w:t>
      </w:r>
      <w:r>
        <w:br/>
      </w:r>
      <w:r>
        <w:rPr>
          <w:rFonts w:ascii="Times New Roman"/>
          <w:b w:val="false"/>
          <w:i w:val="false"/>
          <w:color w:val="000000"/>
          <w:sz w:val="28"/>
        </w:rPr>
        <w:t>
      6) не совершать любые юридические и фактические действия, влекущие за собой фактическое отчуждение Объекта, в том числе передачу его в залог;</w:t>
      </w:r>
      <w:r>
        <w:br/>
      </w:r>
      <w:r>
        <w:rPr>
          <w:rFonts w:ascii="Times New Roman"/>
          <w:b w:val="false"/>
          <w:i w:val="false"/>
          <w:color w:val="000000"/>
          <w:sz w:val="28"/>
        </w:rPr>
        <w:t>
      7) возмещать Учредителю убытки, причиненные вследствие ненадлежащего исполнения им Договора;</w:t>
      </w:r>
      <w:r>
        <w:br/>
      </w:r>
      <w:r>
        <w:rPr>
          <w:rFonts w:ascii="Times New Roman"/>
          <w:b w:val="false"/>
          <w:i w:val="false"/>
          <w:color w:val="000000"/>
          <w:sz w:val="28"/>
        </w:rPr>
        <w:t>
      8) исполнять обязанности, возникающие в результате действий по доверительному управлению, в целях надлежащего исполнения Договора;</w:t>
      </w:r>
      <w:r>
        <w:br/>
      </w:r>
      <w:r>
        <w:rPr>
          <w:rFonts w:ascii="Times New Roman"/>
          <w:b w:val="false"/>
          <w:i w:val="false"/>
          <w:color w:val="000000"/>
          <w:sz w:val="28"/>
        </w:rPr>
        <w:t>
      9) предоставлять Учредителю отчет о своей деятельности</w:t>
      </w:r>
      <w:r>
        <w:br/>
      </w:r>
      <w:r>
        <w:rPr>
          <w:rFonts w:ascii="Times New Roman"/>
          <w:b w:val="false"/>
          <w:i w:val="false"/>
          <w:color w:val="000000"/>
          <w:sz w:val="28"/>
        </w:rPr>
        <w:t>
___________________________________________________;</w:t>
      </w:r>
      <w:r>
        <w:br/>
      </w:r>
      <w:r>
        <w:rPr>
          <w:rFonts w:ascii="Times New Roman"/>
          <w:b w:val="false"/>
          <w:i w:val="false"/>
          <w:color w:val="000000"/>
          <w:sz w:val="28"/>
        </w:rPr>
        <w:t>
</w:t>
      </w:r>
      <w:r>
        <w:rPr>
          <w:rFonts w:ascii="Times New Roman"/>
          <w:b w:val="false"/>
          <w:i w:val="false"/>
          <w:color w:val="000000"/>
          <w:sz w:val="28"/>
        </w:rPr>
        <w:t>                      (сроки предоставления)</w:t>
      </w:r>
      <w:r>
        <w:br/>
      </w:r>
      <w:r>
        <w:rPr>
          <w:rFonts w:ascii="Times New Roman"/>
          <w:b w:val="false"/>
          <w:i w:val="false"/>
          <w:color w:val="000000"/>
          <w:sz w:val="28"/>
        </w:rPr>
        <w:t>
      10) в течение 15 календарных дней с даты подписания Сторонами настоящего Договора осуществить государственную регистрацию настоящего Договора (в случае передачи в доверительное управление недвижимого имущества);</w:t>
      </w:r>
      <w:r>
        <w:br/>
      </w:r>
      <w:r>
        <w:rPr>
          <w:rFonts w:ascii="Times New Roman"/>
          <w:b w:val="false"/>
          <w:i w:val="false"/>
          <w:color w:val="000000"/>
          <w:sz w:val="28"/>
        </w:rPr>
        <w:t>
      11) передать Объект Учредителю при прекращении настоящего Договора (истечении срока договора, досрочного расторжения) в течение 10-ти рабочих дней;</w:t>
      </w:r>
      <w:r>
        <w:br/>
      </w:r>
      <w:r>
        <w:rPr>
          <w:rFonts w:ascii="Times New Roman"/>
          <w:b w:val="false"/>
          <w:i w:val="false"/>
          <w:color w:val="000000"/>
          <w:sz w:val="28"/>
        </w:rPr>
        <w:t>
      12) иные обязанности (в зависимости от Объекта, передаваемого в доверительное управление).</w:t>
      </w:r>
    </w:p>
    <w:p>
      <w:pPr>
        <w:spacing w:after="0"/>
        <w:ind w:left="0"/>
        <w:jc w:val="left"/>
      </w:pPr>
      <w:r>
        <w:rPr>
          <w:rFonts w:ascii="Times New Roman"/>
          <w:b/>
          <w:i w:val="false"/>
          <w:color w:val="000000"/>
        </w:rPr>
        <w:t xml:space="preserve"> 4. Ответственность сторон</w:t>
      </w:r>
    </w:p>
    <w:p>
      <w:pPr>
        <w:spacing w:after="0"/>
        <w:ind w:left="0"/>
        <w:jc w:val="both"/>
      </w:pPr>
      <w:r>
        <w:rPr>
          <w:rFonts w:ascii="Times New Roman"/>
          <w:b w:val="false"/>
          <w:i w:val="false"/>
          <w:color w:val="000000"/>
          <w:sz w:val="28"/>
        </w:rPr>
        <w:t>      13. Доверительный управляющий несет ответственность за любой вред или ущерб, причиненный им интересам Учредителя при управлении Объектом, за исключением вреда или ущерба, причиненного действием непреодолимой силы.</w:t>
      </w:r>
      <w:r>
        <w:br/>
      </w:r>
      <w:r>
        <w:rPr>
          <w:rFonts w:ascii="Times New Roman"/>
          <w:b w:val="false"/>
          <w:i w:val="false"/>
          <w:color w:val="000000"/>
          <w:sz w:val="28"/>
        </w:rPr>
        <w:t>
      14. Стороны несут ответственность за неисполнение или ненадлежащее исполнение своих обязательств по настоящему Договору в соответствии с законодательством Республики Казахстан.</w:t>
      </w:r>
    </w:p>
    <w:p>
      <w:pPr>
        <w:spacing w:after="0"/>
        <w:ind w:left="0"/>
        <w:jc w:val="left"/>
      </w:pPr>
      <w:r>
        <w:rPr>
          <w:rFonts w:ascii="Times New Roman"/>
          <w:b/>
          <w:i w:val="false"/>
          <w:color w:val="000000"/>
        </w:rPr>
        <w:t xml:space="preserve"> 5. Форс-мажор</w:t>
      </w:r>
    </w:p>
    <w:p>
      <w:pPr>
        <w:spacing w:after="0"/>
        <w:ind w:left="0"/>
        <w:jc w:val="both"/>
      </w:pPr>
      <w:r>
        <w:rPr>
          <w:rFonts w:ascii="Times New Roman"/>
          <w:b w:val="false"/>
          <w:i w:val="false"/>
          <w:color w:val="000000"/>
          <w:sz w:val="28"/>
        </w:rPr>
        <w:t>      15. Стороны освобождаются от ответственности за полное или частичное неисполнение обязательств по настоящему Договору, если оно явилось следствием обстоятельств непреодолимой силы (землетрясение, наводнение, пожар, эмбарго, война или военные действия, издание нормативных правовых актов государственными органами, запрещающих или каким-либо иным образом препятствующих исполнению обязательств), при условии, что эти обязательства не зависели от воли Сторон и сделали невозможным исполнение любой из сторон своих обязательств по настоящему Договору.</w:t>
      </w:r>
      <w:r>
        <w:br/>
      </w:r>
      <w:r>
        <w:rPr>
          <w:rFonts w:ascii="Times New Roman"/>
          <w:b w:val="false"/>
          <w:i w:val="false"/>
          <w:color w:val="000000"/>
          <w:sz w:val="28"/>
        </w:rPr>
        <w:t>
      16. Срок исполнения обязательств по настоящему Договору отодвигается соразмерно времени, в течение которого действовали обстоятельства непреодолимой силы, а также последствия, вызванные этими обстоятельствами.</w:t>
      </w:r>
      <w:r>
        <w:br/>
      </w:r>
      <w:r>
        <w:rPr>
          <w:rFonts w:ascii="Times New Roman"/>
          <w:b w:val="false"/>
          <w:i w:val="false"/>
          <w:color w:val="000000"/>
          <w:sz w:val="28"/>
        </w:rPr>
        <w:t>
      17. Любая из Сторон при возникновении обстоятельств непреодолимой силы обязана в течение 30 календарных дней письменно информировать другую Сторону о наступлении этих обстоятельств.</w:t>
      </w:r>
      <w:r>
        <w:br/>
      </w:r>
      <w:r>
        <w:rPr>
          <w:rFonts w:ascii="Times New Roman"/>
          <w:b w:val="false"/>
          <w:i w:val="false"/>
          <w:color w:val="000000"/>
          <w:sz w:val="28"/>
        </w:rPr>
        <w:t>
      18. Неуведомление или несвоевременное уведомление лишает Сторону права ссылаться на любое вышеуказанное обстоятельство как на основание, освобождающее от ответственности за неисполнение обязательства.</w:t>
      </w:r>
      <w:r>
        <w:br/>
      </w:r>
      <w:r>
        <w:rPr>
          <w:rFonts w:ascii="Times New Roman"/>
          <w:b w:val="false"/>
          <w:i w:val="false"/>
          <w:color w:val="000000"/>
          <w:sz w:val="28"/>
        </w:rPr>
        <w:t>
      19. Если невозможность полного или частичного исполнения обязательства Сторонами будет существовать свыше 2 календарных месяцев, то Стороны вправе расторгнуть настоящий Договор.</w:t>
      </w:r>
    </w:p>
    <w:p>
      <w:pPr>
        <w:spacing w:after="0"/>
        <w:ind w:left="0"/>
        <w:jc w:val="left"/>
      </w:pPr>
      <w:r>
        <w:rPr>
          <w:rFonts w:ascii="Times New Roman"/>
          <w:b/>
          <w:i w:val="false"/>
          <w:color w:val="000000"/>
        </w:rPr>
        <w:t xml:space="preserve"> 6. Конфиденциальность</w:t>
      </w:r>
    </w:p>
    <w:p>
      <w:pPr>
        <w:spacing w:after="0"/>
        <w:ind w:left="0"/>
        <w:jc w:val="both"/>
      </w:pPr>
      <w:r>
        <w:rPr>
          <w:rFonts w:ascii="Times New Roman"/>
          <w:b w:val="false"/>
          <w:i w:val="false"/>
          <w:color w:val="000000"/>
          <w:sz w:val="28"/>
        </w:rPr>
        <w:t>      20. Стороны согласились, что вся информация, содержащаяся в Договоре, является конфиденциальной, и Стороны предпримут все необходимые меры для ее защиты.</w:t>
      </w:r>
      <w:r>
        <w:br/>
      </w:r>
      <w:r>
        <w:rPr>
          <w:rFonts w:ascii="Times New Roman"/>
          <w:b w:val="false"/>
          <w:i w:val="false"/>
          <w:color w:val="000000"/>
          <w:sz w:val="28"/>
        </w:rPr>
        <w:t>
      21. Каждая из Сторон обязуются не разглашать конфиденциальную информацию, полученную от другой Стороны, и не вправе раскрывать эту информацию третьим лицам без предварительного письменного согласия другой Стороны, за исключением случаев, прямо предусмотренных действующим законодательством Республики Казахстан.</w:t>
      </w:r>
    </w:p>
    <w:p>
      <w:pPr>
        <w:spacing w:after="0"/>
        <w:ind w:left="0"/>
        <w:jc w:val="left"/>
      </w:pPr>
      <w:r>
        <w:rPr>
          <w:rFonts w:ascii="Times New Roman"/>
          <w:b/>
          <w:i w:val="false"/>
          <w:color w:val="000000"/>
        </w:rPr>
        <w:t xml:space="preserve"> 7. Разрешение споров</w:t>
      </w:r>
    </w:p>
    <w:p>
      <w:pPr>
        <w:spacing w:after="0"/>
        <w:ind w:left="0"/>
        <w:jc w:val="both"/>
      </w:pPr>
      <w:r>
        <w:rPr>
          <w:rFonts w:ascii="Times New Roman"/>
          <w:b w:val="false"/>
          <w:i w:val="false"/>
          <w:color w:val="000000"/>
          <w:sz w:val="28"/>
        </w:rPr>
        <w:t>      22. Все споры и разногласия, возникающие из настоящего Договора, решаются путем переговоров.</w:t>
      </w:r>
      <w:r>
        <w:br/>
      </w:r>
      <w:r>
        <w:rPr>
          <w:rFonts w:ascii="Times New Roman"/>
          <w:b w:val="false"/>
          <w:i w:val="false"/>
          <w:color w:val="000000"/>
          <w:sz w:val="28"/>
        </w:rPr>
        <w:t>
      23. В случае, невозможности решения споров и разногласий путем переговоров, спор подлежит рассмотрению в судебных органах Республики Казахстан в установленном законодательством порядке.</w:t>
      </w:r>
    </w:p>
    <w:p>
      <w:pPr>
        <w:spacing w:after="0"/>
        <w:ind w:left="0"/>
        <w:jc w:val="left"/>
      </w:pPr>
      <w:r>
        <w:rPr>
          <w:rFonts w:ascii="Times New Roman"/>
          <w:b/>
          <w:i w:val="false"/>
          <w:color w:val="000000"/>
        </w:rPr>
        <w:t xml:space="preserve"> 8. Срок действия Договора</w:t>
      </w:r>
    </w:p>
    <w:p>
      <w:pPr>
        <w:spacing w:after="0"/>
        <w:ind w:left="0"/>
        <w:jc w:val="both"/>
      </w:pPr>
      <w:r>
        <w:rPr>
          <w:rFonts w:ascii="Times New Roman"/>
          <w:b w:val="false"/>
          <w:i w:val="false"/>
          <w:color w:val="000000"/>
          <w:sz w:val="28"/>
        </w:rPr>
        <w:t>      24. Настоящий Договор вступает в силу с даты его подписания Сторонами и до _____________________________________.</w:t>
      </w:r>
    </w:p>
    <w:p>
      <w:pPr>
        <w:spacing w:after="0"/>
        <w:ind w:left="0"/>
        <w:jc w:val="left"/>
      </w:pPr>
      <w:r>
        <w:rPr>
          <w:rFonts w:ascii="Times New Roman"/>
          <w:b/>
          <w:i w:val="false"/>
          <w:color w:val="000000"/>
        </w:rPr>
        <w:t xml:space="preserve"> 9. Контроль за выполнением условий Договора</w:t>
      </w:r>
    </w:p>
    <w:p>
      <w:pPr>
        <w:spacing w:after="0"/>
        <w:ind w:left="0"/>
        <w:jc w:val="both"/>
      </w:pPr>
      <w:r>
        <w:rPr>
          <w:rFonts w:ascii="Times New Roman"/>
          <w:b w:val="false"/>
          <w:i w:val="false"/>
          <w:color w:val="000000"/>
          <w:sz w:val="28"/>
        </w:rPr>
        <w:t>      25. Контроль за выполнением условий настоящего Договора осуществляет Учредитель. С этой целью Учредитель также может образовать комиссию с участием представителей других заинтересованных государственных органов. Доверительный управляющий должен представлять на рассмотрение комиссии необходимые документы и отчеты по форме и в сроки, устанавливаемые самой комиссией.</w:t>
      </w:r>
    </w:p>
    <w:p>
      <w:pPr>
        <w:spacing w:after="0"/>
        <w:ind w:left="0"/>
        <w:jc w:val="left"/>
      </w:pPr>
      <w:r>
        <w:rPr>
          <w:rFonts w:ascii="Times New Roman"/>
          <w:b/>
          <w:i w:val="false"/>
          <w:color w:val="000000"/>
        </w:rPr>
        <w:t xml:space="preserve"> 10. Прочие условия</w:t>
      </w:r>
    </w:p>
    <w:p>
      <w:pPr>
        <w:spacing w:after="0"/>
        <w:ind w:left="0"/>
        <w:jc w:val="both"/>
      </w:pPr>
      <w:r>
        <w:rPr>
          <w:rFonts w:ascii="Times New Roman"/>
          <w:b w:val="false"/>
          <w:i w:val="false"/>
          <w:color w:val="000000"/>
          <w:sz w:val="28"/>
        </w:rPr>
        <w:t>      26. Во всем остальном, что не предусмотрено настоящим Договором, стороны будут руководствоваться законодательством Республики Казахстан.</w:t>
      </w:r>
      <w:r>
        <w:br/>
      </w:r>
      <w:r>
        <w:rPr>
          <w:rFonts w:ascii="Times New Roman"/>
          <w:b w:val="false"/>
          <w:i w:val="false"/>
          <w:color w:val="000000"/>
          <w:sz w:val="28"/>
        </w:rPr>
        <w:t>
      27. Учредитель и Доверительный управляющий имеют право по обоюдному согласию вносить изменения и дополнения к настоящему Договору посредством заключения дополнительных соглашений.</w:t>
      </w:r>
      <w:r>
        <w:br/>
      </w:r>
      <w:r>
        <w:rPr>
          <w:rFonts w:ascii="Times New Roman"/>
          <w:b w:val="false"/>
          <w:i w:val="false"/>
          <w:color w:val="000000"/>
          <w:sz w:val="28"/>
        </w:rPr>
        <w:t>
      28. Все дополнительные соглашения к настоящему Договору являются его неотъемлемой частью и должны подписываться уполномоченными на то представителями Сторон.</w:t>
      </w:r>
      <w:r>
        <w:br/>
      </w:r>
      <w:r>
        <w:rPr>
          <w:rFonts w:ascii="Times New Roman"/>
          <w:b w:val="false"/>
          <w:i w:val="false"/>
          <w:color w:val="000000"/>
          <w:sz w:val="28"/>
        </w:rPr>
        <w:t>
      29. Прекращение срока действия настоящего Договора влечет за собой прекращение обязательств Сторон по нему, но не освобождает Стороны настоящего Договора от ответственности за его нарушения, если таковые имели место при исполнении Сторонами условий настоящего Договора.</w:t>
      </w:r>
      <w:r>
        <w:br/>
      </w:r>
      <w:r>
        <w:rPr>
          <w:rFonts w:ascii="Times New Roman"/>
          <w:b w:val="false"/>
          <w:i w:val="false"/>
          <w:color w:val="000000"/>
          <w:sz w:val="28"/>
        </w:rPr>
        <w:t>
      30. Настоящий Договор составлен в 2-х экземплярах на казахском и русском языках, имеющих одинаковую юридическую силу, по одному экземпляру для каждой из Сторон.</w:t>
      </w:r>
    </w:p>
    <w:p>
      <w:pPr>
        <w:spacing w:after="0"/>
        <w:ind w:left="0"/>
        <w:jc w:val="left"/>
      </w:pPr>
      <w:r>
        <w:rPr>
          <w:rFonts w:ascii="Times New Roman"/>
          <w:b/>
          <w:i w:val="false"/>
          <w:color w:val="000000"/>
        </w:rPr>
        <w:t xml:space="preserve"> 11. Адреса и реквизиты Сторон:</w:t>
      </w:r>
    </w:p>
    <w:p>
      <w:pPr>
        <w:spacing w:after="0"/>
        <w:ind w:left="0"/>
        <w:jc w:val="both"/>
      </w:pPr>
      <w:r>
        <w:rPr>
          <w:rFonts w:ascii="Times New Roman"/>
          <w:b w:val="false"/>
          <w:i w:val="false"/>
          <w:color w:val="000000"/>
          <w:sz w:val="28"/>
        </w:rPr>
        <w:t>Учредитель                    Доверительный управляющий</w:t>
      </w:r>
    </w:p>
    <w:p>
      <w:pPr>
        <w:spacing w:after="0"/>
        <w:ind w:left="0"/>
        <w:jc w:val="both"/>
      </w:pPr>
      <w:r>
        <w:rPr>
          <w:rFonts w:ascii="Times New Roman"/>
          <w:b w:val="false"/>
          <w:i w:val="false"/>
          <w:color w:val="000000"/>
          <w:sz w:val="28"/>
        </w:rPr>
        <w:t>__________________            _______________________</w:t>
      </w:r>
      <w:r>
        <w:br/>
      </w:r>
      <w:r>
        <w:rPr>
          <w:rFonts w:ascii="Times New Roman"/>
          <w:b w:val="false"/>
          <w:i w:val="false"/>
          <w:color w:val="000000"/>
          <w:sz w:val="28"/>
        </w:rPr>
        <w:t>
__________________            _______________________</w:t>
      </w:r>
    </w:p>
    <w:p>
      <w:pPr>
        <w:spacing w:after="0"/>
        <w:ind w:left="0"/>
        <w:jc w:val="both"/>
      </w:pPr>
      <w:r>
        <w:rPr>
          <w:rFonts w:ascii="Times New Roman"/>
          <w:b w:val="false"/>
          <w:i w:val="false"/>
          <w:color w:val="000000"/>
          <w:sz w:val="28"/>
        </w:rPr>
        <w:t>Подписи сторон:</w:t>
      </w:r>
    </w:p>
    <w:p>
      <w:pPr>
        <w:spacing w:after="0"/>
        <w:ind w:left="0"/>
        <w:jc w:val="both"/>
      </w:pPr>
      <w:r>
        <w:rPr>
          <w:rFonts w:ascii="Times New Roman"/>
          <w:b w:val="false"/>
          <w:i w:val="false"/>
          <w:color w:val="000000"/>
          <w:sz w:val="28"/>
        </w:rPr>
        <w:t>________ _________            ______ ________________</w:t>
      </w:r>
      <w:r>
        <w:br/>
      </w:r>
      <w:r>
        <w:rPr>
          <w:rFonts w:ascii="Times New Roman"/>
          <w:b w:val="false"/>
          <w:i w:val="false"/>
          <w:color w:val="000000"/>
          <w:sz w:val="28"/>
        </w:rPr>
        <w:t>
</w:t>
      </w:r>
      <w:r>
        <w:rPr>
          <w:rFonts w:ascii="Times New Roman"/>
          <w:b w:val="false"/>
          <w:i w:val="false"/>
          <w:color w:val="000000"/>
          <w:sz w:val="28"/>
        </w:rPr>
        <w:t>(подпись)   (Ф.И.О.)                  (подпись)      (Ф.И.О.)</w:t>
      </w:r>
    </w:p>
    <w:p>
      <w:pPr>
        <w:spacing w:after="0"/>
        <w:ind w:left="0"/>
        <w:jc w:val="both"/>
      </w:pPr>
      <w:r>
        <w:rPr>
          <w:rFonts w:ascii="Times New Roman"/>
          <w:b w:val="false"/>
          <w:i w:val="false"/>
          <w:color w:val="000000"/>
          <w:sz w:val="28"/>
        </w:rPr>
        <w:t>М.П.                                  М.П.</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