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4709a" w14:textId="c9470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 размере и порядке оказания жилищной помощи населению города Жезказгана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Жезказганского городского маслихата Карагандинской области от 24 мая 2012 года N 6/51. Зарегистрировано Управлением юстиции города Жезказган Карагандинской области 18 июня 2012 года N 8-2-156. Утратило силу решением Жезказганского городского маслихата области Ұлытау от 5 августа 2024 года № 20/118</w:t>
      </w:r>
    </w:p>
    <w:p>
      <w:pPr>
        <w:spacing w:after="0"/>
        <w:ind w:left="0"/>
        <w:jc w:val="both"/>
      </w:pPr>
      <w:r>
        <w:rPr>
          <w:rFonts w:ascii="Times New Roman"/>
          <w:b w:val="false"/>
          <w:i w:val="false"/>
          <w:color w:val="ff0000"/>
          <w:sz w:val="28"/>
        </w:rPr>
        <w:t xml:space="preserve">
      Сноска. Утратило cилу решением Жезказганского городского маслихата области Ұлытау от 05.08.2024 </w:t>
      </w:r>
      <w:r>
        <w:rPr>
          <w:rFonts w:ascii="Times New Roman"/>
          <w:b w:val="false"/>
          <w:i w:val="false"/>
          <w:color w:val="ff0000"/>
          <w:sz w:val="28"/>
        </w:rPr>
        <w:t>№ 20/118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16 апреля 1997 года "</w:t>
      </w:r>
      <w:r>
        <w:rPr>
          <w:rFonts w:ascii="Times New Roman"/>
          <w:b w:val="false"/>
          <w:i w:val="false"/>
          <w:color w:val="000000"/>
          <w:sz w:val="28"/>
        </w:rPr>
        <w:t>О жилищных отношениях</w:t>
      </w:r>
      <w:r>
        <w:rPr>
          <w:rFonts w:ascii="Times New Roman"/>
          <w:b w:val="false"/>
          <w:i w:val="false"/>
          <w:color w:val="000000"/>
          <w:sz w:val="28"/>
        </w:rPr>
        <w:t xml:space="preserve">", постановлениями Правительства Республики Казахстан от 19 июля 2008 года </w:t>
      </w:r>
      <w:r>
        <w:rPr>
          <w:rFonts w:ascii="Times New Roman"/>
          <w:b w:val="false"/>
          <w:i w:val="false"/>
          <w:color w:val="000000"/>
          <w:sz w:val="28"/>
        </w:rPr>
        <w:t>N 710</w:t>
      </w:r>
      <w:r>
        <w:rPr>
          <w:rFonts w:ascii="Times New Roman"/>
          <w:b w:val="false"/>
          <w:i w:val="false"/>
          <w:color w:val="000000"/>
          <w:sz w:val="28"/>
        </w:rPr>
        <w:t xml:space="preserve"> "Вопросы Министерства юстиции Республики Казахстан", от 14 апреля 2009 года </w:t>
      </w:r>
      <w:r>
        <w:rPr>
          <w:rFonts w:ascii="Times New Roman"/>
          <w:b w:val="false"/>
          <w:i w:val="false"/>
          <w:color w:val="000000"/>
          <w:sz w:val="28"/>
        </w:rPr>
        <w:t>N 512</w:t>
      </w:r>
      <w:r>
        <w:rPr>
          <w:rFonts w:ascii="Times New Roman"/>
          <w:b w:val="false"/>
          <w:i w:val="false"/>
          <w:color w:val="000000"/>
          <w:sz w:val="28"/>
        </w:rPr>
        <w:t xml:space="preserve"> "О некоторых вопросах компенсации повышения тарифов абонентской платы за оказание услуг телекоммуникаций социально защищаемым гражданам", от 30 декабря 2009 года </w:t>
      </w:r>
      <w:r>
        <w:rPr>
          <w:rFonts w:ascii="Times New Roman"/>
          <w:b w:val="false"/>
          <w:i w:val="false"/>
          <w:color w:val="000000"/>
          <w:sz w:val="28"/>
        </w:rPr>
        <w:t>N 2314</w:t>
      </w:r>
      <w:r>
        <w:rPr>
          <w:rFonts w:ascii="Times New Roman"/>
          <w:b w:val="false"/>
          <w:i w:val="false"/>
          <w:color w:val="000000"/>
          <w:sz w:val="28"/>
        </w:rPr>
        <w:t xml:space="preserve"> "Об утверждении Правил предоставления жилищной помощи", Жезказганский городской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 размере и порядке оказания жилищной помощи населению города Жезказгана.</w:t>
      </w:r>
    </w:p>
    <w:bookmarkEnd w:id="1"/>
    <w:bookmarkStart w:name="z3" w:id="2"/>
    <w:p>
      <w:pPr>
        <w:spacing w:after="0"/>
        <w:ind w:left="0"/>
        <w:jc w:val="both"/>
      </w:pPr>
      <w:r>
        <w:rPr>
          <w:rFonts w:ascii="Times New Roman"/>
          <w:b w:val="false"/>
          <w:i w:val="false"/>
          <w:color w:val="000000"/>
          <w:sz w:val="28"/>
        </w:rPr>
        <w:t>
      2. Отменить решение Жезказганского городского маслихата от 19 марта 2012 года N 4/28 "Об утверждении Правил о размере и порядке оказания жилищной помощи населению города Жезказгана".</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 Каженова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городского маслихата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Медебаев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Жезказганского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24 мая 2012 года N 6/51</w:t>
            </w:r>
          </w:p>
        </w:tc>
      </w:tr>
    </w:tbl>
    <w:bookmarkStart w:name="z6" w:id="4"/>
    <w:p>
      <w:pPr>
        <w:spacing w:after="0"/>
        <w:ind w:left="0"/>
        <w:jc w:val="left"/>
      </w:pPr>
      <w:r>
        <w:rPr>
          <w:rFonts w:ascii="Times New Roman"/>
          <w:b/>
          <w:i w:val="false"/>
          <w:color w:val="000000"/>
        </w:rPr>
        <w:t xml:space="preserve"> Правила о размере и порядке оказания жилищной помощи населению города Жезказгана</w:t>
      </w:r>
    </w:p>
    <w:bookmarkEnd w:id="4"/>
    <w:bookmarkStart w:name="z7" w:id="5"/>
    <w:p>
      <w:pPr>
        <w:spacing w:after="0"/>
        <w:ind w:left="0"/>
        <w:jc w:val="both"/>
      </w:pPr>
      <w:r>
        <w:rPr>
          <w:rFonts w:ascii="Times New Roman"/>
          <w:b w:val="false"/>
          <w:i w:val="false"/>
          <w:color w:val="000000"/>
          <w:sz w:val="28"/>
        </w:rPr>
        <w:t>
      Настоящие Правила о размере и порядке оказания жилищной помощи населению города Жезказгана (далее – Правила) разработаны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16 апреля 1997 года "</w:t>
      </w:r>
      <w:r>
        <w:rPr>
          <w:rFonts w:ascii="Times New Roman"/>
          <w:b w:val="false"/>
          <w:i w:val="false"/>
          <w:color w:val="000000"/>
          <w:sz w:val="28"/>
        </w:rPr>
        <w:t>О жилищных отношениях</w:t>
      </w:r>
      <w:r>
        <w:rPr>
          <w:rFonts w:ascii="Times New Roman"/>
          <w:b w:val="false"/>
          <w:i w:val="false"/>
          <w:color w:val="000000"/>
          <w:sz w:val="28"/>
        </w:rPr>
        <w:t xml:space="preserve">", постановлениями Правительства Республики Казахстан от 19 июля 2008 года </w:t>
      </w:r>
      <w:r>
        <w:rPr>
          <w:rFonts w:ascii="Times New Roman"/>
          <w:b w:val="false"/>
          <w:i w:val="false"/>
          <w:color w:val="000000"/>
          <w:sz w:val="28"/>
        </w:rPr>
        <w:t>N 710</w:t>
      </w:r>
      <w:r>
        <w:rPr>
          <w:rFonts w:ascii="Times New Roman"/>
          <w:b w:val="false"/>
          <w:i w:val="false"/>
          <w:color w:val="000000"/>
          <w:sz w:val="28"/>
        </w:rPr>
        <w:t xml:space="preserve"> "Вопросы Министерства юстиции Республики Казахстан", от 14 апреля 2009 года </w:t>
      </w:r>
      <w:r>
        <w:rPr>
          <w:rFonts w:ascii="Times New Roman"/>
          <w:b w:val="false"/>
          <w:i w:val="false"/>
          <w:color w:val="000000"/>
          <w:sz w:val="28"/>
        </w:rPr>
        <w:t>N 512</w:t>
      </w:r>
      <w:r>
        <w:rPr>
          <w:rFonts w:ascii="Times New Roman"/>
          <w:b w:val="false"/>
          <w:i w:val="false"/>
          <w:color w:val="000000"/>
          <w:sz w:val="28"/>
        </w:rPr>
        <w:t xml:space="preserve"> "О некоторых вопросах компенсации повышения тарифов абонентской платы за оказание услуг телекоммуникаций социально защищаемым гражданам" от 30 декабря 2009 года </w:t>
      </w:r>
      <w:r>
        <w:rPr>
          <w:rFonts w:ascii="Times New Roman"/>
          <w:b w:val="false"/>
          <w:i w:val="false"/>
          <w:color w:val="000000"/>
          <w:sz w:val="28"/>
        </w:rPr>
        <w:t>N 2314</w:t>
      </w:r>
      <w:r>
        <w:rPr>
          <w:rFonts w:ascii="Times New Roman"/>
          <w:b w:val="false"/>
          <w:i w:val="false"/>
          <w:color w:val="000000"/>
          <w:sz w:val="28"/>
        </w:rPr>
        <w:t xml:space="preserve"> "Об утверждении Правил предоставления жилищной помощи", определяют размер и порядок предоставления жилищной помощи малообеспеченным семьям (гражданам) города Жезказгана.</w:t>
      </w:r>
    </w:p>
    <w:bookmarkEnd w:id="5"/>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1. В настоящих Правилах используются следующие основные понятия:</w:t>
      </w:r>
    </w:p>
    <w:bookmarkEnd w:id="7"/>
    <w:bookmarkStart w:name="z10" w:id="8"/>
    <w:p>
      <w:pPr>
        <w:spacing w:after="0"/>
        <w:ind w:left="0"/>
        <w:jc w:val="both"/>
      </w:pPr>
      <w:r>
        <w:rPr>
          <w:rFonts w:ascii="Times New Roman"/>
          <w:b w:val="false"/>
          <w:i w:val="false"/>
          <w:color w:val="000000"/>
          <w:sz w:val="28"/>
        </w:rPr>
        <w:t>
      1) малообеспеченные семьи (граждане) – лица, которые в соответствии с жилищным законодательством Республики Казахстан имеют право на получение жилищной помощи;</w:t>
      </w:r>
    </w:p>
    <w:bookmarkEnd w:id="8"/>
    <w:bookmarkStart w:name="z82" w:id="9"/>
    <w:p>
      <w:pPr>
        <w:spacing w:after="0"/>
        <w:ind w:left="0"/>
        <w:jc w:val="both"/>
      </w:pPr>
      <w:r>
        <w:rPr>
          <w:rFonts w:ascii="Times New Roman"/>
          <w:b w:val="false"/>
          <w:i w:val="false"/>
          <w:color w:val="000000"/>
          <w:sz w:val="28"/>
        </w:rPr>
        <w:t>
      1-1)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9"/>
    <w:bookmarkStart w:name="z11" w:id="10"/>
    <w:p>
      <w:pPr>
        <w:spacing w:after="0"/>
        <w:ind w:left="0"/>
        <w:jc w:val="both"/>
      </w:pPr>
      <w:r>
        <w:rPr>
          <w:rFonts w:ascii="Times New Roman"/>
          <w:b w:val="false"/>
          <w:i w:val="false"/>
          <w:color w:val="000000"/>
          <w:sz w:val="28"/>
        </w:rPr>
        <w:t>
      2) получатель – лицо, обратившееся от себя лично или от имени семьи за назначением жилищной помощи и получившее жилищную помощь;</w:t>
      </w:r>
    </w:p>
    <w:bookmarkEnd w:id="10"/>
    <w:bookmarkStart w:name="z12" w:id="11"/>
    <w:p>
      <w:pPr>
        <w:spacing w:after="0"/>
        <w:ind w:left="0"/>
        <w:jc w:val="both"/>
      </w:pPr>
      <w:r>
        <w:rPr>
          <w:rFonts w:ascii="Times New Roman"/>
          <w:b w:val="false"/>
          <w:i w:val="false"/>
          <w:color w:val="000000"/>
          <w:sz w:val="28"/>
        </w:rPr>
        <w:t>
      3) наймодатель (арендодатель) – сторона в договоре найма жилища, являющаяся собственником жилища или лицом, уполномоченным собственником сдавать жилище внаем;</w:t>
      </w:r>
    </w:p>
    <w:bookmarkEnd w:id="11"/>
    <w:bookmarkStart w:name="z13" w:id="12"/>
    <w:p>
      <w:pPr>
        <w:spacing w:after="0"/>
        <w:ind w:left="0"/>
        <w:jc w:val="both"/>
      </w:pPr>
      <w:r>
        <w:rPr>
          <w:rFonts w:ascii="Times New Roman"/>
          <w:b w:val="false"/>
          <w:i w:val="false"/>
          <w:color w:val="000000"/>
          <w:sz w:val="28"/>
        </w:rPr>
        <w:t>
      4) наниматель (арендатор) – сторона в договоре найма жилища, получающая в постоянное или временное владение и пользование жилище или его часть;</w:t>
      </w:r>
    </w:p>
    <w:bookmarkEnd w:id="12"/>
    <w:bookmarkStart w:name="z14" w:id="13"/>
    <w:p>
      <w:pPr>
        <w:spacing w:after="0"/>
        <w:ind w:left="0"/>
        <w:jc w:val="both"/>
      </w:pPr>
      <w:r>
        <w:rPr>
          <w:rFonts w:ascii="Times New Roman"/>
          <w:b w:val="false"/>
          <w:i w:val="false"/>
          <w:color w:val="000000"/>
          <w:sz w:val="28"/>
        </w:rPr>
        <w:t>
      5) коммунальные услуги – услуги, предоставляемые в жилом доме (жилом здании) и включающие водоснабжение, канализацию, газоснабжение, электроснабжение, теплоснабжение, мусороудаление и обслуживание лифтов;</w:t>
      </w:r>
    </w:p>
    <w:bookmarkEnd w:id="13"/>
    <w:bookmarkStart w:name="z15" w:id="14"/>
    <w:p>
      <w:pPr>
        <w:spacing w:after="0"/>
        <w:ind w:left="0"/>
        <w:jc w:val="both"/>
      </w:pPr>
      <w:r>
        <w:rPr>
          <w:rFonts w:ascii="Times New Roman"/>
          <w:b w:val="false"/>
          <w:i w:val="false"/>
          <w:color w:val="000000"/>
          <w:sz w:val="28"/>
        </w:rPr>
        <w:t>
      6) кондоминиум – форма собственности на недвижимость, при которой помещения находятся в индивидуальной (раздельной) собственности граждан, юридических лиц, государства, а общее имущество принадлежит им на праве общей долевой собственности;</w:t>
      </w:r>
    </w:p>
    <w:bookmarkEnd w:id="14"/>
    <w:bookmarkStart w:name="z16" w:id="15"/>
    <w:p>
      <w:pPr>
        <w:spacing w:after="0"/>
        <w:ind w:left="0"/>
        <w:jc w:val="both"/>
      </w:pPr>
      <w:r>
        <w:rPr>
          <w:rFonts w:ascii="Times New Roman"/>
          <w:b w:val="false"/>
          <w:i w:val="false"/>
          <w:color w:val="000000"/>
          <w:sz w:val="28"/>
        </w:rPr>
        <w:t>
      7) капитальный ремонт общего имущества объекта кондоминиума – комплекс строительных и организационно – технических мероприятий по устранению физического и морального износа не связанных с изменениями основных технико-экономических показателей здания (объекта), с заменой при необходимости конструктивных элементов и систем инженерного оборудования;</w:t>
      </w:r>
    </w:p>
    <w:bookmarkEnd w:id="15"/>
    <w:bookmarkStart w:name="z17" w:id="16"/>
    <w:p>
      <w:pPr>
        <w:spacing w:after="0"/>
        <w:ind w:left="0"/>
        <w:jc w:val="both"/>
      </w:pPr>
      <w:r>
        <w:rPr>
          <w:rFonts w:ascii="Times New Roman"/>
          <w:b w:val="false"/>
          <w:i w:val="false"/>
          <w:color w:val="000000"/>
          <w:sz w:val="28"/>
        </w:rPr>
        <w:t>
      8) орган управления объектом кондоминиума – физическое или юридическое лицо, осуществляющее функции по управлению объектом кондоминиума;</w:t>
      </w:r>
    </w:p>
    <w:bookmarkEnd w:id="16"/>
    <w:bookmarkStart w:name="z18" w:id="17"/>
    <w:p>
      <w:pPr>
        <w:spacing w:after="0"/>
        <w:ind w:left="0"/>
        <w:jc w:val="both"/>
      </w:pPr>
      <w:r>
        <w:rPr>
          <w:rFonts w:ascii="Times New Roman"/>
          <w:b w:val="false"/>
          <w:i w:val="false"/>
          <w:color w:val="000000"/>
          <w:sz w:val="28"/>
        </w:rPr>
        <w:t>
      9) семья – круг лиц, связанных имущественными и личными неимущественными правами и обязанностями, вытекающими из брака (супружества), родства, свойства, усыновления (удочерения) или иной формы принятия детей на воспитание и призванными способствовать укреплению и развитию семейных отношений;</w:t>
      </w:r>
    </w:p>
    <w:bookmarkEnd w:id="17"/>
    <w:bookmarkStart w:name="z19" w:id="18"/>
    <w:p>
      <w:pPr>
        <w:spacing w:after="0"/>
        <w:ind w:left="0"/>
        <w:jc w:val="both"/>
      </w:pPr>
      <w:r>
        <w:rPr>
          <w:rFonts w:ascii="Times New Roman"/>
          <w:b w:val="false"/>
          <w:i w:val="false"/>
          <w:color w:val="000000"/>
          <w:sz w:val="28"/>
        </w:rPr>
        <w:t>
      10) совокупный доход семьи (гражданина) – общая сумма доходов семьи (гражданина) за квартал, предшествующий кварталу обращения за назначением жилищной помощи;</w:t>
      </w:r>
    </w:p>
    <w:bookmarkEnd w:id="18"/>
    <w:bookmarkStart w:name="z20" w:id="19"/>
    <w:p>
      <w:pPr>
        <w:spacing w:after="0"/>
        <w:ind w:left="0"/>
        <w:jc w:val="both"/>
      </w:pPr>
      <w:r>
        <w:rPr>
          <w:rFonts w:ascii="Times New Roman"/>
          <w:b w:val="false"/>
          <w:i w:val="false"/>
          <w:color w:val="000000"/>
          <w:sz w:val="28"/>
        </w:rPr>
        <w:t>
      11) заявитель (физическое лицо) – лицо, обратившееся от себя лично или от имени семьи за назначением жилищной помощи (далее – заявитель);</w:t>
      </w:r>
    </w:p>
    <w:bookmarkEnd w:id="19"/>
    <w:bookmarkStart w:name="z21" w:id="20"/>
    <w:p>
      <w:pPr>
        <w:spacing w:after="0"/>
        <w:ind w:left="0"/>
        <w:jc w:val="both"/>
      </w:pPr>
      <w:r>
        <w:rPr>
          <w:rFonts w:ascii="Times New Roman"/>
          <w:b w:val="false"/>
          <w:i w:val="false"/>
          <w:color w:val="000000"/>
          <w:sz w:val="28"/>
        </w:rPr>
        <w:t>
      12) наем (аренда) жилища – предоставление жилища или части его нанимателю (арендатору) в постоянное или временное владение и пользование за плату;</w:t>
      </w:r>
    </w:p>
    <w:bookmarkEnd w:id="20"/>
    <w:bookmarkStart w:name="z22" w:id="21"/>
    <w:p>
      <w:pPr>
        <w:spacing w:after="0"/>
        <w:ind w:left="0"/>
        <w:jc w:val="both"/>
      </w:pPr>
      <w:r>
        <w:rPr>
          <w:rFonts w:ascii="Times New Roman"/>
          <w:b w:val="false"/>
          <w:i w:val="false"/>
          <w:color w:val="000000"/>
          <w:sz w:val="28"/>
        </w:rPr>
        <w:t>
      13) договор найма (аренды) жилища – договор, в соответствии с которым наймодателем (арендодателем) предоставляется постоянное или временное право владения и пользования жилищем либо частью его нанимателю (арендатору);</w:t>
      </w:r>
    </w:p>
    <w:bookmarkEnd w:id="21"/>
    <w:bookmarkStart w:name="z23" w:id="22"/>
    <w:p>
      <w:pPr>
        <w:spacing w:after="0"/>
        <w:ind w:left="0"/>
        <w:jc w:val="both"/>
      </w:pPr>
      <w:r>
        <w:rPr>
          <w:rFonts w:ascii="Times New Roman"/>
          <w:b w:val="false"/>
          <w:i w:val="false"/>
          <w:color w:val="000000"/>
          <w:sz w:val="28"/>
        </w:rPr>
        <w:t>
      14) расходы на содержание общего имущества объекта кондоминиума - обязательная сумма расходов собственников помещений (квартир) посредством ежемесячных взносов, установленных решением общего собрания, на эксплуатацию и ремонт общего имущества объекта кондоминиума, содержание земельного участка, приобретение, установку, эксплуатацию и поверку общедомовых приборов учета потребления коммунальных услуг, оплату коммунальных услуг, потребленных на содержание общего имущества объекта кондоминиума, а также накопление денег на предстоящий в будущем капитальный ремонт общего имущества объекта кондоминиума или отдельных его видов;</w:t>
      </w:r>
    </w:p>
    <w:bookmarkEnd w:id="22"/>
    <w:bookmarkStart w:name="z24" w:id="23"/>
    <w:p>
      <w:pPr>
        <w:spacing w:after="0"/>
        <w:ind w:left="0"/>
        <w:jc w:val="both"/>
      </w:pPr>
      <w:r>
        <w:rPr>
          <w:rFonts w:ascii="Times New Roman"/>
          <w:b w:val="false"/>
          <w:i w:val="false"/>
          <w:color w:val="000000"/>
          <w:sz w:val="28"/>
        </w:rPr>
        <w:t>
      15) уполномоченный орган – государственное учреждение "Отдел занятости и социальных программ города Жезказгана", осуществляющий назначение жилищной помощи (далее – уполномоченный орган);</w:t>
      </w:r>
    </w:p>
    <w:bookmarkEnd w:id="23"/>
    <w:bookmarkStart w:name="z25" w:id="24"/>
    <w:p>
      <w:pPr>
        <w:spacing w:after="0"/>
        <w:ind w:left="0"/>
        <w:jc w:val="both"/>
      </w:pPr>
      <w:r>
        <w:rPr>
          <w:rFonts w:ascii="Times New Roman"/>
          <w:b w:val="false"/>
          <w:i w:val="false"/>
          <w:color w:val="000000"/>
          <w:sz w:val="28"/>
        </w:rPr>
        <w:t>
      16) доля предельно-допустимых расходов - отношение предельно-допустимого уровня расходов семьи (гражданина) в месяц на содержание общего имущества объекта кондоминиума,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к совокупному доходу семьи (гражданина) в процентах;</w:t>
      </w:r>
    </w:p>
    <w:bookmarkEnd w:id="24"/>
    <w:bookmarkStart w:name="z26" w:id="25"/>
    <w:p>
      <w:pPr>
        <w:spacing w:after="0"/>
        <w:ind w:left="0"/>
        <w:jc w:val="both"/>
      </w:pPr>
      <w:r>
        <w:rPr>
          <w:rFonts w:ascii="Times New Roman"/>
          <w:b w:val="false"/>
          <w:i w:val="false"/>
          <w:color w:val="000000"/>
          <w:sz w:val="28"/>
        </w:rPr>
        <w:t>
      17) счет – документ (квитанция, извещение, справка) на оплату расходов на содержание жилого дома (жилого здания), потребления коммунальных услуг и услуг связи, арендной платы за пользование жилищем, арендованным местным исполнительным органом в частном жилищном фонде, который предоставляется на электронном носителе поставщиками услуг, либо на бумажном носителе заявителем за период назначения жилищной помощи.</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Жезказганского городского маслихата Карагандинской области от 24.08.2018 </w:t>
      </w:r>
      <w:r>
        <w:rPr>
          <w:rFonts w:ascii="Times New Roman"/>
          <w:b w:val="false"/>
          <w:i w:val="false"/>
          <w:color w:val="000000"/>
          <w:sz w:val="28"/>
        </w:rPr>
        <w:t>№ 26/238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30.04.2020 </w:t>
      </w:r>
      <w:r>
        <w:rPr>
          <w:rFonts w:ascii="Times New Roman"/>
          <w:b w:val="false"/>
          <w:i w:val="false"/>
          <w:color w:val="000000"/>
          <w:sz w:val="28"/>
        </w:rPr>
        <w:t>№ 45/397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2. Жилищная помощь предоставляется за счет средств местного бюджета малообеспеченным семьям (гражданам), постоянно проживающим в данной местности, на оплату:</w:t>
      </w:r>
    </w:p>
    <w:bookmarkEnd w:id="26"/>
    <w:bookmarkStart w:name="z15" w:id="27"/>
    <w:p>
      <w:pPr>
        <w:spacing w:after="0"/>
        <w:ind w:left="0"/>
        <w:jc w:val="both"/>
      </w:pPr>
      <w:r>
        <w:rPr>
          <w:rFonts w:ascii="Times New Roman"/>
          <w:b w:val="false"/>
          <w:i w:val="false"/>
          <w:color w:val="000000"/>
          <w:sz w:val="28"/>
        </w:rPr>
        <w:t>
      1) расходов на содержание общего имущества объекта кондоминиума семьям (гражданам), проживающим в приватизированных жилищах или являющимся нанимателями (поднанимателями) жилых помещений (квартир) в государственном жилищном фонде;</w:t>
      </w:r>
    </w:p>
    <w:bookmarkEnd w:id="27"/>
    <w:bookmarkStart w:name="z16" w:id="28"/>
    <w:p>
      <w:pPr>
        <w:spacing w:after="0"/>
        <w:ind w:left="0"/>
        <w:jc w:val="both"/>
      </w:pPr>
      <w:r>
        <w:rPr>
          <w:rFonts w:ascii="Times New Roman"/>
          <w:b w:val="false"/>
          <w:i w:val="false"/>
          <w:color w:val="000000"/>
          <w:sz w:val="28"/>
        </w:rPr>
        <w:t>
      2)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p>
    <w:bookmarkEnd w:id="28"/>
    <w:bookmarkStart w:name="z17" w:id="29"/>
    <w:p>
      <w:pPr>
        <w:spacing w:after="0"/>
        <w:ind w:left="0"/>
        <w:jc w:val="both"/>
      </w:pPr>
      <w:r>
        <w:rPr>
          <w:rFonts w:ascii="Times New Roman"/>
          <w:b w:val="false"/>
          <w:i w:val="false"/>
          <w:color w:val="000000"/>
          <w:sz w:val="28"/>
        </w:rPr>
        <w:t>
      3) арендной платы за пользование жилищем, арендованным местным исполнительным органом в частном жилищном фонде.</w:t>
      </w:r>
    </w:p>
    <w:bookmarkEnd w:id="29"/>
    <w:bookmarkStart w:name="z18" w:id="30"/>
    <w:p>
      <w:pPr>
        <w:spacing w:after="0"/>
        <w:ind w:left="0"/>
        <w:jc w:val="both"/>
      </w:pP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p>
    <w:bookmarkEnd w:id="30"/>
    <w:p>
      <w:pPr>
        <w:spacing w:after="0"/>
        <w:ind w:left="0"/>
        <w:jc w:val="both"/>
      </w:pPr>
      <w:r>
        <w:rPr>
          <w:rFonts w:ascii="Times New Roman"/>
          <w:b w:val="false"/>
          <w:i w:val="false"/>
          <w:color w:val="000000"/>
          <w:sz w:val="28"/>
        </w:rPr>
        <w:t>
      Жилищная помощь определяется как разница между суммой оплаты расходов на содержание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семьи (граждан) на эти цели.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Жезказганского городского маслихата Карагандинской области от 30.04.2020 </w:t>
      </w:r>
      <w:r>
        <w:rPr>
          <w:rFonts w:ascii="Times New Roman"/>
          <w:b w:val="false"/>
          <w:i w:val="false"/>
          <w:color w:val="000000"/>
          <w:sz w:val="28"/>
        </w:rPr>
        <w:t>№ 45/397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3. Доля предельно-допустимых расходов семьи (гражданина) на содержание жилого дома (жилого здания), потребления коммунальных услуг, на арендную плату за пользование жилищем, а также на услуги связи в части увеличения абонентской платы за телефон, подключенный к сети телекоммуникаций, устанавливается к совокупному доходу семьи (лица) в размере шести процентов.</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решениями Жезказганского городского маслихата Карагандинской области от 26.12.2018 </w:t>
      </w:r>
      <w:r>
        <w:rPr>
          <w:rFonts w:ascii="Times New Roman"/>
          <w:b w:val="false"/>
          <w:i w:val="false"/>
          <w:color w:val="000000"/>
          <w:sz w:val="28"/>
        </w:rPr>
        <w:t>№ 31/286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30.04.2020 </w:t>
      </w:r>
      <w:r>
        <w:rPr>
          <w:rFonts w:ascii="Times New Roman"/>
          <w:b w:val="false"/>
          <w:i w:val="false"/>
          <w:color w:val="000000"/>
          <w:sz w:val="28"/>
        </w:rPr>
        <w:t>№ 45/397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 постоянно проживающим в данной местности.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 в соответствии с решением Жезказганского городского маслихата Карагандинской области от 30.04.2020 </w:t>
      </w:r>
      <w:r>
        <w:rPr>
          <w:rFonts w:ascii="Times New Roman"/>
          <w:b w:val="false"/>
          <w:i w:val="false"/>
          <w:color w:val="000000"/>
          <w:sz w:val="28"/>
        </w:rPr>
        <w:t>№ 45/397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33" w:id="32"/>
    <w:p>
      <w:pPr>
        <w:spacing w:after="0"/>
        <w:ind w:left="0"/>
        <w:jc w:val="left"/>
      </w:pPr>
      <w:r>
        <w:rPr>
          <w:rFonts w:ascii="Times New Roman"/>
          <w:b/>
          <w:i w:val="false"/>
          <w:color w:val="000000"/>
        </w:rPr>
        <w:t xml:space="preserve"> 2. Определение нормативов оказания жилищной помощи</w:t>
      </w:r>
    </w:p>
    <w:bookmarkEnd w:id="32"/>
    <w:bookmarkStart w:name="z34" w:id="33"/>
    <w:p>
      <w:pPr>
        <w:spacing w:after="0"/>
        <w:ind w:left="0"/>
        <w:jc w:val="both"/>
      </w:pPr>
      <w:r>
        <w:rPr>
          <w:rFonts w:ascii="Times New Roman"/>
          <w:b w:val="false"/>
          <w:i w:val="false"/>
          <w:color w:val="000000"/>
          <w:sz w:val="28"/>
        </w:rPr>
        <w:t>
      4. Жилищная помощь предоставляется уполномоченным органом в следующем порядке:</w:t>
      </w:r>
    </w:p>
    <w:bookmarkEnd w:id="33"/>
    <w:bookmarkStart w:name="z35" w:id="34"/>
    <w:p>
      <w:pPr>
        <w:spacing w:after="0"/>
        <w:ind w:left="0"/>
        <w:jc w:val="both"/>
      </w:pPr>
      <w:r>
        <w:rPr>
          <w:rFonts w:ascii="Times New Roman"/>
          <w:b w:val="false"/>
          <w:i w:val="false"/>
          <w:color w:val="000000"/>
          <w:sz w:val="28"/>
        </w:rPr>
        <w:t>
      1) норма площади жилья, обеспечиваемой компенсационными мерами, эквивалентной нормам предоставления жилья на каждого члена семьи, установленным жилищным законодательством и составляет 18 квадратных метров на человека в многокомнатных квартирах, для проживающих в однокомнатных квартирах – общая площадь квартиры. Социальная норма площади жилья для одиноко проживающих граждан, проживающих в многокомнатных квартирах - 30 квадратных метров;</w:t>
      </w:r>
    </w:p>
    <w:bookmarkEnd w:id="34"/>
    <w:bookmarkStart w:name="z36" w:id="35"/>
    <w:p>
      <w:pPr>
        <w:spacing w:after="0"/>
        <w:ind w:left="0"/>
        <w:jc w:val="both"/>
      </w:pPr>
      <w:r>
        <w:rPr>
          <w:rFonts w:ascii="Times New Roman"/>
          <w:b w:val="false"/>
          <w:i w:val="false"/>
          <w:color w:val="000000"/>
          <w:sz w:val="28"/>
        </w:rPr>
        <w:t>
      2) нормы потребления коммунальных услуг:</w:t>
      </w:r>
    </w:p>
    <w:bookmarkEnd w:id="35"/>
    <w:p>
      <w:pPr>
        <w:spacing w:after="0"/>
        <w:ind w:left="0"/>
        <w:jc w:val="both"/>
      </w:pPr>
      <w:r>
        <w:rPr>
          <w:rFonts w:ascii="Times New Roman"/>
          <w:b w:val="false"/>
          <w:i w:val="false"/>
          <w:color w:val="000000"/>
          <w:sz w:val="28"/>
        </w:rPr>
        <w:t>
      потребление твердого топлива по фактическим расходам, с предъявлением счетов поставщиков услуг (квитанции, накладные, счета – фактуры), но не более:</w:t>
      </w:r>
    </w:p>
    <w:p>
      <w:pPr>
        <w:spacing w:after="0"/>
        <w:ind w:left="0"/>
        <w:jc w:val="both"/>
      </w:pPr>
      <w:r>
        <w:rPr>
          <w:rFonts w:ascii="Times New Roman"/>
          <w:b w:val="false"/>
          <w:i w:val="false"/>
          <w:color w:val="000000"/>
          <w:sz w:val="28"/>
        </w:rPr>
        <w:t>
      161 килограмм угля на отопление 1 квадратного метра площади для домов 1-2 этажной постройки (в расчете на отопительный сезон), 98 килограмм угля на отопление 1 квадратного метра площади для домов 3-4 этажной постройки (в расчете на отопительный сезон) для жилых зданий до 1985 года постройки;</w:t>
      </w:r>
    </w:p>
    <w:p>
      <w:pPr>
        <w:spacing w:after="0"/>
        <w:ind w:left="0"/>
        <w:jc w:val="both"/>
      </w:pPr>
      <w:r>
        <w:rPr>
          <w:rFonts w:ascii="Times New Roman"/>
          <w:b w:val="false"/>
          <w:i w:val="false"/>
          <w:color w:val="000000"/>
          <w:sz w:val="28"/>
        </w:rPr>
        <w:t>
      125 килограмм угля на отопление 1 квадратного метра площади для домов 1-2 этажной постройки (в расчете на отопительный сезон), 72 килограмм угля на отопление 1 квадратного метра площади для домов 3-4 этажной постройки (в расчете на отопительный сезон) для жилых зданий после 1985 года постройки;</w:t>
      </w:r>
    </w:p>
    <w:p>
      <w:pPr>
        <w:spacing w:after="0"/>
        <w:ind w:left="0"/>
        <w:jc w:val="both"/>
      </w:pPr>
      <w:r>
        <w:rPr>
          <w:rFonts w:ascii="Times New Roman"/>
          <w:b w:val="false"/>
          <w:i w:val="false"/>
          <w:color w:val="000000"/>
          <w:sz w:val="28"/>
        </w:rPr>
        <w:t>
      длительность отопительного сезона - 7 месяцев;</w:t>
      </w:r>
    </w:p>
    <w:p>
      <w:pPr>
        <w:spacing w:after="0"/>
        <w:ind w:left="0"/>
        <w:jc w:val="both"/>
      </w:pPr>
      <w:r>
        <w:rPr>
          <w:rFonts w:ascii="Times New Roman"/>
          <w:b w:val="false"/>
          <w:i w:val="false"/>
          <w:color w:val="000000"/>
          <w:sz w:val="28"/>
        </w:rPr>
        <w:t>
      при расчете жилищной помощи применяется цена на уголь, сложившаяся в городе Жезказгане за истекший квартал, по данным органов статистики;</w:t>
      </w:r>
    </w:p>
    <w:p>
      <w:pPr>
        <w:spacing w:after="0"/>
        <w:ind w:left="0"/>
        <w:jc w:val="both"/>
      </w:pPr>
      <w:r>
        <w:rPr>
          <w:rFonts w:ascii="Times New Roman"/>
          <w:b w:val="false"/>
          <w:i w:val="false"/>
          <w:color w:val="000000"/>
          <w:sz w:val="28"/>
        </w:rPr>
        <w:t>
      потребление электроэнергии на семью по фактическим расходам, но не более:</w:t>
      </w:r>
    </w:p>
    <w:p>
      <w:pPr>
        <w:spacing w:after="0"/>
        <w:ind w:left="0"/>
        <w:jc w:val="both"/>
      </w:pPr>
      <w:r>
        <w:rPr>
          <w:rFonts w:ascii="Times New Roman"/>
          <w:b w:val="false"/>
          <w:i w:val="false"/>
          <w:color w:val="000000"/>
          <w:sz w:val="28"/>
        </w:rPr>
        <w:t>
      150 киловатт в месяц в домах, оборудованных газовыми плитами;</w:t>
      </w:r>
    </w:p>
    <w:p>
      <w:pPr>
        <w:spacing w:after="0"/>
        <w:ind w:left="0"/>
        <w:jc w:val="both"/>
      </w:pPr>
      <w:r>
        <w:rPr>
          <w:rFonts w:ascii="Times New Roman"/>
          <w:b w:val="false"/>
          <w:i w:val="false"/>
          <w:color w:val="000000"/>
          <w:sz w:val="28"/>
        </w:rPr>
        <w:t>
      250 киловатт в месяц в домах, оборудованных электрическими плитами;</w:t>
      </w:r>
    </w:p>
    <w:bookmarkStart w:name="z37" w:id="36"/>
    <w:p>
      <w:pPr>
        <w:spacing w:after="0"/>
        <w:ind w:left="0"/>
        <w:jc w:val="both"/>
      </w:pPr>
      <w:r>
        <w:rPr>
          <w:rFonts w:ascii="Times New Roman"/>
          <w:b w:val="false"/>
          <w:i w:val="false"/>
          <w:color w:val="000000"/>
          <w:sz w:val="28"/>
        </w:rPr>
        <w:t>
      3) нормы потребления холодной воды, канализации, горячей воды, мусороудаления, расходы на содержание жилища, независимо от формы управления (кооператив собственников квартир, комитета самоуправления, домовые комитеты, оформившие юридическую форму правления), устанавливаются на основе тарифов, утвержденных услугодателями или органом, утверждающим тариф;</w:t>
      </w:r>
    </w:p>
    <w:bookmarkEnd w:id="36"/>
    <w:bookmarkStart w:name="z38" w:id="37"/>
    <w:p>
      <w:pPr>
        <w:spacing w:after="0"/>
        <w:ind w:left="0"/>
        <w:jc w:val="both"/>
      </w:pPr>
      <w:r>
        <w:rPr>
          <w:rFonts w:ascii="Times New Roman"/>
          <w:b w:val="false"/>
          <w:i w:val="false"/>
          <w:color w:val="000000"/>
          <w:sz w:val="28"/>
        </w:rPr>
        <w:t>
      4) капитальному ремонту общего имущества объекта кондоминиума подлежащему оплате. Очередность проведения капитального ремонта общего имущества объекта кондоминиума устанавливается решением собственников квартир на общем собрании, согласованной с местным исполнительным органом (жилищной инспекцией).</w:t>
      </w:r>
    </w:p>
    <w:bookmarkEnd w:id="37"/>
    <w:bookmarkStart w:name="z39" w:id="38"/>
    <w:p>
      <w:pPr>
        <w:spacing w:after="0"/>
        <w:ind w:left="0"/>
        <w:jc w:val="both"/>
      </w:pPr>
      <w:r>
        <w:rPr>
          <w:rFonts w:ascii="Times New Roman"/>
          <w:b w:val="false"/>
          <w:i w:val="false"/>
          <w:color w:val="000000"/>
          <w:sz w:val="28"/>
        </w:rPr>
        <w:t>
      5. Оплата расходов на содержание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сверх установленной нормы производится на общих основаниях.</w:t>
      </w:r>
    </w:p>
    <w:bookmarkEnd w:id="38"/>
    <w:bookmarkStart w:name="z40" w:id="39"/>
    <w:p>
      <w:pPr>
        <w:spacing w:after="0"/>
        <w:ind w:left="0"/>
        <w:jc w:val="both"/>
      </w:pPr>
      <w:r>
        <w:rPr>
          <w:rFonts w:ascii="Times New Roman"/>
          <w:b w:val="false"/>
          <w:i w:val="false"/>
          <w:color w:val="000000"/>
          <w:sz w:val="28"/>
        </w:rPr>
        <w:t>
      6. Сумма повышения тарифов абонентской платы за оказание услуг телекоммуникаций социально защищаемым гражданам, подлежит компенсации в порядке, установленном Правительством Республики Казахстан.</w:t>
      </w:r>
    </w:p>
    <w:bookmarkEnd w:id="39"/>
    <w:bookmarkStart w:name="z41" w:id="40"/>
    <w:p>
      <w:pPr>
        <w:spacing w:after="0"/>
        <w:ind w:left="0"/>
        <w:jc w:val="left"/>
      </w:pPr>
      <w:r>
        <w:rPr>
          <w:rFonts w:ascii="Times New Roman"/>
          <w:b/>
          <w:i w:val="false"/>
          <w:color w:val="000000"/>
        </w:rPr>
        <w:t xml:space="preserve"> 3. Порядок назначения и выплаты жилищной помощи</w:t>
      </w:r>
    </w:p>
    <w:bookmarkEnd w:id="40"/>
    <w:bookmarkStart w:name="z42" w:id="41"/>
    <w:p>
      <w:pPr>
        <w:spacing w:after="0"/>
        <w:ind w:left="0"/>
        <w:jc w:val="both"/>
      </w:pPr>
      <w:r>
        <w:rPr>
          <w:rFonts w:ascii="Times New Roman"/>
          <w:b w:val="false"/>
          <w:i w:val="false"/>
          <w:color w:val="000000"/>
          <w:sz w:val="28"/>
        </w:rPr>
        <w:t>
      7. Жилищная помощь предоставляется уполномоченным органом и назначается физическим лицам по месту их жительства.</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w:t>
      </w:r>
      <w:r>
        <w:rPr>
          <w:rFonts w:ascii="Times New Roman"/>
          <w:b w:val="false"/>
          <w:i w:val="false"/>
          <w:color w:val="000000"/>
          <w:sz w:val="28"/>
        </w:rPr>
        <w:t>решением</w:t>
      </w:r>
      <w:r>
        <w:rPr>
          <w:rFonts w:ascii="Times New Roman"/>
          <w:b w:val="false"/>
          <w:i w:val="false"/>
          <w:color w:val="ff0000"/>
          <w:sz w:val="28"/>
        </w:rPr>
        <w:t xml:space="preserve"> Жезказганского городского маслихата Карагандинской области от 17.08.2012 N 9/75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w:t>
      </w:r>
      <w:r>
        <w:rPr>
          <w:rFonts w:ascii="Times New Roman"/>
          <w:b w:val="false"/>
          <w:i w:val="false"/>
          <w:color w:val="000000"/>
          <w:sz w:val="28"/>
        </w:rPr>
        <w:t>решением</w:t>
      </w:r>
      <w:r>
        <w:rPr>
          <w:rFonts w:ascii="Times New Roman"/>
          <w:b w:val="false"/>
          <w:i w:val="false"/>
          <w:color w:val="ff0000"/>
          <w:sz w:val="28"/>
        </w:rPr>
        <w:t xml:space="preserve"> Жезказганского городского маслихата Карагандинской области от 17.08.2012 N 9/75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42"/>
    <w:p>
      <w:pPr>
        <w:spacing w:after="0"/>
        <w:ind w:left="0"/>
        <w:jc w:val="both"/>
      </w:pPr>
      <w:r>
        <w:rPr>
          <w:rFonts w:ascii="Times New Roman"/>
          <w:b w:val="false"/>
          <w:i w:val="false"/>
          <w:color w:val="000000"/>
          <w:sz w:val="28"/>
        </w:rPr>
        <w:t>
      10. Пенсионерам и инвалидам, являющимися собственниками квартир, проживающим с членами семьи, страдающими алкогольной или наркотической зависимостью, либо с лицами, не достигшими 18 лет, жилищная помощь предоставляется исходя из норм площади жилья на одного человека (18 квадратных метров) и нормативов потребления коммунальных услуг на одного человека, независимо от проживания в однокомнатной или многокомнатной квартире.</w:t>
      </w:r>
    </w:p>
    <w:bookmarkEnd w:id="42"/>
    <w:bookmarkStart w:name="z48" w:id="43"/>
    <w:p>
      <w:pPr>
        <w:spacing w:after="0"/>
        <w:ind w:left="0"/>
        <w:jc w:val="both"/>
      </w:pPr>
      <w:r>
        <w:rPr>
          <w:rFonts w:ascii="Times New Roman"/>
          <w:b w:val="false"/>
          <w:i w:val="false"/>
          <w:color w:val="000000"/>
          <w:sz w:val="28"/>
        </w:rPr>
        <w:t>
      11. В случае возникновения конфликтных, спорных или нестандартных ситуаций решение о назначении жилищной помощи может быть разрешено в судебном порядке.</w:t>
      </w:r>
    </w:p>
    <w:bookmarkEnd w:id="43"/>
    <w:bookmarkStart w:name="z49" w:id="44"/>
    <w:p>
      <w:pPr>
        <w:spacing w:after="0"/>
        <w:ind w:left="0"/>
        <w:jc w:val="both"/>
      </w:pPr>
      <w:r>
        <w:rPr>
          <w:rFonts w:ascii="Times New Roman"/>
          <w:b w:val="false"/>
          <w:i w:val="false"/>
          <w:color w:val="000000"/>
          <w:sz w:val="28"/>
        </w:rPr>
        <w:t>
      12. В случае предоставления заведомо недостоверных сведений, повлекших за собой назначение завышенной или незаконной суммы жилищной помощи, выплата прекращается. Незаконно полученные в виде жилищной помощи суммы подлежат возврату в добровольном порядке, а в случае отказа - в судебном порядке.</w:t>
      </w:r>
    </w:p>
    <w:bookmarkEnd w:id="44"/>
    <w:bookmarkStart w:name="z50" w:id="45"/>
    <w:p>
      <w:pPr>
        <w:spacing w:after="0"/>
        <w:ind w:left="0"/>
        <w:jc w:val="both"/>
      </w:pPr>
      <w:r>
        <w:rPr>
          <w:rFonts w:ascii="Times New Roman"/>
          <w:b w:val="false"/>
          <w:i w:val="false"/>
          <w:color w:val="000000"/>
          <w:sz w:val="28"/>
        </w:rPr>
        <w:t>
      13. Жилищная помощь предоставляется в безналичной и наличной форме. Безналичная форма – это перечисление денежных средств на расчетные счета поставщиков услуг, а так же на счета (текущий, накопительный) органа управления объектом кондоминиума.</w:t>
      </w:r>
    </w:p>
    <w:bookmarkEnd w:id="45"/>
    <w:p>
      <w:pPr>
        <w:spacing w:after="0"/>
        <w:ind w:left="0"/>
        <w:jc w:val="both"/>
      </w:pPr>
      <w:r>
        <w:rPr>
          <w:rFonts w:ascii="Times New Roman"/>
          <w:b w:val="false"/>
          <w:i w:val="false"/>
          <w:color w:val="000000"/>
          <w:sz w:val="28"/>
        </w:rPr>
        <w:t>
      В случае невозможности перечисления суммы жилищной помощи на расчетный счет поставщика коммунальных услуг (ликвидация предприятия, реорганизация, изменение банковских реквизитов) она распределяется между другими поставщиками, услугами которых пользуется заявитель или выплачивается наличным путем. Наличная форма устанавливается в виде денежных выплат, которая осуществляется через банки второго уровня или организации, имеющие лицензии Национального Банка Республики Казахстан на осуществление данного вида операций, путем зачисления на лицевые счета граждан. Для зачисления на лицевые счета заявитель предоставляет лицевой счет, открытый в банке второго уровня или организации, имеющей лицензию Национального Банка Республики Казахстан.</w:t>
      </w:r>
    </w:p>
    <w:bookmarkStart w:name="z51" w:id="46"/>
    <w:p>
      <w:pPr>
        <w:spacing w:after="0"/>
        <w:ind w:left="0"/>
        <w:jc w:val="left"/>
      </w:pPr>
      <w:r>
        <w:rPr>
          <w:rFonts w:ascii="Times New Roman"/>
          <w:b/>
          <w:i w:val="false"/>
          <w:color w:val="000000"/>
        </w:rPr>
        <w:t xml:space="preserve"> 4. Сроки и периодичность предоставления жилищной помощи</w:t>
      </w:r>
    </w:p>
    <w:bookmarkEnd w:id="46"/>
    <w:bookmarkStart w:name="z52" w:id="47"/>
    <w:p>
      <w:pPr>
        <w:spacing w:after="0"/>
        <w:ind w:left="0"/>
        <w:jc w:val="both"/>
      </w:pPr>
      <w:r>
        <w:rPr>
          <w:rFonts w:ascii="Times New Roman"/>
          <w:b w:val="false"/>
          <w:i w:val="false"/>
          <w:color w:val="000000"/>
          <w:sz w:val="28"/>
        </w:rPr>
        <w:t>
      14. Жилищная помощь назначается с месяца подачи заявления, со всеми необходимыми документами, сроком на год с ежеквартальным предоставлением сведений о доходах, коммунальных расходах и регистрации состава семьи в данном жилье.</w:t>
      </w:r>
    </w:p>
    <w:bookmarkEnd w:id="47"/>
    <w:p>
      <w:pPr>
        <w:spacing w:after="0"/>
        <w:ind w:left="0"/>
        <w:jc w:val="both"/>
      </w:pPr>
      <w:r>
        <w:rPr>
          <w:rFonts w:ascii="Times New Roman"/>
          <w:b w:val="false"/>
          <w:i w:val="false"/>
          <w:color w:val="000000"/>
          <w:sz w:val="28"/>
        </w:rPr>
        <w:t>
      Перерегистрация получателей жилищной помощи аналогична первоначальной процедуре оформления.</w:t>
      </w:r>
    </w:p>
    <w:bookmarkStart w:name="z53" w:id="48"/>
    <w:p>
      <w:pPr>
        <w:spacing w:after="0"/>
        <w:ind w:left="0"/>
        <w:jc w:val="both"/>
      </w:pPr>
      <w:r>
        <w:rPr>
          <w:rFonts w:ascii="Times New Roman"/>
          <w:b w:val="false"/>
          <w:i w:val="false"/>
          <w:color w:val="000000"/>
          <w:sz w:val="28"/>
        </w:rPr>
        <w:t>
      15. Семьи, ежеквартально представляющие сведения о доходах, коммунальных расходах и составе семьи, получают жилищную помощь за квартал независимо от даты фактического представления документов.</w:t>
      </w:r>
    </w:p>
    <w:bookmarkEnd w:id="48"/>
    <w:bookmarkStart w:name="z54" w:id="49"/>
    <w:p>
      <w:pPr>
        <w:spacing w:after="0"/>
        <w:ind w:left="0"/>
        <w:jc w:val="both"/>
      </w:pPr>
      <w:r>
        <w:rPr>
          <w:rFonts w:ascii="Times New Roman"/>
          <w:b w:val="false"/>
          <w:i w:val="false"/>
          <w:color w:val="000000"/>
          <w:sz w:val="28"/>
        </w:rPr>
        <w:t>
      16. Семьям, не представившим сведения о доходах, коммунальных расходах и составе семьи в течение текущего квартала, независимо от причин, начисление жилищной помощи осуществляется с месяца представления документов.</w:t>
      </w:r>
    </w:p>
    <w:bookmarkEnd w:id="49"/>
    <w:bookmarkStart w:name="z55" w:id="50"/>
    <w:p>
      <w:pPr>
        <w:spacing w:after="0"/>
        <w:ind w:left="0"/>
        <w:jc w:val="both"/>
      </w:pPr>
      <w:r>
        <w:rPr>
          <w:rFonts w:ascii="Times New Roman"/>
          <w:b w:val="false"/>
          <w:i w:val="false"/>
          <w:color w:val="000000"/>
          <w:sz w:val="28"/>
        </w:rPr>
        <w:t>
      17. Получателям жилищной помощи необходимо в течение десяти дней информировать уполномоченный орган о любых изменениях формы собственности своего жилья, состава семьи и совокупного дохода.</w:t>
      </w:r>
    </w:p>
    <w:bookmarkEnd w:id="50"/>
    <w:bookmarkStart w:name="z56" w:id="51"/>
    <w:p>
      <w:pPr>
        <w:spacing w:after="0"/>
        <w:ind w:left="0"/>
        <w:jc w:val="both"/>
      </w:pPr>
      <w:r>
        <w:rPr>
          <w:rFonts w:ascii="Times New Roman"/>
          <w:b w:val="false"/>
          <w:i w:val="false"/>
          <w:color w:val="000000"/>
          <w:sz w:val="28"/>
        </w:rPr>
        <w:t>
      18. При изменении тарифов на коммунальные услуги, производится назначение помощи по вновь утвержденному тарифу с месяца предоставления в уполномоченный орган документа об изменении тарифа.</w:t>
      </w:r>
    </w:p>
    <w:bookmarkEnd w:id="51"/>
    <w:bookmarkStart w:name="z57" w:id="52"/>
    <w:p>
      <w:pPr>
        <w:spacing w:after="0"/>
        <w:ind w:left="0"/>
        <w:jc w:val="both"/>
      </w:pPr>
      <w:r>
        <w:rPr>
          <w:rFonts w:ascii="Times New Roman"/>
          <w:b w:val="false"/>
          <w:i w:val="false"/>
          <w:color w:val="000000"/>
          <w:sz w:val="28"/>
        </w:rPr>
        <w:t>
      19. При назначении жилищной помощи в семье не учитываются лица (учащиеся, студенты), временно проживающие в других городах, что подтверждается соответствующим документом.</w:t>
      </w:r>
    </w:p>
    <w:bookmarkEnd w:id="52"/>
    <w:bookmarkStart w:name="z83" w:id="53"/>
    <w:p>
      <w:pPr>
        <w:spacing w:after="0"/>
        <w:ind w:left="0"/>
        <w:jc w:val="both"/>
      </w:pPr>
      <w:r>
        <w:rPr>
          <w:rFonts w:ascii="Times New Roman"/>
          <w:b w:val="false"/>
          <w:i w:val="false"/>
          <w:color w:val="000000"/>
          <w:sz w:val="28"/>
        </w:rPr>
        <w:t>
      19-1. Семья (гражданин) (либо его представитель по нотариально заверенной доверенности) вправе обратиться в Государственную корпорацию или на веб-портал "электронного правительства" за назначением жилищной помощи один раз в квартал.</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19-1 в соответствии с решением Жезказганского городского маслихата Карагандинской области от 24.08.2018 </w:t>
      </w:r>
      <w:r>
        <w:rPr>
          <w:rFonts w:ascii="Times New Roman"/>
          <w:b w:val="false"/>
          <w:i w:val="false"/>
          <w:color w:val="000000"/>
          <w:sz w:val="28"/>
        </w:rPr>
        <w:t>№ 26/238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54"/>
    <w:p>
      <w:pPr>
        <w:spacing w:after="0"/>
        <w:ind w:left="0"/>
        <w:jc w:val="both"/>
      </w:pPr>
      <w:r>
        <w:rPr>
          <w:rFonts w:ascii="Times New Roman"/>
          <w:b w:val="false"/>
          <w:i w:val="false"/>
          <w:color w:val="000000"/>
          <w:sz w:val="28"/>
        </w:rPr>
        <w:t>
      19-2.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19-2 в соответствии с решением Жезказганского городского маслихата Карагандинской области от 24.08.2018 </w:t>
      </w:r>
      <w:r>
        <w:rPr>
          <w:rFonts w:ascii="Times New Roman"/>
          <w:b w:val="false"/>
          <w:i w:val="false"/>
          <w:color w:val="000000"/>
          <w:sz w:val="28"/>
        </w:rPr>
        <w:t>№ 26/238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55"/>
    <w:p>
      <w:pPr>
        <w:spacing w:after="0"/>
        <w:ind w:left="0"/>
        <w:jc w:val="left"/>
      </w:pPr>
      <w:r>
        <w:rPr>
          <w:rFonts w:ascii="Times New Roman"/>
          <w:b/>
          <w:i w:val="false"/>
          <w:color w:val="000000"/>
        </w:rPr>
        <w:t xml:space="preserve"> 5. Порядок обращения и начисления жилищной помощи</w:t>
      </w:r>
    </w:p>
    <w:bookmarkEnd w:id="55"/>
    <w:bookmarkStart w:name="z59" w:id="56"/>
    <w:p>
      <w:pPr>
        <w:spacing w:after="0"/>
        <w:ind w:left="0"/>
        <w:jc w:val="both"/>
      </w:pPr>
      <w:r>
        <w:rPr>
          <w:rFonts w:ascii="Times New Roman"/>
          <w:b w:val="false"/>
          <w:i w:val="false"/>
          <w:color w:val="000000"/>
          <w:sz w:val="28"/>
        </w:rPr>
        <w:t xml:space="preserve">
      20. Для назначения жилищной помощи семья (гражданин) (либо его представитель по нотариально заверенной доверенности) обращается в Государственную корпорацию и/или посредством веб-портала "электронного правительства" с предоставлением документов, указанных в </w:t>
      </w:r>
      <w:r>
        <w:rPr>
          <w:rFonts w:ascii="Times New Roman"/>
          <w:b w:val="false"/>
          <w:i w:val="false"/>
          <w:color w:val="000000"/>
          <w:sz w:val="28"/>
        </w:rPr>
        <w:t>пункте 4</w:t>
      </w:r>
      <w:r>
        <w:rPr>
          <w:rFonts w:ascii="Times New Roman"/>
          <w:b w:val="false"/>
          <w:i w:val="false"/>
          <w:color w:val="000000"/>
          <w:sz w:val="28"/>
        </w:rPr>
        <w:t xml:space="preserve"> Правил предоставления жилищной помощи, утвержденных постановлением Правительства Республики Казахстан от 30 декабря 2009 года № 2314.</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решения Жезказганского городского маслихата Карагандинской области от 24.08.2018 </w:t>
      </w:r>
      <w:r>
        <w:rPr>
          <w:rFonts w:ascii="Times New Roman"/>
          <w:b w:val="false"/>
          <w:i w:val="false"/>
          <w:color w:val="000000"/>
          <w:sz w:val="28"/>
        </w:rPr>
        <w:t>№ 26/238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57"/>
    <w:p>
      <w:pPr>
        <w:spacing w:after="0"/>
        <w:ind w:left="0"/>
        <w:jc w:val="both"/>
      </w:pPr>
      <w:r>
        <w:rPr>
          <w:rFonts w:ascii="Times New Roman"/>
          <w:b w:val="false"/>
          <w:i w:val="false"/>
          <w:color w:val="000000"/>
          <w:sz w:val="28"/>
        </w:rPr>
        <w:t>
      20-1. При приеме документов через Государственную корпорацию услугополучателю выдается расписка о приеме соответствующих документов.</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20-1 в соответствии с решением Жезказганского городского маслихата Карагандинской области от 24.08.2018 </w:t>
      </w:r>
      <w:r>
        <w:rPr>
          <w:rFonts w:ascii="Times New Roman"/>
          <w:b w:val="false"/>
          <w:i w:val="false"/>
          <w:color w:val="000000"/>
          <w:sz w:val="28"/>
        </w:rPr>
        <w:t>№ 26/238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58"/>
    <w:p>
      <w:pPr>
        <w:spacing w:after="0"/>
        <w:ind w:left="0"/>
        <w:jc w:val="both"/>
      </w:pPr>
      <w:r>
        <w:rPr>
          <w:rFonts w:ascii="Times New Roman"/>
          <w:b w:val="false"/>
          <w:i w:val="false"/>
          <w:color w:val="000000"/>
          <w:sz w:val="28"/>
        </w:rPr>
        <w:t>
      20-2. В случае представления неполного пакета документов, предусмотренных пунктом 4 Правил предоставления жилищной помощи, утвержденных постановлением Правительства Республики Казахстан от 30 декабря 2009 года № 2314, работник Государственной корпорации выдает расписку об отказе в приеме документов.</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20-2 в соответствии с решением Жезказганского городского маслихата Карагандинской области от 24.08.2018 </w:t>
      </w:r>
      <w:r>
        <w:rPr>
          <w:rFonts w:ascii="Times New Roman"/>
          <w:b w:val="false"/>
          <w:i w:val="false"/>
          <w:color w:val="000000"/>
          <w:sz w:val="28"/>
        </w:rPr>
        <w:t>№ 26/238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59"/>
    <w:p>
      <w:pPr>
        <w:spacing w:after="0"/>
        <w:ind w:left="0"/>
        <w:jc w:val="both"/>
      </w:pPr>
      <w:r>
        <w:rPr>
          <w:rFonts w:ascii="Times New Roman"/>
          <w:b w:val="false"/>
          <w:i w:val="false"/>
          <w:color w:val="000000"/>
          <w:sz w:val="28"/>
        </w:rPr>
        <w:t>
      20-3. В случае обращения через веб-портал "электронного правительства", услугополучателю в "личный кабинет" направляются статус о принятии запроса на оказание государственной услуги, а также уведомление с указанием даты и времени получения результата государственной услуги.</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20-3 в соответствии с решением Жезказганского городского маслихата Карагандинской области от 24.08.2018 </w:t>
      </w:r>
      <w:r>
        <w:rPr>
          <w:rFonts w:ascii="Times New Roman"/>
          <w:b w:val="false"/>
          <w:i w:val="false"/>
          <w:color w:val="000000"/>
          <w:sz w:val="28"/>
        </w:rPr>
        <w:t>№ 26/238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60"/>
    <w:p>
      <w:pPr>
        <w:spacing w:after="0"/>
        <w:ind w:left="0"/>
        <w:jc w:val="both"/>
      </w:pPr>
      <w:r>
        <w:rPr>
          <w:rFonts w:ascii="Times New Roman"/>
          <w:b w:val="false"/>
          <w:i w:val="false"/>
          <w:color w:val="000000"/>
          <w:sz w:val="28"/>
        </w:rPr>
        <w:t>
      20-4. Государственная корпорация принимает заявление посредством информационной системы и направляет его в уполномоченный орган, осуществляющий назначение жилищной помощи.</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20-4 в соответствии с решением Жезказганского городского маслихата Карагандинской области от 24.08.2018 </w:t>
      </w:r>
      <w:r>
        <w:rPr>
          <w:rFonts w:ascii="Times New Roman"/>
          <w:b w:val="false"/>
          <w:i w:val="false"/>
          <w:color w:val="000000"/>
          <w:sz w:val="28"/>
        </w:rPr>
        <w:t>№ 26/238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61"/>
    <w:p>
      <w:pPr>
        <w:spacing w:after="0"/>
        <w:ind w:left="0"/>
        <w:jc w:val="both"/>
      </w:pPr>
      <w:r>
        <w:rPr>
          <w:rFonts w:ascii="Times New Roman"/>
          <w:b w:val="false"/>
          <w:i w:val="false"/>
          <w:color w:val="000000"/>
          <w:sz w:val="28"/>
        </w:rPr>
        <w:t>
      20-5. Уполномоченный орган отказывает в предоставлении жилищной помощи на основании установления недостоверности документов, представленных семьей (гражданином) (либо его представителем по нотариально заверенной доверенности), и (или) данных (сведений), содержащихся в них, и в течение 5 (пять) рабочих дней со дня подачи заявления направляет заявителю мотивированный отказ посредством веб-портала "электронного правительства" либо Государственной корпорации.</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20-5 в соответствии с решением Жезказганского городского маслихата Карагандинской области от 24.08.2018 </w:t>
      </w:r>
      <w:r>
        <w:rPr>
          <w:rFonts w:ascii="Times New Roman"/>
          <w:b w:val="false"/>
          <w:i w:val="false"/>
          <w:color w:val="000000"/>
          <w:sz w:val="28"/>
        </w:rPr>
        <w:t>№ 26/238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62"/>
    <w:p>
      <w:pPr>
        <w:spacing w:after="0"/>
        <w:ind w:left="0"/>
        <w:jc w:val="both"/>
      </w:pPr>
      <w:r>
        <w:rPr>
          <w:rFonts w:ascii="Times New Roman"/>
          <w:b w:val="false"/>
          <w:i w:val="false"/>
          <w:color w:val="000000"/>
          <w:sz w:val="28"/>
        </w:rPr>
        <w:t>
      20-6. Решение о назначении жилищной помощи либо мотивированный ответ об отказе в предоставлении услуги принимается уполномоченным органом, осуществляющим назначение жилищной помощи. Уведомление о назначении либо мотивированный ответ об отказе в назначении жилищной помощи направляется в Государственную корпорацию или "личный кабинет" в виде электронного документа.</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20-6 в соответствии с решением Жезказганского городского маслихата Карагандинской области от 24.08.2018 </w:t>
      </w:r>
      <w:r>
        <w:rPr>
          <w:rFonts w:ascii="Times New Roman"/>
          <w:b w:val="false"/>
          <w:i w:val="false"/>
          <w:color w:val="000000"/>
          <w:sz w:val="28"/>
        </w:rPr>
        <w:t>№ 26/238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w:t>
      </w:r>
      <w:r>
        <w:rPr>
          <w:rFonts w:ascii="Times New Roman"/>
          <w:b w:val="false"/>
          <w:i w:val="false"/>
          <w:color w:val="000000"/>
          <w:sz w:val="28"/>
        </w:rPr>
        <w:t>решением</w:t>
      </w:r>
      <w:r>
        <w:rPr>
          <w:rFonts w:ascii="Times New Roman"/>
          <w:b w:val="false"/>
          <w:i w:val="false"/>
          <w:color w:val="ff0000"/>
          <w:sz w:val="28"/>
        </w:rPr>
        <w:t xml:space="preserve"> Жезказганского городского маслихата Карагандинской области от 09.07.2014 N 25/219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63"/>
    <w:p>
      <w:pPr>
        <w:spacing w:after="0"/>
        <w:ind w:left="0"/>
        <w:jc w:val="both"/>
      </w:pPr>
      <w:r>
        <w:rPr>
          <w:rFonts w:ascii="Times New Roman"/>
          <w:b w:val="false"/>
          <w:i w:val="false"/>
          <w:color w:val="000000"/>
          <w:sz w:val="28"/>
        </w:rPr>
        <w:t>
      22.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семьи (граждан) на эти цели.</w:t>
      </w:r>
    </w:p>
    <w:bookmarkEnd w:id="63"/>
    <w:bookmarkStart w:name="z70" w:id="64"/>
    <w:p>
      <w:pPr>
        <w:spacing w:after="0"/>
        <w:ind w:left="0"/>
        <w:jc w:val="both"/>
      </w:pPr>
      <w:r>
        <w:rPr>
          <w:rFonts w:ascii="Times New Roman"/>
          <w:b w:val="false"/>
          <w:i w:val="false"/>
          <w:color w:val="000000"/>
          <w:sz w:val="28"/>
        </w:rPr>
        <w:t>
      23. Размер жилищной помощи не может превышать суммы фактически начисленной платы за расходы на содержание жилого дома (жилого здания), коммунальные услуги, арендную плату за пользование жилищем и услуг связи в части повышения тарифов абонентской платы за оказание услуг телекоммуникаций.</w:t>
      </w:r>
    </w:p>
    <w:bookmarkEnd w:id="64"/>
    <w:bookmarkStart w:name="z71" w:id="65"/>
    <w:p>
      <w:pPr>
        <w:spacing w:after="0"/>
        <w:ind w:left="0"/>
        <w:jc w:val="both"/>
      </w:pPr>
      <w:r>
        <w:rPr>
          <w:rFonts w:ascii="Times New Roman"/>
          <w:b w:val="false"/>
          <w:i w:val="false"/>
          <w:color w:val="000000"/>
          <w:sz w:val="28"/>
        </w:rPr>
        <w:t>
      24. Начисленные платежи по коммунальным услугам для расчета жилищной помощи предоставляются поставщиками коммунальных услуг на электронных носителях, либо на бумажных носителях (счета, квитанции, извещения, справки) физическими лицами в период назначения жилищной помощи.</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 размере и порядке</w:t>
            </w:r>
            <w:r>
              <w:br/>
            </w:r>
            <w:r>
              <w:rPr>
                <w:rFonts w:ascii="Times New Roman"/>
                <w:b w:val="false"/>
                <w:i w:val="false"/>
                <w:color w:val="000000"/>
                <w:sz w:val="20"/>
              </w:rPr>
              <w:t>оказания жилищной помощи</w:t>
            </w:r>
            <w:r>
              <w:br/>
            </w:r>
            <w:r>
              <w:rPr>
                <w:rFonts w:ascii="Times New Roman"/>
                <w:b w:val="false"/>
                <w:i w:val="false"/>
                <w:color w:val="000000"/>
                <w:sz w:val="20"/>
              </w:rPr>
              <w:t>населению города Жезказгана</w:t>
            </w:r>
          </w:p>
        </w:tc>
      </w:tr>
    </w:tbl>
    <w:bookmarkStart w:name="z73" w:id="66"/>
    <w:p>
      <w:pPr>
        <w:spacing w:after="0"/>
        <w:ind w:left="0"/>
        <w:jc w:val="left"/>
      </w:pPr>
      <w:r>
        <w:rPr>
          <w:rFonts w:ascii="Times New Roman"/>
          <w:b/>
          <w:i w:val="false"/>
          <w:color w:val="000000"/>
        </w:rPr>
        <w:t xml:space="preserve"> Заявление о назначении жилищной помощи</w:t>
      </w:r>
    </w:p>
    <w:bookmarkEnd w:id="66"/>
    <w:p>
      <w:pPr>
        <w:spacing w:after="0"/>
        <w:ind w:left="0"/>
        <w:jc w:val="both"/>
      </w:pPr>
      <w:r>
        <w:rPr>
          <w:rFonts w:ascii="Times New Roman"/>
          <w:b w:val="false"/>
          <w:i w:val="false"/>
          <w:color w:val="000000"/>
          <w:sz w:val="28"/>
        </w:rPr>
        <w:t>
      Прошу назначить моей семье, состоящей из __________________________ человек, включая заявителя, жилищную помощь на оплату содержания жилого дома (жилого здания), потребления коммунальных услуг, арендной платы за пользование жилищем, а также услуг связи в части увеличения абонентской платы за телефон, подключенный к сети телекоммуникаций.</w:t>
      </w:r>
    </w:p>
    <w:p>
      <w:pPr>
        <w:spacing w:after="0"/>
        <w:ind w:left="0"/>
        <w:jc w:val="both"/>
      </w:pPr>
      <w:r>
        <w:rPr>
          <w:rFonts w:ascii="Times New Roman"/>
          <w:b w:val="false"/>
          <w:i w:val="false"/>
          <w:color w:val="000000"/>
          <w:sz w:val="28"/>
        </w:rPr>
        <w:t>
      Я, и члены моей семьи, даем свое разрешение на раскрытие информации о доходах, которое может быть предъявлено юридическим и физическим лицам, как подтверждение нашего согласия на выдачу уполномоченному органу сведений о доходах членов нашей семьи.</w:t>
      </w:r>
    </w:p>
    <w:p>
      <w:pPr>
        <w:spacing w:after="0"/>
        <w:ind w:left="0"/>
        <w:jc w:val="both"/>
      </w:pPr>
      <w:r>
        <w:rPr>
          <w:rFonts w:ascii="Times New Roman"/>
          <w:b w:val="false"/>
          <w:i w:val="false"/>
          <w:color w:val="000000"/>
          <w:sz w:val="28"/>
        </w:rPr>
        <w:t>
      Я уведомлен (а), что предоставление заведомо недостоверных сведений, повлекших за собой назначение завышенной или незаконной жилищной помощи, влечет за собой прекращение выплаты помощи, а незаконно полученные суммы подлежат возврату в добровольном порядке, а в случае отказа - в судебном порядке.</w:t>
      </w:r>
    </w:p>
    <w:p>
      <w:pPr>
        <w:spacing w:after="0"/>
        <w:ind w:left="0"/>
        <w:jc w:val="both"/>
      </w:pPr>
      <w:r>
        <w:rPr>
          <w:rFonts w:ascii="Times New Roman"/>
          <w:b w:val="false"/>
          <w:i w:val="false"/>
          <w:color w:val="000000"/>
          <w:sz w:val="28"/>
        </w:rPr>
        <w:t>
      Необходимые документы прилагаю.</w:t>
      </w:r>
    </w:p>
    <w:p>
      <w:pPr>
        <w:spacing w:after="0"/>
        <w:ind w:left="0"/>
        <w:jc w:val="both"/>
      </w:pPr>
      <w:r>
        <w:rPr>
          <w:rFonts w:ascii="Times New Roman"/>
          <w:b w:val="false"/>
          <w:i w:val="false"/>
          <w:color w:val="000000"/>
          <w:sz w:val="28"/>
        </w:rPr>
        <w:t xml:space="preserve">
      Об ответственности за достоверность предоставленных документов с пунктом 1 </w:t>
      </w:r>
      <w:r>
        <w:rPr>
          <w:rFonts w:ascii="Times New Roman"/>
          <w:b w:val="false"/>
          <w:i w:val="false"/>
          <w:color w:val="000000"/>
          <w:sz w:val="28"/>
        </w:rPr>
        <w:t>статьи 177</w:t>
      </w:r>
      <w:r>
        <w:rPr>
          <w:rFonts w:ascii="Times New Roman"/>
          <w:b w:val="false"/>
          <w:i w:val="false"/>
          <w:color w:val="000000"/>
          <w:sz w:val="28"/>
        </w:rPr>
        <w:t xml:space="preserve"> и пунктом 3 </w:t>
      </w:r>
      <w:r>
        <w:rPr>
          <w:rFonts w:ascii="Times New Roman"/>
          <w:b w:val="false"/>
          <w:i w:val="false"/>
          <w:color w:val="000000"/>
          <w:sz w:val="28"/>
        </w:rPr>
        <w:t>статьи 325</w:t>
      </w:r>
      <w:r>
        <w:rPr>
          <w:rFonts w:ascii="Times New Roman"/>
          <w:b w:val="false"/>
          <w:i w:val="false"/>
          <w:color w:val="000000"/>
          <w:sz w:val="28"/>
        </w:rPr>
        <w:t xml:space="preserve"> Уголовного Кодекса Республики Казахстан ознакомлен (а).</w:t>
      </w:r>
    </w:p>
    <w:p>
      <w:pPr>
        <w:spacing w:after="0"/>
        <w:ind w:left="0"/>
        <w:jc w:val="both"/>
      </w:pPr>
      <w:r>
        <w:rPr>
          <w:rFonts w:ascii="Times New Roman"/>
          <w:b w:val="false"/>
          <w:i w:val="false"/>
          <w:color w:val="000000"/>
          <w:sz w:val="28"/>
        </w:rPr>
        <w:t>
      Данные заявителя:</w:t>
      </w:r>
    </w:p>
    <w:p>
      <w:pPr>
        <w:spacing w:after="0"/>
        <w:ind w:left="0"/>
        <w:jc w:val="both"/>
      </w:pPr>
      <w:r>
        <w:rPr>
          <w:rFonts w:ascii="Times New Roman"/>
          <w:b w:val="false"/>
          <w:i w:val="false"/>
          <w:color w:val="000000"/>
          <w:sz w:val="28"/>
        </w:rPr>
        <w:t>
      Фамилия, имя, отчество _____________________________________________</w:t>
      </w:r>
    </w:p>
    <w:p>
      <w:pPr>
        <w:spacing w:after="0"/>
        <w:ind w:left="0"/>
        <w:jc w:val="both"/>
      </w:pPr>
      <w:r>
        <w:rPr>
          <w:rFonts w:ascii="Times New Roman"/>
          <w:b w:val="false"/>
          <w:i w:val="false"/>
          <w:color w:val="000000"/>
          <w:sz w:val="28"/>
        </w:rPr>
        <w:t>
      Данные удостоверения личности: _____________________________________</w:t>
      </w:r>
    </w:p>
    <w:p>
      <w:pPr>
        <w:spacing w:after="0"/>
        <w:ind w:left="0"/>
        <w:jc w:val="both"/>
      </w:pPr>
      <w:r>
        <w:rPr>
          <w:rFonts w:ascii="Times New Roman"/>
          <w:b w:val="false"/>
          <w:i w:val="false"/>
          <w:color w:val="000000"/>
          <w:sz w:val="28"/>
        </w:rPr>
        <w:t>
                 (дата рождения заявителя, N и дата выдачи удостоверения)</w:t>
      </w:r>
    </w:p>
    <w:p>
      <w:pPr>
        <w:spacing w:after="0"/>
        <w:ind w:left="0"/>
        <w:jc w:val="both"/>
      </w:pPr>
      <w:r>
        <w:rPr>
          <w:rFonts w:ascii="Times New Roman"/>
          <w:b w:val="false"/>
          <w:i w:val="false"/>
          <w:color w:val="000000"/>
          <w:sz w:val="28"/>
        </w:rPr>
        <w:t>
      РНН ____________________ СИК ____________________</w:t>
      </w:r>
    </w:p>
    <w:p>
      <w:pPr>
        <w:spacing w:after="0"/>
        <w:ind w:left="0"/>
        <w:jc w:val="both"/>
      </w:pPr>
      <w:r>
        <w:rPr>
          <w:rFonts w:ascii="Times New Roman"/>
          <w:b w:val="false"/>
          <w:i w:val="false"/>
          <w:color w:val="000000"/>
          <w:sz w:val="28"/>
        </w:rPr>
        <w:t>
      Среднемесячный размер совокупного дохода семьи за квартал, предшествующий кварталу обращения ________________________________</w:t>
      </w:r>
    </w:p>
    <w:p>
      <w:pPr>
        <w:spacing w:after="0"/>
        <w:ind w:left="0"/>
        <w:jc w:val="both"/>
      </w:pPr>
      <w:r>
        <w:rPr>
          <w:rFonts w:ascii="Times New Roman"/>
          <w:b w:val="false"/>
          <w:i w:val="false"/>
          <w:color w:val="000000"/>
          <w:sz w:val="28"/>
        </w:rPr>
        <w:t>
      Других доходов, кроме указанных в заявлении, не имею.</w:t>
      </w:r>
    </w:p>
    <w:p>
      <w:pPr>
        <w:spacing w:after="0"/>
        <w:ind w:left="0"/>
        <w:jc w:val="both"/>
      </w:pPr>
      <w:r>
        <w:rPr>
          <w:rFonts w:ascii="Times New Roman"/>
          <w:b w:val="false"/>
          <w:i w:val="false"/>
          <w:color w:val="000000"/>
          <w:sz w:val="28"/>
        </w:rPr>
        <w:t xml:space="preserve">
      Район проживания _________ улица _______________ </w:t>
      </w:r>
    </w:p>
    <w:p>
      <w:pPr>
        <w:spacing w:after="0"/>
        <w:ind w:left="0"/>
        <w:jc w:val="both"/>
      </w:pPr>
      <w:r>
        <w:rPr>
          <w:rFonts w:ascii="Times New Roman"/>
          <w:b w:val="false"/>
          <w:i w:val="false"/>
          <w:color w:val="000000"/>
          <w:sz w:val="28"/>
        </w:rPr>
        <w:t>
      дом _______ квартира ___________ телефон ___________</w:t>
      </w:r>
    </w:p>
    <w:p>
      <w:pPr>
        <w:spacing w:after="0"/>
        <w:ind w:left="0"/>
        <w:jc w:val="both"/>
      </w:pPr>
      <w:r>
        <w:rPr>
          <w:rFonts w:ascii="Times New Roman"/>
          <w:b w:val="false"/>
          <w:i w:val="false"/>
          <w:color w:val="000000"/>
          <w:sz w:val="28"/>
        </w:rPr>
        <w:t>
      принадлежность _______________________ тип _______________________</w:t>
      </w:r>
    </w:p>
    <w:p>
      <w:pPr>
        <w:spacing w:after="0"/>
        <w:ind w:left="0"/>
        <w:jc w:val="both"/>
      </w:pPr>
      <w:r>
        <w:rPr>
          <w:rFonts w:ascii="Times New Roman"/>
          <w:b w:val="false"/>
          <w:i w:val="false"/>
          <w:color w:val="000000"/>
          <w:sz w:val="28"/>
        </w:rPr>
        <w:t>
            (кооператив собственников квартир) (частное, государственное)</w:t>
      </w:r>
    </w:p>
    <w:p>
      <w:pPr>
        <w:spacing w:after="0"/>
        <w:ind w:left="0"/>
        <w:jc w:val="both"/>
      </w:pPr>
      <w:r>
        <w:rPr>
          <w:rFonts w:ascii="Times New Roman"/>
          <w:b w:val="false"/>
          <w:i w:val="false"/>
          <w:color w:val="000000"/>
          <w:sz w:val="28"/>
        </w:rPr>
        <w:t>
      Общая площадь _____ квадратных метров.</w:t>
      </w:r>
    </w:p>
    <w:p>
      <w:pPr>
        <w:spacing w:after="0"/>
        <w:ind w:left="0"/>
        <w:jc w:val="both"/>
      </w:pPr>
      <w:r>
        <w:rPr>
          <w:rFonts w:ascii="Times New Roman"/>
          <w:b w:val="false"/>
          <w:i w:val="false"/>
          <w:color w:val="000000"/>
          <w:sz w:val="28"/>
        </w:rPr>
        <w:t>
      Дополнительная площадь _____ квадратных метров.</w:t>
      </w:r>
    </w:p>
    <w:p>
      <w:pPr>
        <w:spacing w:after="0"/>
        <w:ind w:left="0"/>
        <w:jc w:val="both"/>
      </w:pPr>
      <w:r>
        <w:rPr>
          <w:rFonts w:ascii="Times New Roman"/>
          <w:b w:val="false"/>
          <w:i w:val="false"/>
          <w:color w:val="000000"/>
          <w:sz w:val="28"/>
        </w:rPr>
        <w:t>
      Количество комнат __________________________________________</w:t>
      </w:r>
    </w:p>
    <w:p>
      <w:pPr>
        <w:spacing w:after="0"/>
        <w:ind w:left="0"/>
        <w:jc w:val="both"/>
      </w:pPr>
      <w:r>
        <w:rPr>
          <w:rFonts w:ascii="Times New Roman"/>
          <w:b w:val="false"/>
          <w:i w:val="false"/>
          <w:color w:val="000000"/>
          <w:sz w:val="28"/>
        </w:rPr>
        <w:t>
      Социальный статус ___________ семейное положение _____________</w:t>
      </w:r>
    </w:p>
    <w:p>
      <w:pPr>
        <w:spacing w:after="0"/>
        <w:ind w:left="0"/>
        <w:jc w:val="both"/>
      </w:pPr>
      <w:r>
        <w:rPr>
          <w:rFonts w:ascii="Times New Roman"/>
          <w:b w:val="false"/>
          <w:i w:val="false"/>
          <w:color w:val="000000"/>
          <w:sz w:val="28"/>
        </w:rPr>
        <w:t>
      Согласен на перечисление жилищной помощи услугодателям.</w:t>
      </w:r>
    </w:p>
    <w:p>
      <w:pPr>
        <w:spacing w:after="0"/>
        <w:ind w:left="0"/>
        <w:jc w:val="both"/>
      </w:pPr>
      <w:r>
        <w:rPr>
          <w:rFonts w:ascii="Times New Roman"/>
          <w:b w:val="false"/>
          <w:i w:val="false"/>
          <w:color w:val="000000"/>
          <w:sz w:val="28"/>
        </w:rPr>
        <w:t>
      Имею в собственности одну единицу жилья.</w:t>
      </w:r>
    </w:p>
    <w:p>
      <w:pPr>
        <w:spacing w:after="0"/>
        <w:ind w:left="0"/>
        <w:jc w:val="both"/>
      </w:pPr>
      <w:r>
        <w:rPr>
          <w:rFonts w:ascii="Times New Roman"/>
          <w:b w:val="false"/>
          <w:i w:val="false"/>
          <w:color w:val="000000"/>
          <w:sz w:val="28"/>
        </w:rPr>
        <w:t>
      Подпись заявителя __________________</w:t>
      </w:r>
    </w:p>
    <w:p>
      <w:pPr>
        <w:spacing w:after="0"/>
        <w:ind w:left="0"/>
        <w:jc w:val="both"/>
      </w:pPr>
      <w:r>
        <w:rPr>
          <w:rFonts w:ascii="Times New Roman"/>
          <w:b w:val="false"/>
          <w:i w:val="false"/>
          <w:color w:val="000000"/>
          <w:sz w:val="28"/>
        </w:rPr>
        <w:t>
      Дата подачи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 размере и порядке</w:t>
            </w:r>
            <w:r>
              <w:br/>
            </w:r>
            <w:r>
              <w:rPr>
                <w:rFonts w:ascii="Times New Roman"/>
                <w:b w:val="false"/>
                <w:i w:val="false"/>
                <w:color w:val="000000"/>
                <w:sz w:val="20"/>
              </w:rPr>
              <w:t>оказания жилищной помощи</w:t>
            </w:r>
            <w:r>
              <w:br/>
            </w:r>
            <w:r>
              <w:rPr>
                <w:rFonts w:ascii="Times New Roman"/>
                <w:b w:val="false"/>
                <w:i w:val="false"/>
                <w:color w:val="000000"/>
                <w:sz w:val="20"/>
              </w:rPr>
              <w:t>населению города Жезказгана</w:t>
            </w:r>
          </w:p>
        </w:tc>
      </w:tr>
    </w:tbl>
    <w:bookmarkStart w:name="z75" w:id="67"/>
    <w:p>
      <w:pPr>
        <w:spacing w:after="0"/>
        <w:ind w:left="0"/>
        <w:jc w:val="left"/>
      </w:pPr>
      <w:r>
        <w:rPr>
          <w:rFonts w:ascii="Times New Roman"/>
          <w:b/>
          <w:i w:val="false"/>
          <w:color w:val="000000"/>
        </w:rPr>
        <w:t xml:space="preserve"> Справка о составе семьи и размере общей площади занимаемого жилья</w:t>
      </w:r>
    </w:p>
    <w:bookmarkEnd w:id="67"/>
    <w:p>
      <w:pPr>
        <w:spacing w:after="0"/>
        <w:ind w:left="0"/>
        <w:jc w:val="both"/>
      </w:pPr>
      <w:r>
        <w:rPr>
          <w:rFonts w:ascii="Times New Roman"/>
          <w:b w:val="false"/>
          <w:i w:val="false"/>
          <w:color w:val="000000"/>
          <w:sz w:val="28"/>
        </w:rPr>
        <w:t>
      Дана гражданину (ке) ____________________________________________</w:t>
      </w:r>
    </w:p>
    <w:p>
      <w:pPr>
        <w:spacing w:after="0"/>
        <w:ind w:left="0"/>
        <w:jc w:val="both"/>
      </w:pPr>
      <w:r>
        <w:rPr>
          <w:rFonts w:ascii="Times New Roman"/>
          <w:b w:val="false"/>
          <w:i w:val="false"/>
          <w:color w:val="000000"/>
          <w:sz w:val="28"/>
        </w:rPr>
        <w:t>
      В том, что он (а) действительно проживает по адресу:</w:t>
      </w:r>
    </w:p>
    <w:p>
      <w:pPr>
        <w:spacing w:after="0"/>
        <w:ind w:left="0"/>
        <w:jc w:val="both"/>
      </w:pPr>
      <w:r>
        <w:rPr>
          <w:rFonts w:ascii="Times New Roman"/>
          <w:b w:val="false"/>
          <w:i w:val="false"/>
          <w:color w:val="000000"/>
          <w:sz w:val="28"/>
        </w:rPr>
        <w:t>
      улица (микрорайон) _________ дом __________ квартира ____________</w:t>
      </w:r>
    </w:p>
    <w:p>
      <w:pPr>
        <w:spacing w:after="0"/>
        <w:ind w:left="0"/>
        <w:jc w:val="both"/>
      </w:pPr>
      <w:r>
        <w:rPr>
          <w:rFonts w:ascii="Times New Roman"/>
          <w:b w:val="false"/>
          <w:i w:val="false"/>
          <w:color w:val="000000"/>
          <w:sz w:val="28"/>
        </w:rPr>
        <w:t>
      Имеет состав семьи ________________ человек.</w:t>
      </w:r>
    </w:p>
    <w:p>
      <w:pPr>
        <w:spacing w:after="0"/>
        <w:ind w:left="0"/>
        <w:jc w:val="both"/>
      </w:pPr>
      <w:r>
        <w:rPr>
          <w:rFonts w:ascii="Times New Roman"/>
          <w:b w:val="false"/>
          <w:i w:val="false"/>
          <w:color w:val="000000"/>
          <w:sz w:val="28"/>
        </w:rPr>
        <w:t>
      Занимает площадь __________ квадратных метров.</w:t>
      </w:r>
    </w:p>
    <w:p>
      <w:pPr>
        <w:spacing w:after="0"/>
        <w:ind w:left="0"/>
        <w:jc w:val="both"/>
      </w:pPr>
      <w:r>
        <w:rPr>
          <w:rFonts w:ascii="Times New Roman"/>
          <w:b w:val="false"/>
          <w:i w:val="false"/>
          <w:color w:val="000000"/>
          <w:sz w:val="28"/>
        </w:rPr>
        <w:t>
      Правоустанавливающий документ на квартиру (дом) ____________________</w:t>
      </w:r>
    </w:p>
    <w:p>
      <w:pPr>
        <w:spacing w:after="0"/>
        <w:ind w:left="0"/>
        <w:jc w:val="both"/>
      </w:pPr>
      <w:r>
        <w:rPr>
          <w:rFonts w:ascii="Times New Roman"/>
          <w:b w:val="false"/>
          <w:i w:val="false"/>
          <w:color w:val="000000"/>
          <w:sz w:val="28"/>
        </w:rPr>
        <w:t>
      N ______от _________</w:t>
      </w:r>
    </w:p>
    <w:p>
      <w:pPr>
        <w:spacing w:after="0"/>
        <w:ind w:left="0"/>
        <w:jc w:val="both"/>
      </w:pPr>
      <w:r>
        <w:rPr>
          <w:rFonts w:ascii="Times New Roman"/>
          <w:b w:val="false"/>
          <w:i w:val="false"/>
          <w:color w:val="000000"/>
          <w:sz w:val="28"/>
        </w:rPr>
        <w:t>
      Вместе с собственником жилья проживают: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времени проживает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Справка заполнена на основании книги регистрации граждан</w:t>
      </w:r>
    </w:p>
    <w:p>
      <w:pPr>
        <w:spacing w:after="0"/>
        <w:ind w:left="0"/>
        <w:jc w:val="both"/>
      </w:pPr>
      <w:r>
        <w:rPr>
          <w:rFonts w:ascii="Times New Roman"/>
          <w:b w:val="false"/>
          <w:i w:val="false"/>
          <w:color w:val="000000"/>
          <w:sz w:val="28"/>
        </w:rPr>
        <w:t>
                              Подпись специалиста ______________________</w:t>
      </w:r>
    </w:p>
    <w:p>
      <w:pPr>
        <w:spacing w:after="0"/>
        <w:ind w:left="0"/>
        <w:jc w:val="both"/>
      </w:pPr>
      <w:r>
        <w:rPr>
          <w:rFonts w:ascii="Times New Roman"/>
          <w:b w:val="false"/>
          <w:i w:val="false"/>
          <w:color w:val="000000"/>
          <w:sz w:val="28"/>
        </w:rPr>
        <w:t>
                              Дата принятия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 размере и порядке</w:t>
            </w:r>
            <w:r>
              <w:br/>
            </w:r>
            <w:r>
              <w:rPr>
                <w:rFonts w:ascii="Times New Roman"/>
                <w:b w:val="false"/>
                <w:i w:val="false"/>
                <w:color w:val="000000"/>
                <w:sz w:val="20"/>
              </w:rPr>
              <w:t>оказания жилищной помощи</w:t>
            </w:r>
            <w:r>
              <w:br/>
            </w:r>
            <w:r>
              <w:rPr>
                <w:rFonts w:ascii="Times New Roman"/>
                <w:b w:val="false"/>
                <w:i w:val="false"/>
                <w:color w:val="000000"/>
                <w:sz w:val="20"/>
              </w:rPr>
              <w:t>населению города Жезказгана</w:t>
            </w:r>
          </w:p>
        </w:tc>
      </w:tr>
    </w:tbl>
    <w:bookmarkStart w:name="z77" w:id="68"/>
    <w:p>
      <w:pPr>
        <w:spacing w:after="0"/>
        <w:ind w:left="0"/>
        <w:jc w:val="left"/>
      </w:pPr>
      <w:r>
        <w:rPr>
          <w:rFonts w:ascii="Times New Roman"/>
          <w:b/>
          <w:i w:val="false"/>
          <w:color w:val="000000"/>
        </w:rPr>
        <w:t xml:space="preserve"> Справка о доходах всех членов семьи</w:t>
      </w:r>
    </w:p>
    <w:bookmarkEnd w:id="68"/>
    <w:p>
      <w:pPr>
        <w:spacing w:after="0"/>
        <w:ind w:left="0"/>
        <w:jc w:val="both"/>
      </w:pPr>
      <w:r>
        <w:rPr>
          <w:rFonts w:ascii="Times New Roman"/>
          <w:b w:val="false"/>
          <w:i w:val="false"/>
          <w:color w:val="000000"/>
          <w:sz w:val="28"/>
        </w:rPr>
        <w:t xml:space="preserve">
      1. Ф.И.О. члена семьи 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Месяц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дохода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Ф.И.О. члена семьи 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Месяц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дохода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Ф.И.О. члена семьи 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Месяц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дохода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заявителя ______________</w:t>
      </w:r>
    </w:p>
    <w:p>
      <w:pPr>
        <w:spacing w:after="0"/>
        <w:ind w:left="0"/>
        <w:jc w:val="both"/>
      </w:pPr>
      <w:r>
        <w:rPr>
          <w:rFonts w:ascii="Times New Roman"/>
          <w:b w:val="false"/>
          <w:i w:val="false"/>
          <w:color w:val="000000"/>
          <w:sz w:val="28"/>
        </w:rPr>
        <w:t>
      Дата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 размере и порядке</w:t>
            </w:r>
            <w:r>
              <w:br/>
            </w:r>
            <w:r>
              <w:rPr>
                <w:rFonts w:ascii="Times New Roman"/>
                <w:b w:val="false"/>
                <w:i w:val="false"/>
                <w:color w:val="000000"/>
                <w:sz w:val="20"/>
              </w:rPr>
              <w:t>оказания жилищной</w:t>
            </w:r>
            <w:r>
              <w:br/>
            </w:r>
            <w:r>
              <w:rPr>
                <w:rFonts w:ascii="Times New Roman"/>
                <w:b w:val="false"/>
                <w:i w:val="false"/>
                <w:color w:val="000000"/>
                <w:sz w:val="20"/>
              </w:rPr>
              <w:t>населению города Жезказгана</w:t>
            </w:r>
          </w:p>
        </w:tc>
      </w:tr>
    </w:tbl>
    <w:bookmarkStart w:name="z79" w:id="69"/>
    <w:p>
      <w:pPr>
        <w:spacing w:after="0"/>
        <w:ind w:left="0"/>
        <w:jc w:val="left"/>
      </w:pPr>
      <w:r>
        <w:rPr>
          <w:rFonts w:ascii="Times New Roman"/>
          <w:b/>
          <w:i w:val="false"/>
          <w:color w:val="000000"/>
        </w:rPr>
        <w:t xml:space="preserve"> Справка о расходах по оплате содержания жилья и коммунальных услуг за _____________ 200__год</w:t>
      </w:r>
    </w:p>
    <w:bookmarkEnd w:id="69"/>
    <w:p>
      <w:pPr>
        <w:spacing w:after="0"/>
        <w:ind w:left="0"/>
        <w:jc w:val="both"/>
      </w:pPr>
      <w:r>
        <w:rPr>
          <w:rFonts w:ascii="Times New Roman"/>
          <w:b w:val="false"/>
          <w:i w:val="false"/>
          <w:color w:val="000000"/>
          <w:sz w:val="28"/>
        </w:rPr>
        <w:t>
      Плательщик ______________________________________________________</w:t>
      </w:r>
    </w:p>
    <w:p>
      <w:pPr>
        <w:spacing w:after="0"/>
        <w:ind w:left="0"/>
        <w:jc w:val="both"/>
      </w:pPr>
      <w:r>
        <w:rPr>
          <w:rFonts w:ascii="Times New Roman"/>
          <w:b w:val="false"/>
          <w:i w:val="false"/>
          <w:color w:val="000000"/>
          <w:sz w:val="28"/>
        </w:rPr>
        <w:t>
                           (Ф.И.О. собственника (нанимателя) жилья)</w:t>
      </w:r>
    </w:p>
    <w:p>
      <w:pPr>
        <w:spacing w:after="0"/>
        <w:ind w:left="0"/>
        <w:jc w:val="both"/>
      </w:pPr>
      <w:r>
        <w:rPr>
          <w:rFonts w:ascii="Times New Roman"/>
          <w:b w:val="false"/>
          <w:i w:val="false"/>
          <w:color w:val="000000"/>
          <w:sz w:val="28"/>
        </w:rPr>
        <w:t>
      Адрес ____________________________________________________________</w:t>
      </w:r>
    </w:p>
    <w:p>
      <w:pPr>
        <w:spacing w:after="0"/>
        <w:ind w:left="0"/>
        <w:jc w:val="both"/>
      </w:pPr>
      <w:r>
        <w:rPr>
          <w:rFonts w:ascii="Times New Roman"/>
          <w:b w:val="false"/>
          <w:i w:val="false"/>
          <w:color w:val="000000"/>
          <w:sz w:val="28"/>
        </w:rPr>
        <w:t>
      Общая площадь _______________ квадратных метров.</w:t>
      </w:r>
    </w:p>
    <w:p>
      <w:pPr>
        <w:spacing w:after="0"/>
        <w:ind w:left="0"/>
        <w:jc w:val="both"/>
      </w:pPr>
      <w:r>
        <w:rPr>
          <w:rFonts w:ascii="Times New Roman"/>
          <w:b w:val="false"/>
          <w:i w:val="false"/>
          <w:color w:val="000000"/>
          <w:sz w:val="28"/>
        </w:rPr>
        <w:t>
      Количество комнат ____________________</w:t>
      </w:r>
    </w:p>
    <w:p>
      <w:pPr>
        <w:spacing w:after="0"/>
        <w:ind w:left="0"/>
        <w:jc w:val="both"/>
      </w:pPr>
      <w:r>
        <w:rPr>
          <w:rFonts w:ascii="Times New Roman"/>
          <w:b w:val="false"/>
          <w:i w:val="false"/>
          <w:color w:val="000000"/>
          <w:sz w:val="28"/>
        </w:rPr>
        <w:t>
      Общая характеристика дома __________________________________________</w:t>
      </w:r>
    </w:p>
    <w:p>
      <w:pPr>
        <w:spacing w:after="0"/>
        <w:ind w:left="0"/>
        <w:jc w:val="both"/>
      </w:pPr>
      <w:r>
        <w:rPr>
          <w:rFonts w:ascii="Times New Roman"/>
          <w:b w:val="false"/>
          <w:i w:val="false"/>
          <w:color w:val="000000"/>
          <w:sz w:val="28"/>
        </w:rPr>
        <w:t>
                                    (горячее водоснабжение)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платежа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лицевого счета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Расходы на содержание жилья (КСК, ПКСК)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Отопление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Горячая 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Холодная 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Канализация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Электроснабжение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Вывоз мусора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Абонентская плата за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специалиста ____________________________</w:t>
      </w:r>
    </w:p>
    <w:p>
      <w:pPr>
        <w:spacing w:after="0"/>
        <w:ind w:left="0"/>
        <w:jc w:val="both"/>
      </w:pPr>
      <w:r>
        <w:rPr>
          <w:rFonts w:ascii="Times New Roman"/>
          <w:b w:val="false"/>
          <w:i w:val="false"/>
          <w:color w:val="000000"/>
          <w:sz w:val="28"/>
        </w:rPr>
        <w:t>
      Дата принятия 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