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a025" w14:textId="67da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№ 39-5 от 21 декабря 2011 года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31 июля 2012 года № 5-8. Зарегистрировано управлением юстиции района Т.Рыскулова от 13 августа 2012 года № 6-8-139.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19 июля 2012 года </w:t>
      </w:r>
      <w:r>
        <w:rPr>
          <w:rFonts w:ascii="Times New Roman"/>
          <w:b w:val="false"/>
          <w:i w:val="false"/>
          <w:color w:val="000000"/>
          <w:sz w:val="28"/>
        </w:rPr>
        <w:t>№ 6-2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2012-2014 годы» от 7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41-3</w:t>
      </w:r>
      <w:r>
        <w:rPr>
          <w:rFonts w:ascii="Times New Roman"/>
          <w:b w:val="false"/>
          <w:i w:val="false"/>
          <w:color w:val="000000"/>
          <w:sz w:val="28"/>
        </w:rPr>
        <w:t xml:space="preserve">» (зарегистрировано в Реестре государственной регистраций нормативных правовых актов за № 1814)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района Т. Рыскулова 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«О районном бюджете на 2012-2014 годы» (зарегистрировано в Реестре государственной регистраций нормативных правовых актов за № 6-8-129, опубликовано 30 декабря 2011 года в № 106 и 21 января 2012 года в № 7 газеты «Кұлан таңы.Огни Кулана»)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«6 650 775» заменить цифрами «6 653 769»;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«1 861 086» заменить цифрами «1 892 034»;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«12 022» заменить цифрами «8 074»;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«3 296» заменить цифрами «6 296»;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«4 774 371» заменить цифрами «4 747 365»;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«6 644 266» заменить цифрами «6 647 260»;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«39 123» заменить цифрами «38 607»;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«2 136» заменить цифрами «2 652»;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«-59 111» заменить цифрами «-58 595»;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«59 111» заменить цифрами «58 595»;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«2 136» заменить цифрами «2 652»;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«32 470» заменить цифрами «54 123»;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Е.Абуталипов                               Б.Шамаев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5-8 от 31 июля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Т.Рыскулова № 39-5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522"/>
        <w:gridCol w:w="585"/>
        <w:gridCol w:w="10497"/>
        <w:gridCol w:w="158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 Наименование доходов</w:t>
            </w:r>
          </w:p>
        </w:tc>
        <w:tc>
          <w:tcPr>
            <w:tcW w:w="1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6653769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1892034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214654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214654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150548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1511533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1461379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38266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10777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7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</w:tr>
      <w:tr>
        <w:trPr>
          <w:trHeight w:val="5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1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114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28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6296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555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4747365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4747365</w:t>
            </w:r>
          </w:p>
        </w:tc>
      </w:tr>
      <w:tr>
        <w:trPr>
          <w:trHeight w:val="27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4747365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687"/>
        <w:gridCol w:w="687"/>
        <w:gridCol w:w="10096"/>
        <w:gridCol w:w="15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6647260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294455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3894228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287411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2923855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2751081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116981</w:t>
            </w:r>
          </w:p>
        </w:tc>
      </w:tr>
      <w:tr>
        <w:trPr>
          <w:trHeight w:val="9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17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217934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120496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454973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51999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27265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1339097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1119416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1085212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17103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180148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142766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26497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-58595</w:t>
            </w:r>
          </w:p>
        </w:tc>
      </w:tr>
      <w:tr>
        <w:trPr>
          <w:trHeight w:val="3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58595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19988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5-8 от 31 июля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5-8 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развития, направленных на реализацию инвестиционных проектов предусмотренных в бюджете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02"/>
        <w:gridCol w:w="682"/>
        <w:gridCol w:w="108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общеге характера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 водоснабжения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архитектуры.,градостроительства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хохяйства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5-8 от 31 июля 2012 года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39-5 от 21 декабря 2011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секвестрированию в процессе исполнения бюджета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80"/>
        <w:gridCol w:w="881"/>
        <w:gridCol w:w="10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 № 3-6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июля 2012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на 2012 год по аульному (сельскому) округу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2403"/>
        <w:gridCol w:w="2979"/>
        <w:gridCol w:w="2680"/>
        <w:gridCol w:w="2659"/>
        <w:gridCol w:w="2404"/>
      </w:tblGrid>
      <w:tr>
        <w:trPr>
          <w:trHeight w:val="75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2236"/>
        <w:gridCol w:w="2214"/>
        <w:gridCol w:w="2366"/>
        <w:gridCol w:w="2646"/>
        <w:gridCol w:w="2194"/>
        <w:gridCol w:w="1482"/>
      </w:tblGrid>
      <w:tr>
        <w:trPr>
          <w:trHeight w:val="75" w:hRule="atLeast"/>
        </w:trPr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68182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16875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16266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