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0dd8" w14:textId="6400d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областного маслихата от 13 декабря 2010 года № 337 "О повышении ставок платы за эмиссии в окружающую среду"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25 января 2012 года № 14. Зарегистрировано Департаментом юстиции Актюбинской области 9 февраля 2012 года № 3386. Утратило силу решением маслихата Актюбинской области от 17 мая 2021 года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Актюбинской области от 17.05.2021 № 43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3 декабря 2011 года № 505-IV "О внесении изменений и дополнений в некоторые законодательные акты Республики Казахстан по экологическим вопросам",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495 Кодекса Республики Казахстан от 10 декабря 2008 года № 99-IV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"О местном государственном управлении и самоуправлении в Республике Казахстан",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13 декабря 2010 года № 337 "О повышении ставок платы за эмиссии в окружающую среду" (зарегистрированное в Реестре государственной регистрации нормативных правовых актов за № 3349, опубликованное 6 января 2011 года в газетах "Ақтөбе" и "Актюбинский вестник" № 1-2) следующее изменение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2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решения, после цифры "6" дополнить цифрами "6-1";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решению: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1.3.7.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исключить;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Ставки платы за размещение серы составляют 7,54 МРП за одну тонну".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маслихата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К.ИЛЮБАЕВ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