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315d" w14:textId="ad13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Целиноградскому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11 января 2012 года № А-1/11. Зарегистрировано Управлением юстиции Целиноградского района Акмолинской области 3 февраля 2012 года № 1-17-163. Утратило силу постановлением акимата Целиноградского района Акмолинской области от 20 апреля 2016 года № А-2/176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Целиноградского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А-2/176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семьи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выпускники технических и профессиональных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