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edc5" w14:textId="e49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Агентством Республики Казахстан по делам спорта и физической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27 сентября 2012 года № 285. Зарегистрирован в Министерстве юстиции Республики Казахстан 12 октября 2012 года № 7999. Утратил силу приказом Председателя Агентства Республики Казахстан по делам спорта и физической культуры от 4 марта 2014 года №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спорта и физической культуры от 04.03.2014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"Присвоение категорий спортивным сооружениям"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"Выплата пожизненного ежемесячного материального обеспечения заслуженным спортсменам и тренерам"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"Присвоение спортивных званий и категорий: почетное звание "Заслуженный тренер Республики Казахстан", почетное звание "Заслуженный мастер спорта Республики Казахстан",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стратегического развития (Камзебаева Д.У.)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представление настоящего приказа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Пресс-секретарю (Жалялитдинова Г.Б.) обеспечить размещение настоящего приказа на официальном интернет-ресурсе Агентства Республики Казахстан по делам спорта и физической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ответственного секретаря Пирметова А.Х.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спорта и физической культуры               Т. Ермегияев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спорта и физической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2012 года № 285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категорий спортивным сооружениям"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"Присвоение категорий спортивным сооружениям"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  Республики Казахстан от 2 декабря 1999 года "О физической культуре и спорте",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со </w:t>
      </w:r>
      <w:r>
        <w:rPr>
          <w:rFonts w:ascii="Times New Roman"/>
          <w:b w:val="false"/>
          <w:i w:val="false"/>
          <w:color w:val="000000"/>
          <w:sz w:val="28"/>
        </w:rPr>
        <w:t>cтандартом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проектной документации на строительство спортивных сооружений" (далее – Стандарт), утвержденной постановлением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или юридичиское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спортивные сооружения - объекты, предназначенные для занятий граждан физическими упражнениями, спортом и проведения спортивных зрелищных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Республики Казахстан по делам спорта и физической культуры (далее – уполномоченный орган) через центры обслуживания населения (далее – ЦОН)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присвоение категории спортивному сооружению, указанного в типовой форме Паспорта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на бумажном носителе, либо мотивированный ответ об отказе в оказании государственной услуги.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Потребитель для получения государственной услуги предоставляет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 на интернет-ресурсе уполномоченного органа по адресу www.sport.gov.kz.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Услуга предоставляется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(бездействия) уполномоченных должностных лиц уполномоченного органа и оказание содействия в подготовке обращения осуществляется юридическим управлением уполномоченного органа по адресу: 010000, г. Астана, проспект Абая, 33, каб. 1506, тел. 8 (7172) 753465, 753481.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данной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заявления, инспектор накопительного отдела ЦОН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ЦОН или от потребителя, подготавливает мотивированный ответ об отказе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ответ об отказе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ЦОН, при этом фиксирует в ИС ЦОН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ЦОН выдает потребителю паспорт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присвоенной категорией спортивного сооружения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у потребителя принимаются сотрудником ЦОН.</w:t>
      </w:r>
    </w:p>
    <w:bookmarkEnd w:id="6"/>
    <w:bookmarkStart w:name="z4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 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центры,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структурно-функциональные единицы (далее – СФЕ),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уполномоченного органа: сотрудник канцелярии, ответственный исполнитель,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Схема-диаграмма прилагается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8"/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категорий спортивным сооружениям"</w:t>
      </w:r>
    </w:p>
    <w:bookmarkEnd w:id="9"/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744"/>
        <w:gridCol w:w="1832"/>
        <w:gridCol w:w="1920"/>
        <w:gridCol w:w="2117"/>
        <w:gridCol w:w="2095"/>
        <w:gridCol w:w="1964"/>
        <w:gridCol w:w="1878"/>
      </w:tblGrid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вание СФЕ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(инспектор)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(инспектор)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категорий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присвоении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(резолюция)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ЦОН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потребителю </w:t>
            </w:r>
          </w:p>
        </w:tc>
      </w:tr>
      <w:tr>
        <w:trPr>
          <w:trHeight w:val="162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часа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дня </w:t>
            </w:r>
          </w:p>
        </w:tc>
      </w:tr>
    </w:tbl>
    <w:bookmarkStart w:name="z5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случай</w:t>
      </w:r>
      <w:r>
        <w:br/>
      </w:r>
      <w:r>
        <w:rPr>
          <w:rFonts w:ascii="Times New Roman"/>
          <w:b/>
          <w:i w:val="false"/>
          <w:color w:val="000000"/>
        </w:rPr>
        <w:t>
утверждения решения о присвоении категории спортивному</w:t>
      </w:r>
      <w:r>
        <w:br/>
      </w:r>
      <w:r>
        <w:rPr>
          <w:rFonts w:ascii="Times New Roman"/>
          <w:b/>
          <w:i w:val="false"/>
          <w:color w:val="000000"/>
        </w:rPr>
        <w:t>
сооружению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0"/>
        <w:gridCol w:w="4426"/>
        <w:gridCol w:w="3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 ЦОН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Прием и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  на присвоение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спортивному сооружению (1 день)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спортивному сооружению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Представление 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 о присвоении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спортивному сооружению (1 день)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Предоставление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присвоении категории спортивному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сооружению (1 день)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 дня)</w:t>
            </w:r>
          </w:p>
        </w:tc>
      </w:tr>
    </w:tbl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-</w:t>
      </w:r>
      <w:r>
        <w:br/>
      </w:r>
      <w:r>
        <w:rPr>
          <w:rFonts w:ascii="Times New Roman"/>
          <w:b/>
          <w:i w:val="false"/>
          <w:color w:val="000000"/>
        </w:rPr>
        <w:t>
случай отказа в присвоении категории спортивному сооружению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5"/>
        <w:gridCol w:w="4162"/>
        <w:gridCol w:w="31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Прием и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на присвоение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спортивному сооружению (4 часа)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утверждение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спортивному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сооружению (1 день)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Представление 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 об отказе в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категории спортивному сооружению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 день)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Подготовка документа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присвоении категории спортивному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сооружению, с указанием причин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течение 5 рабочих дней)</w:t>
            </w:r>
          </w:p>
        </w:tc>
        <w:tc>
          <w:tcPr>
            <w:tcW w:w="4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 дня)</w:t>
            </w:r>
          </w:p>
        </w:tc>
      </w:tr>
    </w:tbl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категорий спортивным сооружениям"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по присвоению квалификационных категорий спортивным сооружениям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3886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2012 года № 285   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"Выплата пожизненного ежемесячного материального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заслуженным спортсменам и тренерам"</w:t>
      </w:r>
    </w:p>
    <w:bookmarkEnd w:id="16"/>
    <w:bookmarkStart w:name="z6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"Выплата пожизненного ежемесячного материального обеспечения заслуженным спортсменам и тренерам"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  Республики Казахстан от 2 декабря 1999 года "О физической культуре и спорте",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"Выплата пожизненного ежемесячного материального обеспечения заслуженным спортсменам и тренерам" (далее – Стандарт) утвержденной постановлением Правительства Республики Казахстан "Об утверждении стандартов государственных услуг, оказываемых  Агентством Республики Казахстан по делам спорта и физической культуры, местными исполнительными органами в сфере физической культуры и спорта", от 27 июля 2012 года № 981.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лица: спортсмены и тренеры, являющиеся гражданами Республики Казахстан, входившие в состав сборных команд Республики Казахстан и (или) сборных команд СССР по олимпийским видам спорта, имеющие трудовой стаж не менее двадцати лет, спортсмены завоевавшие звания чемпионов и (или) призеров Олимпийских игр и (или) чемпионов мира по олимпийским видам спорта и имеющие звание "Заслуженный мастер спорта СССР" и (или) "Заслуженный мастер спорта Республики Казахстан", тренеры – имеющие звание "Заслуженный тренер Казахстана" и (или) "Заслуженный тренер СССР" и подготовившие спортсменов, получивших звание "Заслуженный мастер спорта СССР" и (или) "Заслуженный мастер спорта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Республики Казахстан по делам спорта и физической культуры (далее – уполномоченный орган) через центры обслуживания населения (далее – ЦОН)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 решение о выплате материального обеспечения на бумажном носителе, либо мотивированный ответ об отказе в оказании государственной услуги в форме электронного документа.</w:t>
      </w:r>
    </w:p>
    <w:bookmarkEnd w:id="18"/>
    <w:bookmarkStart w:name="z7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Потребитель для получения государственной услуги предоставляет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 на интернет-ресурсе уполномоченного органа по адресу www.sport.gov.kz.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Услуга предоставляется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Разъяснение порядка обжалования действий (бездействия) уполномоченных должностных лиц уполномоченного органа и оказание содействия в подготовке обращения осуществляется юридическим управлением уполномоченного органа по адресу: 010000, г. Астана, проспект Абая, 33, каб. 1506, тел. 8 (7172) 753465, 753481.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данной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заявления, инспектор накопительного отдела ЦОН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ЦОН или от потребителя, подготавливает мотивированный ответ об отказе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ответ об отказе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ЦОН, при этом фиксирует в ИС ЦОН или выдает потребителю в случае обращения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фиксируется поступившие документы при помощи Сканера штрихкода;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ЦОН выдает потребителю решение о выплате или отказе в выплате материального обеспечения, оформленное в произвольной форме либо мотивированный ответ об отказе в оказании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у потребителя принимаются сотрудником ЦОН.</w:t>
      </w:r>
    </w:p>
    <w:bookmarkEnd w:id="20"/>
    <w:bookmarkStart w:name="z9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9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центры,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структурно-функциональные единицы (далее – СФЕ),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уполномоченного органа: сотрудник канцелярии, ответственный исполнитель,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Схема-диаграмма прилагается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22"/>
    <w:bookmarkStart w:name="z1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"Выплата пожизненного ежемесячного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заслуженным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спортсменам и тренерам"      </w:t>
      </w:r>
    </w:p>
    <w:bookmarkEnd w:id="23"/>
    <w:bookmarkStart w:name="z10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2076"/>
        <w:gridCol w:w="1945"/>
        <w:gridCol w:w="1967"/>
        <w:gridCol w:w="1923"/>
        <w:gridCol w:w="1879"/>
        <w:gridCol w:w="1923"/>
        <w:gridCol w:w="1880"/>
      </w:tblGrid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(инспектор)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(инспектор)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7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потребителю </w:t>
            </w:r>
          </w:p>
        </w:tc>
      </w:tr>
      <w:tr>
        <w:trPr>
          <w:trHeight w:val="8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</w:tr>
    </w:tbl>
    <w:bookmarkStart w:name="z1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</w:t>
      </w:r>
      <w:r>
        <w:br/>
      </w:r>
      <w:r>
        <w:rPr>
          <w:rFonts w:ascii="Times New Roman"/>
          <w:b/>
          <w:i w:val="false"/>
          <w:color w:val="000000"/>
        </w:rPr>
        <w:t>
случай утверждения решения о выплате материального обеспечения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6"/>
        <w:gridCol w:w="4282"/>
        <w:gridCol w:w="45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 день)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 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материального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 рабочих дней)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Предоставление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обеспечении (1 день)</w:t>
            </w:r>
          </w:p>
        </w:tc>
        <w:tc>
          <w:tcPr>
            <w:tcW w:w="4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3 дней)</w:t>
            </w:r>
          </w:p>
        </w:tc>
      </w:tr>
    </w:tbl>
    <w:bookmarkStart w:name="z1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-</w:t>
      </w:r>
      <w:r>
        <w:br/>
      </w:r>
      <w:r>
        <w:rPr>
          <w:rFonts w:ascii="Times New Roman"/>
          <w:b/>
          <w:i w:val="false"/>
          <w:color w:val="000000"/>
        </w:rPr>
        <w:t>
случай отказа в выплате материального обеспечения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6"/>
        <w:gridCol w:w="4838"/>
        <w:gridCol w:w="40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выплат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(1 день)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решения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выплате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(1 день)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Представление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(22 рабочих дня)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Подготовка документа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 выплате материального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 (в течение 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день)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3 дней)</w:t>
            </w:r>
          </w:p>
        </w:tc>
      </w:tr>
    </w:tbl>
    <w:bookmarkStart w:name="z1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"Выплата пожизненного ежемесячного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 заслуженным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спортсменам и тренерам"      </w:t>
      </w:r>
    </w:p>
    <w:bookmarkEnd w:id="27"/>
    <w:bookmarkStart w:name="z1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по выплате</w:t>
      </w:r>
      <w:r>
        <w:br/>
      </w:r>
      <w:r>
        <w:rPr>
          <w:rFonts w:ascii="Times New Roman"/>
          <w:b/>
          <w:i w:val="false"/>
          <w:color w:val="000000"/>
        </w:rPr>
        <w:t>
материального обеспечения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0731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31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сентября 2012 года № 285   </w:t>
      </w:r>
    </w:p>
    <w:bookmarkEnd w:id="29"/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званий и категорий: почетное звание</w:t>
      </w:r>
      <w:r>
        <w:br/>
      </w:r>
      <w:r>
        <w:rPr>
          <w:rFonts w:ascii="Times New Roman"/>
          <w:b/>
          <w:i w:val="false"/>
          <w:color w:val="000000"/>
        </w:rPr>
        <w:t>
"Заслуженный тренер Республики Казахстан", почетное звание</w:t>
      </w:r>
      <w:r>
        <w:br/>
      </w:r>
      <w:r>
        <w:rPr>
          <w:rFonts w:ascii="Times New Roman"/>
          <w:b/>
          <w:i w:val="false"/>
          <w:color w:val="000000"/>
        </w:rPr>
        <w:t>
"Заслуженный мастер спорта Республики Казахстан", мастер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международного класса, мастер спорта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высшей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высшей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высшей категории, национальный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высшей категории, национальный судья по спорту"</w:t>
      </w:r>
    </w:p>
    <w:bookmarkEnd w:id="30"/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1"/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"Присвоение спортивных званий и категорий: почетное звание "Заслуженный тренер Республики Казахстан", почетное звание "Заслуженный мастер спорта Республики Казахстан",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"О физической культуре и спорте", подпунктами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званий и категорий: почетное звание "Заслуженный тренер Республики Казахстан", почетное звание "Заслуженный мастер спорта Республики Казахстан", мастер спорта Республики Казахстан международного класса, мастер спорта Республики Казахстан, тренер высшего и среднего уровня квалификации высшей категории, инструктор-спортсмен высшего уровня квалификации высшей категории", методист высшего и среднего уровня квалификации высшей категории, национальный судья по спорту высшей категории, национальный судья по спорту" (далее – Стандарт) утвержденной постановлением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тренеры, методисты, инструкторы, спортсмены и судьи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спортивные звания, разряды и категории – система определяющая уровень мастерства в отдельных видах спорта, а также уровень квалификации тренеров, спортсменов, инструкторов-спортсменов, методистов и судей;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центров обслуживания населения Республики Казахстан -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Агентством Республики Казахстан по делам спорта и физической культуры (далее – уполномоченный орган) через центры обслуживания населения (далее – ЦОН)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спортивного звания,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категории тренерам, методистам, инструкторам сроком на 5 лет и удостоверения о присвоении судейской категории по спорту на бумажном носителе, либо мотивированный ответ об отказе в оказании государственной услуги.</w:t>
      </w:r>
    </w:p>
    <w:bookmarkEnd w:id="32"/>
    <w:bookmarkStart w:name="z1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Потребитель для получения государственной услуги предоставляет документы, установленные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размещена на интернет-ресурсе уполномоченного органа по адресу www.sport.gov.kz.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Услуга предоставляется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Разъяснение порядка обжалования действий (бездействия) уполномоченных должностных лиц уполномоченного органа и оказание содействия в подготовке обращения осуществляется юридическим управлением уполномоченного органа по адресу: 010000, г. Астана, проспект Абая, 33, каб. 1506, тел. 8 (7172) 753465, 753481.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данной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 проводит регистрацию заявления, инспектор накопительного отдела ЦОН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 и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ЦОН или от потребителя, подготавливает мотивированный ответ об отказе или оформляет уведомление,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уведомление или мотивированный ответ об отказе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уполномоченного органа направляет результат оказания государственной услуги в ЦОН, при этом фиксирует в ИС ЦОН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готового результата государственной услуги от уполномоченного органа, ЦОН фиксируется поступившие документы при помощи Сканера штрих-кода;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ЦОН выдает потребителю удостоверения о присвоении спортивного звания, удостоверения о присвоении категории тренерам, методистам, инструкторам сроком на 5 лет и удостоверения о присвоении судейской категории по спорту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присвоения спортивных званий, разрядов и судейских категорий по спорту, утвержденных приказом и.о. Министра туризма и спорта Республики Казахстан от 22 августа 2008 года № 01-08/142 (зарегистрированы в Реестре государственной регистрации нормативных правовых актов за № 5306)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у потребителя принимаются сотрудником ЦОН. </w:t>
      </w:r>
    </w:p>
    <w:bookmarkEnd w:id="34"/>
    <w:bookmarkStart w:name="z1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5"/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через центры,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структурно-функциональные единицы (далее – СФЕ),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СФЕ,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сотрудники уполномоченного органа: сотрудник канцелярии, ответственный исполнитель,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Схема-диаграмма прилагается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</w:p>
    <w:bookmarkEnd w:id="36"/>
    <w:bookmarkStart w:name="z1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званий и категорий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почетное звание "Заслуженный тренер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"Заслуженный мастер спорта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 спорта Республики Казахстан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высшей категории, инструктор-спортсмен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высшей категории, национальный судья по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высшей категории, национальный судья по спорту"</w:t>
      </w:r>
    </w:p>
    <w:bookmarkEnd w:id="37"/>
    <w:bookmarkStart w:name="z15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041"/>
        <w:gridCol w:w="1867"/>
        <w:gridCol w:w="1976"/>
        <w:gridCol w:w="2129"/>
        <w:gridCol w:w="1955"/>
        <w:gridCol w:w="1759"/>
        <w:gridCol w:w="1607"/>
      </w:tblGrid>
      <w:tr>
        <w:trPr>
          <w:trHeight w:val="43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Действие основного процесса (хода потока работ)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(инспектор)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Курьерская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(инспек-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штрих-кода.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отказ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решение)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(резолюция)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ЦОН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телю </w:t>
            </w:r>
          </w:p>
        </w:tc>
      </w:tr>
      <w:tr>
        <w:trPr>
          <w:trHeight w:val="16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исполнения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дней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день </w:t>
            </w:r>
          </w:p>
        </w:tc>
      </w:tr>
    </w:tbl>
    <w:bookmarkStart w:name="z1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 – случай</w:t>
      </w:r>
      <w:r>
        <w:br/>
      </w:r>
      <w:r>
        <w:rPr>
          <w:rFonts w:ascii="Times New Roman"/>
          <w:b/>
          <w:i w:val="false"/>
          <w:color w:val="000000"/>
        </w:rPr>
        <w:t>
утверждения решения о присвоении спортивного звания или</w:t>
      </w:r>
      <w:r>
        <w:br/>
      </w:r>
      <w:r>
        <w:rPr>
          <w:rFonts w:ascii="Times New Roman"/>
          <w:b/>
          <w:i w:val="false"/>
          <w:color w:val="000000"/>
        </w:rPr>
        <w:t>
категории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5"/>
        <w:gridCol w:w="3890"/>
        <w:gridCol w:w="40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 ЦОН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Прием и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 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спортивного звания или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 день)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 дня)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Представление 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руководителю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  о присвоении 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звания или категории (15 дней)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Представление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присвоении категории спортивному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сооружению (1 день)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 дня)</w:t>
            </w:r>
          </w:p>
        </w:tc>
      </w:tr>
    </w:tbl>
    <w:bookmarkStart w:name="z1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 -</w:t>
      </w:r>
      <w:r>
        <w:br/>
      </w:r>
      <w:r>
        <w:rPr>
          <w:rFonts w:ascii="Times New Roman"/>
          <w:b/>
          <w:i w:val="false"/>
          <w:color w:val="000000"/>
        </w:rPr>
        <w:t>
случай отказа в присвоении спортивного звания или категории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3661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Работник уполномоченного органа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ЦОН</w:t>
            </w:r>
          </w:p>
        </w:tc>
      </w:tr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 Прием и регистрация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на 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спортивного звания или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(4 часа)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решения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  в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спортивному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сооружению (1 день)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2. Представление на 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руководителю уполномоченного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решения  об отказе в присвоении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спортивного звания или 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(1календарный день)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Подготовка документа 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присвоении спортивного звания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категории (до 20 календарных дней)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готовых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течение 1 дня)</w:t>
            </w:r>
          </w:p>
        </w:tc>
      </w:tr>
    </w:tbl>
    <w:bookmarkStart w:name="z1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званий и категорий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почетное звание "Заслуженный тренер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Казахстан", почетное звание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"Заслуженный мастер спорта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мастер спорта Республики Казахстан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класса, мастер спорта Республики Казахстан,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тренер высшего и среднего уровня квалификации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высшей категории, инструктор-спортсмен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высшей категории,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высшей категории, национальный судья по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высшей категории, национальный судья по спорту"</w:t>
      </w:r>
    </w:p>
    <w:bookmarkEnd w:id="41"/>
    <w:bookmarkStart w:name="z15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по присвоению квалификационных категорий спортивным сооружениям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97028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