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c4b1" w14:textId="be3c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января 2012 года № 9. Зарегистрирован в Министерстве юстиции Республики Казахстан 17 января 2012 года № 7381. Утратил силу совместным приказом Министра национальной экономики Республики Казахстан от 30 декабря 2016 года № 540 и Министра финансов Республики Казахстан от 30 декабря 2016 года № 706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совместным приказом Министра национальной экономики РК от 30.12.2016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540 </w:t>
      </w:r>
      <w:r>
        <w:rPr>
          <w:rFonts w:ascii="Times New Roman"/>
          <w:b w:val="false"/>
          <w:i w:val="false"/>
          <w:color w:val="ff0000"/>
          <w:sz w:val="28"/>
        </w:rPr>
        <w:t xml:space="preserve">и Министра финансов РК от 30.12.2016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706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Методику оценки эффективности управления бюджетными средствами государственного органа, согласно приложению 1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Методику оценки эффективности управления денежными средствами Национального Банка Республики Казахстан, согласно приложению 2 к настоящему приказу (для служебного пользования).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Отменить: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приказ Министра финансов Республики Казахстан от 30 декабря 2010 года № 673 "Об утверждении Методики оценки эффективности деятельности государственного органа по управлению бюджетными средствами";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приказ Министра финансов Республики Казахстан от 31 января 2011 года № 50 "Об утверждении Методики оценки эффективности деятельности Национального Банка Республики Казахстан и Агентства Республики Казахстан по регулированию и надзору финансового рынка и финансовых организаций по управлению бюджетными средствами";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приказ и.о. Министра финансов Республики Казахстан от 20 декабря 2011 года № 645 "Об утверждении методик оценки эффективности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деятельности государственного органа по управлению бюджетными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средствами и оценки эффективности деятельности Национального Банка Республики Казахстан по управлению денежными средствами".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методологии бюджетных процедур (Калиева А.Н.)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обеспечить государственную регистрацию настоящего приказа в Министерстве юстиции Республики Казахстан.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2012 года № 9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эффективности управления бюджетными средствами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Методика оценки эффективности управления бюджетными средствами государственного органа (далее –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Методика предназначена для определения эффективности мер по обеспечению результативности и эффективности использования бюджетных средств администраторами бюджетных программ с целью достижения наилучшего прямого результата с использованием утвержденного или меньшего объема бюджетных средств.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Оценка эффективности управления бюджетными средствами центральных государственных органов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центральным 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 (далее - Оценка эффективности).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эффективности местных исполнительных органов областей, города республиканского значения, столицы по реализации бюджетных программ развития, финансируемых из областного бюджета, бюджета города республиканского значения и столицы, а также местных бюджетных программ развития района (города областного значения),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центральным 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Оценка эффективности деятельности центрального уполномоченного органа по исполнению бюджета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Канцелярией Премьер-Министра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Для проведения оценки эффективности органы государственного финансового контроля представляют не позднее 15 февраля информацию о результатах контроля на основании представлений и постановлений и информацию об их исполнении за оцениваемый период уполномоченному органу по исполнению бюджета в зависимости от уровней бюджетной системы,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приказа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6. Оценка эффективности осуществляется по: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всем бюджетным программам, кроме субвенций, распределяемых программ, целевых трансфертов и кредитов, выделенных нижестоящим бюджетам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распределяемые программы подлежат оценке у администраторов бюджетных программ, которым в установленном порядке распределены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бюджетным программам развития местных исполнительных органов областей, города республиканского значения, столицы, за исключением бюджетных программ развития, направленных на развитие объектов правоохранительных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приказа Министра финансов РК от 24.09.2014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финансов РК от 14.12.2015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Центральные государственные органы и акиматы областей, города республиканского значения, столицы обеспечивают достоверность и полноту представляемой информации для проведения оценки эффективности.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Центральный уполномоченный орган по исполнению бюджета выборочно по всем государственным органам перепроверяет данные, представленные центральными государственными органами и акиматами областей, города республиканского значения, столицы.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Проведение оценки управления бюджетными средствами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Центральный уполномоченный орган по исполнению бюджета предоставляет в Канцелярию Премьер-Министра Республики Казахстан следующую информацию: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причины неосвоения бюджетных средств,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информацию о результатах анализа по критерию "Достижение прямых результатов бюджетной программы",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информацию об удорожании стоимости объектов строительства и реконструкции,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пояснительную записку.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Центральные государственные органы, за исключением центрального уполномоченного органа по исполнению бюджета и акиматы областей, города республиканского значения, столицы предоставляют в центральный уполномоченный орган по исполнению бюджета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информацию о результатах анализа по критерию "Достижение прямых результатов бюджетной программы",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(кроме центральных государственных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информацию об удорожании стоимости объектов строительства и реконструкции,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пояснительную записку.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приказа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10. Пояснительная записка должна содержать результаты проведенного анализа эффективности деятельности центрального государственного/местного исполнительного органа, с указанием сильных и слабых сторон, в сравнении с предыдущим годом, в разрезе следующих критериев: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критерию "Уровень качества планирования и исполнения бюджета" приводится: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процент исполнения бюджетных средств по бюджетным программам администратора республиканских бюджетных программ/бюджетных программ развития местного исполнительного органа области, города республиканского значения, столицы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соотношений перераспределенных средств при уточнении бюджета между бюджетными программами в общем объеме бюджета администратора республиканских бюджетных программ, местного исполнительного органа области, города республиканского значения, столицы, с указанием причин и обоснований для перераспределения средств между бюджетными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наличие фактов увеличения сметной стоимости бюджетного инвестиционного проекта и причины увеличения сметной стоимости бюджетного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отсутствие/наличие или изменение дебиторской и кредиторской задолженностей с разбивкой текущего года и прошлых лет администратора республиканских бюджетных программ/бюджетных программ развития местного исполнительного органа области, города республиканского значения, столицы, с указанием причин образования дебиторской и кредиторской задолженностей и принятых мер по их сокращению;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критерию "Отсутствие нарушений бюджетного и иного законодательства по итогам проверок органов государственного финансового контроля за оцениваемый период"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 государственного финансового контроля, которым проведены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проверок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объем бюджетных средств государственного органа и его подведомственных учреждений, охваченных контролем, за исключением проверок служб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выявленные нарушения бюджетного и иного законодательств за отчетный период,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поступлении средств в бюджет (доходная часть);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бюджетных средств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ведении бухгалтерского учета и составлении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продлении даты закрытия займа, установленной договором о государственном займе;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несоблюдение установленных сроков, порядка выполнения бюджетных процедур и процедур о государственных закупках, в том числе выбора организатора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Далее приводится доля нарушений от общего объема бюджетных средств, охваченных контролем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Общая сумма выявленных нарушений бюджетного и иного законодательства в государственном органе определяется путем суммирования нарушений, выявленных органами государственного финансового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бюджетных средств, охваченных контролем, определяется путем суммирования объемов средств, охваченных контролем органами государственного финансового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Отсутствие/наличие жалоб в сфере государственных закупок, подтвержденных проверками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критерию "Принятые (реализованные) меры по исполнению внесенных представлений и постановлений органов государственного финансового контроля"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подлежащих к возмещению в бюджет сумм нарушений, согласно представлений и постановлений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возмещенных в бюджет в установленный срок сумм нарушений к общему объему сумм нарушений, подлежащих возмещению в доход бюджета (за исключением сумм, подлежащих к возмещению, связанных с судебными разбирательствами), согласно внесенных представлений и постановлений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подлежащих к восстановлению сумм нарушений,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восстановленных в установленный срок сумм нарушений к общему объему сумм нарушений, подлежащих восстановлению (за исключением сумм, подлежащих к восстановлению, связанных с судебными разбирательствами),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критериям "Отсутствие нарушений бюджетного и иного законодательства по итогам проверок органов государственного финансового контроля за оцениваемый период" и "Принятые (реализованные) меры по исполнению внесенных представлений и постановлений органов государственного финансового контроля" отдельно в аналитических целях указывается информация по деятельности служб внутреннего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критерию "Достижение прямых результатов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указываются достигнутые показатели прямых результатов в разрезе бюджетных программ администратора республиканских бюджетных программ, в том числе по программам, которым получены средства из распределяемых бюджетных программ, а по бюджетным программам развития местных исполнительных органов областей, города республиканского значения, столицы показатели прямых результатов указываются в разрезе бюджетных инвестиционных проектов, по которым не достигнуты либо частично достигнуты показатели прямого результата с указанием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перечисляются бюджетные программы, по которым не достигнуты показатели прямых результатов с указанием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осуществляется сравнение фактически сложившегося среднего балла прямого результата всех бюджетных программ государственного органа за оцениваемый период с аналогичным показателем прошлого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осуществляется анализ показателей результативности бюджетных программ, утвержденных в составе стратегического плана государственного органа и/или бюджетные программы администратора бюджетных программ, не разрабатывающих стратегические планы на наличие или их отсутствие;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указывается сдача (внедрение) объектов в установленные сроки, количество бюджетных программ, по которым предусмотрена сдача (внедрение) объектов и количество объектов, планируемых к сдаче в эксплуатацию в отчетном периоде. По объектам, своевременно не введенным в эксплуатацию, приводится доля объектов своевременно не введенных в эксплуатацию к общему количеству объектов, а также указываются причины задержки ввода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 критерию "Эффективность исполнения бюджетной программы" определяется отношение процента достижения прямого результата бюджетной программы с процентом освоения по бюджетной программе.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приказа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финансов РК от 24.09.2014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14.12.2015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11. Заключения о результатах оценки эффективности управления бюджетными средствами государственного органа, подготовленные центральным уполномоченным органом по исполнению бюджета, представляются в центральный уполномоченный орган по государственному планированию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Общие заключения о результатах оценки эффективности деятельности центральных государственных и местных исполнительных органов, представляемые в уполномоченный орган по государственному планированию, должны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итоговый отчет о проведенной оценке;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результатов по критериям оценки, с изложением положительных сторон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системные недостатки и проблемы, выявленные при исполнении бюджета, имеющие постоянный характер;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выводы и рекомендации по улучшению деятельности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информацию по освоению бюджетных средств по республиканскому бюджету и по освоению бюджетных программ развития местных исполнительных органов областей, города республиканского значения, столицы с указанием первоначально утвержденного, уточненного и скорректированного бюджетов с разбивкой по администраторам республиканских бюджетных программ и местным исполнительным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критериям "Отсутствие нарушений бюджетного и иного законодательства по итогам проверок органов государственного финансового контроля за оцениваемый период" и "Принятые (реализованные) меры по исполнению внесенных представлений и постановлений органов государственного финансового контроля" отдельно указывается информация по деятельности служб внутреннего контроля, используемая в аналитических целях.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приказа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12. Эффективность деятельности оценивается по 100-бальной шкале по баллам критериев и показателей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24"/>
    <w:bookmarkStart w:name="z8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по критерию "Уровень качества планирования и</w:t>
      </w:r>
      <w:r>
        <w:br/>
      </w:r>
      <w:r>
        <w:rPr>
          <w:rFonts w:ascii="Times New Roman"/>
          <w:b/>
          <w:i w:val="false"/>
          <w:color w:val="000000"/>
        </w:rPr>
        <w:t>исполнения бюджета"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Глава 3 в редакции приказа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13. Оценка по показателю "Освоение выделенных средств на соответствующий финансовый год" отражает процент исполнения бюджетных средств по бюджетным программам администратора республиканских бюджетных программ/бюджетным программам развития местного исполнительного органа области, города республиканского значения, столицы на соответствующий финансовый год.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данному показателю у государственного органа из суммы неосвоенных средств исключается сумма расходов, приостановленных решением Республиканской бюджетной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Балл по администратору бюджетной программы определяется в соответствии с баллами критериев и показателей,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местным исполнительным органам оценка по данному показателю определяется в виде среднего балла по всем администраторам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"Объем перераспределенных средств администратора бюджетных программ к утвержденному объему расходов" заключается в выявлении доли соотношений перераспределенных средств при уточнении бюджета по администратору бюджетных программ в общем объеме утвержденного бюджета администратора республиканских бюджетных программ, местного исполнительного органа области, города республиканского значения, столицы в части уменьшения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перераспределенных средств рассчитывается путем разницы между утвержденными плановыми назначениями и скорректированным планом в течение финансового года по всем бюджетным программам. При этом в расчет принимаются суммы уменьшенных плановых назначений при всех уточнениях.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данному показателю не учитываются случаи перераспределения денег бюджетных программ при сокращении расходов в соответствии с поручением Главы государства Республики Казахстан, корректировке в связи с разграничениями функций и полномочий, реорганизации (слияние, присоединение, разделение, выделение, преобразование) государственных органов, при внесении изменений в Единую бюджетную классификацию расходов Республики Казахстан, выделения дополнительных денежных средств администратору бюджетных программ либо секвестра, при уточнении и корректировке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данному показателю не учитываются уточнения, связанные с колебаниями кросс-курсов.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"Отсутствие или наличие фактов увеличения сметной стоимости бюджетных инвестиционных проектов" отражает, имеются ли случаи корректировки финансово-экономического обоснования, проектно-сметной документации бюджетных инвестиционных проектов, повлекших увеличение стоимости бюджетного инвестиционного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исключением являются случаи увеличения стоимости бюджетного инвестиционного проекта в результате внесения изменений в строительные нормы и правила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фактов увеличения сметной стоимости бюджетного инвестиционного проекта рассчитывается процент удорожания стоимости бюджетного инвестиционного проекта администратора республиканских бюджетных программ/местного исполнительного органа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процент удорожания сметной стоимости бюджетного инвестиционного проекта рассчитывается по отношению к его первоначальной стоимости, предусмотренной в проектно-сметной документации инвестиционного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данному показателю не учитываются удорожания, связанные с колебаниями кросс-курсов.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администратором бюджетных программ не предусмотрена реализация бюджетных инвестиционных проектов на основе проектно-сметной документации, по данному параметру присваивается 2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этом, центральными государственными органами и местными исполнительными органами области, города республиканского значения, столицы представляется информация об удорожании стоимости объектов строительства и реконструкции за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"Отсутствие дебиторской и кредиторской задолженностей" отражает отсутствие/наличие или изменение дебиторской/кредиторской задолженностей администратора республиканских бюджетных программ/бюджетных программ развития местного исполнительного органа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дебиторской задолженности не учитывается текущая дебиторская задолженность по оказанным коммунальным услугам и услугам связи, образовавшаяся в конце оцениваемого года по причине не своевременного предоставления поставщиками услуг подтверждающих документов, подлежащая погашению в январе следующего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общей сумме дебиторской задолженности не учитывается сумма дебиторской задолженности, образовавшаяся по продолжающимся международным инвестиционным проектам, по предоставлению инновационных грантов.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кредиторской задолженности не учитывается кредиторская задолженность в размере 5 % от объема выполненных работ, удержанных в целях обеспечения исполнения подрядчиком принятых обязательств, кредиторская задолженность, возникшая в результате секвестрирования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изменения дебиторской/кредиторской задолженности осуществляется путем сравнения задолженности за оцениваемый период с аналогичным показателем прошлого года и выставляется в соответствии с баллами критериев и показателей,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в редакции приказа и.о. Министра финансов РК от 14.12.2015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14. Источниками информации являются Закон Республики Казахстан о республиканском бюджете на отчетный финансовый год, решение маслихата о местном бюджете области, города республиканского значения, столицы, постановления Правительства Республики Казахстан и местных исполнительных органов о реализации Закона Республики Казахстан о республиканском бюджете и решений маслихатов о местных бюджетах и планы финансирования по обязательствам и платежам администратора бюджетных программ, аналитический отчет об исполнении республиканского и местного бюджетов, отчет об исполнении бюджета области, города республиканского значения, столицы по итогам года, отчет о дебиторской задолженности администратора бюджетных программ на отчетный финансовый год, отчет о кредиторской задолженности администратора бюджетных программ на отчетный финансовый год.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в редакции приказа и.о. Министра финансов РК от 14.12.2015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15. По результатам анализа уровня качества планирования и исполнения бюджета на соответствующий финансовый год администратора республиканских бюджетных программ/бюджетным программам развития местного исполнительного органа области, города республиканского значения, столицы присваивается соответствующий балл,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28"/>
    <w:bookmarkStart w:name="z8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по критерию "Отсутствие нарушений бюджетного и иного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по итогам проверок органов государственного финансового контроля"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При проведении оценки по критерию "Отсутствие нарушений бюджетного и иного законодательства по итогам проверок органов государственного финансового контроля за оцениваемый период" указываются: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 государственного финансового контроля, которым проведены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проверок, охвативших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объем бюджетных средств государственного органа и его подведомственных учреждений, охваченных контролем, за исключением проверок служб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выявленные нарушения бюджетного и иного законодательства за отчетный период,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поступлении средств в бюджет (доходная часть);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бюджетных средств и активов государства, в том числе по государственным закупкам, влияющим на итоги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ведении бухгалтерского учета и составлении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продлении даты закрытия займа, установленной договором о государственном займе;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несоблюдение установленных сроков, порядка выполнения бюджетных процедур и процедур о государственных закупках, в том числе выбора организатора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отсутствие/наличие жалоб в сфере государственных закупок, подтвержденных проверками органов государственного финансового контроля.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в редакции приказа и.о. Министра финансов РК от 14.12.2015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17. Источником информации являются материалы контроля соответствующих органов государственного финансового контроля, проведенных на предмет соответствия деятельности объекта контроля, требованиям бюджетного и иного законодательства Республики Казахстан, достоверности, обоснованности и своевременности составления и представления финансовой отчетности и эффективности достижения государственными органами прямых результатов в ходе реализации бюджетных программ, а также судебные решения на акты контроля органов финансового контроля.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в редакции приказа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18. Оценка выставляется в соответствии со 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32"/>
    <w:bookmarkStart w:name="z8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по критерию "Принятые (реализованные) меры по</w:t>
      </w:r>
      <w:r>
        <w:br/>
      </w:r>
      <w:r>
        <w:rPr>
          <w:rFonts w:ascii="Times New Roman"/>
          <w:b/>
          <w:i w:val="false"/>
          <w:color w:val="000000"/>
        </w:rPr>
        <w:t>исполнению внесенных представлений и постановлений органов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финансового контроля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5 в редакции приказа Министра финансов РК от 29.12.2012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19. Оценка по критерию "Принятые (реализованные) меры по исполнению внесенных представлений и постановлений органов государственного финансового контроля" заключается в установлении: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объема подлежащих к возмещению в бюджет сумм нарушений, согласно внесенных представлений и постановлений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возмещенных в бюджет в установленный срок сумм нарушений к общему объему сумм нарушений, подлежащих возмещению в доход бюджета (за исключением сумм подлежащих к возмещению, связанных с судебными разбирательствами), согласно внесенных представлений и постановлений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объема подлежащих к восстановлению сумм нарушений,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объема восстановленных в установленный срок сумм нарушений к общему объему сумм нарушений, подлежащих восстановлению,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в редакции приказа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финансов РК от 24.09.2014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20. Источником информации являются представления и постановления органов государственного финансового контроля.</w:t>
      </w:r>
    </w:p>
    <w:bookmarkEnd w:id="35"/>
    <w:bookmarkStart w:name="z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Оценка выставляется в соответствии со 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36"/>
    <w:bookmarkStart w:name="z9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Оценка по критерию "Деятельность службы</w:t>
      </w:r>
      <w:r>
        <w:br/>
      </w:r>
      <w:r>
        <w:rPr>
          <w:rFonts w:ascii="Times New Roman"/>
          <w:b/>
          <w:i w:val="false"/>
          <w:color w:val="000000"/>
        </w:rPr>
        <w:t>внутреннего контроля государственного органа"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Глава 6 исключена приказом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Оценка по критерию "Объем перераспределенных средств</w:t>
      </w:r>
      <w:r>
        <w:br/>
      </w:r>
      <w:r>
        <w:rPr>
          <w:rFonts w:ascii="Times New Roman"/>
          <w:b/>
          <w:i w:val="false"/>
          <w:color w:val="000000"/>
        </w:rPr>
        <w:t>администратора бюджетных программ к утвержденному объему</w:t>
      </w:r>
      <w:r>
        <w:br/>
      </w:r>
      <w:r>
        <w:rPr>
          <w:rFonts w:ascii="Times New Roman"/>
          <w:b/>
          <w:i w:val="false"/>
          <w:color w:val="000000"/>
        </w:rPr>
        <w:t>расходов"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Глава 7 исключена приказом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Оценка по критерию "Организационные меры по исполнению</w:t>
      </w:r>
      <w:r>
        <w:br/>
      </w:r>
      <w:r>
        <w:rPr>
          <w:rFonts w:ascii="Times New Roman"/>
          <w:b/>
          <w:i w:val="false"/>
          <w:color w:val="000000"/>
        </w:rPr>
        <w:t>бюджета"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Глава 8 исключена приказом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 Оценка по критерию "Достижение прямых</w:t>
      </w:r>
      <w:r>
        <w:br/>
      </w:r>
      <w:r>
        <w:rPr>
          <w:rFonts w:ascii="Times New Roman"/>
          <w:b/>
          <w:i w:val="false"/>
          <w:color w:val="000000"/>
        </w:rPr>
        <w:t>результатов бюджетной программы"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Глава 9 в редакции приказа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34. Оценка по показателю "Достижение прямых результатов бюджетной программы"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Показателями прямого результата являются показатели, отражающие количественную характеристику объема выполняемых государственных функций, полномочий и оказываемых государственных услуг в пределах предусмотренных бюджетных средств по данной бюджетной программе.</w:t>
      </w:r>
    </w:p>
    <w:bookmarkStart w:name="z1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Оценка достижения прямого результата по одной бюджетной программе осуществляется путем соотношения фактически достигнутых количественных показателей каждого мероприятия с плановыми, путем сравнения фактически достигнутых мероприятий прямыми получателями бюджетных средств.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программам, предусматривающим увеличение уставного капитала, оценка достижения результатов осуществляется по указанным в финансово-экономическом обосновании мероприятиям, реализация которых предусмотрена в оцениваемом финансовом году.</w:t>
      </w:r>
    </w:p>
    <w:bookmarkStart w:name="z1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В случае если показатели прямых результатов по бюджетным программам предусматривают мероприятия вместо количественных характеристик, не позволяющих оценить достижение прямого результата, то данная бюджетная программа оценивается как не достигшая прямого результата и как результат некачественного планирования.</w:t>
      </w:r>
    </w:p>
    <w:bookmarkEnd w:id="43"/>
    <w:bookmarkStart w:name="z1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Среднее значение всех показателей прямых результатов в рамках одной бюджетной программы выводится с учетом результатов всех показателей, в том числе показателей недостигнутых администратором бюджетных программ в силу объективных, независящих от администратора бюджетных программ причин (форс-мажорные обстоятельства).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местному исполнительному органу среднее значение всех показателей прямых результатов в рамках одного инвестиционного проекта выводится с учетом результатов всех показателей, в том числе показателей недостигнутых администратором бюджетных программ в силу объективных, независящих от администратора бюджетных программ причин (форс-мажорные обстоятельства), далее выводится среднее значение по всем инвестиционным проектам в рамках одной бюджетной программы.</w:t>
      </w:r>
    </w:p>
    <w:bookmarkStart w:name="z1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Балл прямого результата в рамках одной бюджетной программы определяется в соответствии со 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45"/>
    <w:bookmarkStart w:name="z1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Далее определяется средний балл показателей прямых результатов всех бюджетных программ администратора республиканских бюджетных программ, местного исполнительного органа области, города республиканского значения, столицы.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местным исполнительным органам оценка по критерию определяется в виде среднего балла показателей прямых результатов по всем администраторам местных бюджетных программ.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39 в редакции приказа Министра финансов РК от 24.09.2014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40. Максимальный балл не может превышать указанный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47"/>
    <w:bookmarkStart w:name="z1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В случае перевыполнения показателей данного критерия в рамках одной бюджетной программы, присваивается балл по показателю "100 %".</w:t>
      </w:r>
    </w:p>
    <w:bookmarkEnd w:id="48"/>
    <w:bookmarkStart w:name="z1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Оценка по показателю "Качество планирования показателей результативности бюджетных программ" осуществляется путем анализа показателей результативности бюджетных программ, утвержденных в составе стратегического плана государственного органа и/или бюджетные программы администратора бюджетных программ, не разрабатывающих стратегические планы.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во всех бюджетных программах государственного органа показателей результативности, являющихся количественно измеримыми и подлежащими к оценке, а также соответствующих целям и задачам администратора бюджетных программ и документам системы государственного планирования, то присваивается максимальный балл.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прямого и/или конечного результатов, наличия мероприятий вместо количественных характеристик, не позволяющих оценить достижение прямого результата, дублирование прямых результатов с конечными результатами, дублировании показателей бюджетной программы с показателями другой бюджетной программы, а также несоответствия показателей прямых результатов целям и задачам администратора бюджетных программ и документам системы государственного планирования, то присваивается 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администратору бюджетных программ определяется средний балл по данному показателю по всем бюджетным программам, по которым присваивается соответствующий балл.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администратору республиканских бюджетных программ, местному исполнительному органу области, города республиканского значения, столицы определяется средний балл по всем бюджетным программам, оцениваемым по данному показателю, по которым присваивается соответствующий балл.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выставляется в соответствии со 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42 с изменением, внесенным приказом Министра финансов РК от 24.09.2014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43. Источниками информации являются глава 7 "Бюджетные программы" стратегического плана государственных органов и отчет по его реализации, а по администраторам бюджетных программ, не разрабатывающим стратегические планы, являются утвержденные бюджетные программы и отчеты по их реализации, а также документы, подтверждающие фактическое значение достижение прямых показателей за отчетный период, в том числе акты выполненных работ, акты о приемки объектов, заключения государственных экспертиз, накладные, акты приема передачи.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 администраторов бюджетных программ, которым в установленном порядке распределены расходы, источником являются решения Правительства Республики Казахстан, приказы, а также соответствующие к ним обоснования и расчеты, технико-экономическое обоснование.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43 в редакции приказа Министра финансов РК от 24.09.2014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10. Оценка по критерию "Динамика прямого результата бюджетных</w:t>
      </w:r>
      <w:r>
        <w:br/>
      </w:r>
      <w:r>
        <w:rPr>
          <w:rFonts w:ascii="Times New Roman"/>
          <w:b/>
          <w:i w:val="false"/>
          <w:color w:val="000000"/>
        </w:rPr>
        <w:t>программ"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Глава 10 исключена приказом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11. Оценка по критерию "Качество планирования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результативности бюджетных программ"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Глава 11 исключена приказом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12. Оценка по критерию "Эффективность исполнения бюджетной</w:t>
      </w:r>
      <w:r>
        <w:br/>
      </w:r>
      <w:r>
        <w:rPr>
          <w:rFonts w:ascii="Times New Roman"/>
          <w:b/>
          <w:i w:val="false"/>
          <w:color w:val="000000"/>
        </w:rPr>
        <w:t>программы"</w:t>
      </w:r>
    </w:p>
    <w:bookmarkEnd w:id="53"/>
    <w:bookmarkStart w:name="z1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Оценка по критерию "Эффективность исполнения бюджетной программы" осуществляется путем деления процента достижения прямого результата бюджетной программы на процент фактического освоения выделенных средств на соответствующий финансовый год.</w:t>
      </w:r>
    </w:p>
    <w:bookmarkEnd w:id="54"/>
    <w:bookmarkStart w:name="z1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Эффективность исполнения бюджетной программы определяется следующим образом: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Эф б/п = % ПР/% ОС х 100 %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где, Эф б/п – эффективность исполнения бюджетной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% ПР – процент достижения прямого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% ОС – процент освоения бюджетных средств.</w:t>
      </w:r>
    </w:p>
    <w:bookmarkStart w:name="z1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эффективности исполнения бюджетной программы определяется в соответствии со значениями,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56"/>
    <w:bookmarkStart w:name="z1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достижения прямых результатов бюджетной программы менее 90,1 %, то эффективность исполнения бюджетной программы равна "0 баллов".</w:t>
      </w:r>
    </w:p>
    <w:bookmarkEnd w:id="57"/>
    <w:bookmarkStart w:name="z1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администратору бюджетной программы определяется средний балл эффективности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программ.</w:t>
      </w:r>
    </w:p>
    <w:bookmarkEnd w:id="58"/>
    <w:bookmarkStart w:name="z1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местным исполнительным органам оценка по данному критерию определяется в виде среднего балла критерия эффективности исполнения бюджетной программы развития по всем администраторам местных бюджетных программ.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48 в редакции приказа Министра финансов РК от 29.12.2012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49. Источниками информации являются аналитический отчет об исполнении республиканского и местных бюджетов, раздел 7 "Бюджетные программы" стратегического плана государственного органа и/или бюджетные программы администратора бюджетных программ, не разрабатывающих стратегические планы.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49 в редакции приказа Министра финансов РК от 24.09.2014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13. Оценка по критерию "Отсутствие дебиторской задолженности"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Глава 13 исключена приказом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14. Оценка по критерию "Отсутствие кредиторской задолженности"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Глава 14 исключена приказом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15. Итоговая оценка эффективности управления бюджетными</w:t>
      </w:r>
      <w:r>
        <w:br/>
      </w:r>
      <w:r>
        <w:rPr>
          <w:rFonts w:ascii="Times New Roman"/>
          <w:b/>
          <w:i w:val="false"/>
          <w:color w:val="000000"/>
        </w:rPr>
        <w:t>средствами центрального государственного и местного</w:t>
      </w:r>
      <w:r>
        <w:br/>
      </w:r>
      <w:r>
        <w:rPr>
          <w:rFonts w:ascii="Times New Roman"/>
          <w:b/>
          <w:i w:val="false"/>
          <w:color w:val="000000"/>
        </w:rPr>
        <w:t>исполнительного органов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15 в редакции приказа Министра финансов РК от 29.12.2012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54. Итоговая оценка эффективности управления бюджетными средствами центрального государственного и местного исполнительного органов определяется суммированием баллов по всем критериям и умножением полученного значения на поправочный коэффициент.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итоговой оценки осуществляется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65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Q – итоговая оценка эффективности оцениваемого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T – сумма полученных баллов по всем критериям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 – поправочный коэффициент.</w:t>
      </w:r>
    </w:p>
    <w:bookmarkStart w:name="z2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54-1. В случае, если значение полученной итоговой оценки эффективности превысит 100, итоговая оценка принимается равной 100 баллам.</w:t>
      </w:r>
    </w:p>
    <w:bookmarkEnd w:id="65"/>
    <w:bookmarkStart w:name="z2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54-2. Поправочный коэффициент – показатель, рассчитываемый с целью корректировки итоговой оценки государственного органа, имеющего повышенную нагрузку по управлению бюджетными средствами в сравнении с другими оцениваемыми государственными органами.</w:t>
      </w:r>
    </w:p>
    <w:bookmarkEnd w:id="66"/>
    <w:bookmarkStart w:name="z2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54-3. Поправочный коэффициент определяется на основании уровня загруженности оцениваемого государственного органа, измеряемого показателем "индекса нагрузки".</w:t>
      </w:r>
    </w:p>
    <w:bookmarkEnd w:id="67"/>
    <w:bookmarkStart w:name="z2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54-4. Для государственных органов, индекс нагрузки которых равен или превышает средний уровень, поправочный коэффициент принимает значения в интервале от 1,01до 1,10 (с равномерным шагом) – равномерно распределяется между данными государственными органами от наименее загруженных к наиболее. Максимальная величина поправочного коэффициента, применяемая к государственному органу с наибольшим индексом нагрузки, составляет 1,10.</w:t>
      </w:r>
    </w:p>
    <w:bookmarkEnd w:id="68"/>
    <w:bookmarkStart w:name="z2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54-5. Для государственных органов, индекс нагрузки которых ниже среднего уровня, поправочный коэффициент принимается равным 1.</w:t>
      </w:r>
    </w:p>
    <w:bookmarkEnd w:id="69"/>
    <w:bookmarkStart w:name="z2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54-6. Средний уровень нагрузки определяется отдельно для центральных государственных и местных исполнительных органов и рассчитывается как среднее арифметическое индексов нагрузки оцениваемых центральных государственных органов/местных исполнительных органов.</w:t>
      </w:r>
    </w:p>
    <w:bookmarkEnd w:id="70"/>
    <w:bookmarkStart w:name="z2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54-7. Для Национального Банка Республики Казахстан, ввиду невозможности расчета индекса нагрузки, поправочный коэффициент принимается равным 1.</w:t>
      </w:r>
    </w:p>
    <w:bookmarkEnd w:id="71"/>
    <w:bookmarkStart w:name="z2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54-8. Поправочный коэффициент рассчитывается центральным уполномоченным органом по исполнению бюджета отдельно для каждого оцениваемого государственного органа. Определение максимального и минимального значений поправочных коэффициентов государственных органов производится отдельно для центральных государственных и местных исполнительных органов.</w:t>
      </w:r>
    </w:p>
    <w:bookmarkEnd w:id="72"/>
    <w:bookmarkStart w:name="z2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54-9. Индекс нагрузки – показатель, определяющий уровень нагрузки на государственный орган по управлению бюджетными средствами.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 нагрузки рассчитывается на основании показателя объема бюджетных средств по оцениваемым бюджетным программам государственного органа (скорректированный бюджет за отчетный период),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54-9 в редакции приказа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54-10. Исключен приказом и.о. Министра финансов РК от 31.12.2013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2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54-11. Расчет индекса нагрузки для отдельного государственного органа осуществляется по следующей формуле: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Si = bi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Si – значение данного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bi – показатель объема бюджетных средств по оцениваемым бюджетным программам государственного органа (i), приведенный в сопоставимый вид.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54-11 в редакции приказа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54-12. Расчет показателя объема бюджетных средств по оцениваемым бюджетным программам государственного органа, приведенного в сопоставимый вид, рассчитывается по следующей формуле: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637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- показатель объема бюджетных средств по оцениваемым бюджетным программам государственного органа (i);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- минимальное значение показателя объема бюджетных средств по оцениваемым бюджетным программам среди всех оцениваемых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>- максимальное значение показателя объема бюджетных средств по оцениваемым бюджетным программам среди всех оцениваемых государственных органов;</w:t>
      </w:r>
    </w:p>
    <w:bookmarkStart w:name="z2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54-13. Исключен приказом и.о. Министра финансов РК от 31.12.2013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54–14. В соответствии с полученным результатом оценки определяется степень эффективности деятельности государственного органа. Высокая степень эффективности государственного органа соответствует показателю оценки от 90 до 100 баллов, средняя степень – от 70 до 89,99 баллов, низкая степень – от 50 до 69,99 баллов. Неэффективной признается деятельность государственного органа, набравшего по результатам оценки менее 49,99 баллов.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Методика дополнена пунктом 54-14 в соответствии с приказом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финансов РК от 24.09.2014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16. Перепроверка результатов оценки</w:t>
      </w:r>
    </w:p>
    <w:bookmarkEnd w:id="78"/>
    <w:bookmarkStart w:name="z1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Проверочные мероприятия могут осуществляться по поручению Администрации Президента Республики Казахстан либо при поступлении возражений оцениваемых государственных органов с подтверждающими документами.</w:t>
      </w:r>
    </w:p>
    <w:bookmarkEnd w:id="79"/>
    <w:bookmarkStart w:name="z1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течение пятнадцати календарных дней центральный уполномоченный орган по исполнению бюджета направляет в Администрацию Президента Республики Казахстан и оцениваемые государственные органы, обоснованные заключения о принятии либо непринятии возражений по результатам перепроверки. В случае принятия возражений вносятся соответствующие корректировки в заключения о результатах оценки.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55 с изменениями, внесенными приказом Министра финансов РК от 25.04.2012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56. Центральный уполномоченный орган по исполнению бюджета в целях обеспечения объективности и прозрачности оценки для перепроверки результатов создает специальную комиссию, в состав которой не могут входить участвовавшие в оценке государственных органов сотрудники.</w:t>
      </w:r>
    </w:p>
    <w:bookmarkEnd w:id="81"/>
    <w:bookmarkStart w:name="z1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Перечень государственных органов, отчетные данные которых требуют дополнительного изучения и ознакомления с подтверждающими материалами и сроки проведения перепроверки, определяются Рабочей подгруппой.</w:t>
      </w:r>
    </w:p>
    <w:bookmarkEnd w:id="82"/>
    <w:bookmarkStart w:name="z17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Пост-аудит мероприятий по реализации рекомендаций</w:t>
      </w:r>
      <w:r>
        <w:br/>
      </w:r>
      <w:r>
        <w:rPr>
          <w:rFonts w:ascii="Times New Roman"/>
          <w:b/>
          <w:i w:val="false"/>
          <w:color w:val="000000"/>
        </w:rPr>
        <w:t>Экспертной комиссии по результатам оценки эффективности управления</w:t>
      </w:r>
      <w:r>
        <w:br/>
      </w:r>
      <w:r>
        <w:rPr>
          <w:rFonts w:ascii="Times New Roman"/>
          <w:b/>
          <w:i w:val="false"/>
          <w:color w:val="000000"/>
        </w:rPr>
        <w:t>бюджетными средствами государственных органов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17 исключен приказом Министра финансов РК от 29.12.2012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18. Порядок проведения оценки реорганизованных и</w:t>
      </w:r>
      <w:r>
        <w:br/>
      </w:r>
      <w:r>
        <w:rPr>
          <w:rFonts w:ascii="Times New Roman"/>
          <w:b/>
          <w:i w:val="false"/>
          <w:color w:val="000000"/>
        </w:rPr>
        <w:t>упраздненных государственных органов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Методика дополнена разделом 18 в соответствии с приказом Министра финансов РК от 29.12.2012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64. В случае реорганизации или упразднении оцениваемого государственного органа в первом полугодии оцениваемого года оценка данного органа осуществляется в рамках оценки государственного органа – правоприемника и учитывается при расчете итогового балла оценки государственного органа – правоприемника.</w:t>
      </w:r>
    </w:p>
    <w:bookmarkEnd w:id="85"/>
    <w:bookmarkStart w:name="z2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В случае реорганизации или упразднении оцениваемого государственного органа во втором полугодии оцениваемого года оценка данного органа не осуществляется.</w:t>
      </w:r>
    </w:p>
    <w:bookmarkEnd w:id="86"/>
    <w:bookmarkStart w:name="z2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Анализ деятельности государственного органа, реорганизованного или упраздненного во втором полугодии оцениваемого года, учитывается в рамках оценки государственного органа – правоприемника, используется в качестве рекомендаций и не включается в итоговый балл государственного органа – правоприемника.</w:t>
      </w:r>
    </w:p>
    <w:bookmarkEnd w:id="87"/>
    <w:bookmarkStart w:name="z22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Процедура обжалования результатов оценки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Методика дополнена разделом 19 в соответствии с приказом Министра финансов РК от 29.12.2012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67. Со дня получения результатов оценки оцениваемый государственный орган в случае несогласия с результатами оценки вправе в течение пяти рабочих дней направить возражения в подтверждающими документами в уполномоченный на оценку государственный орган.</w:t>
      </w:r>
    </w:p>
    <w:bookmarkEnd w:id="89"/>
    <w:bookmarkStart w:name="z2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В случае отсутствия возражений к результатам оценки оцениваемый государственный орган обязан в течение пяти рабочих дней представить в уполномоченный на оценку государственный орган соответствующее уведомление. По истечении установленного срока возражения оцениваемых государственных органов не принимаются.</w:t>
      </w:r>
    </w:p>
    <w:bookmarkEnd w:id="90"/>
    <w:bookmarkStart w:name="z2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Для проведения процедуры обжалования в уполномоченном на оценку государственном органе формируется Специальная комиссия, в состав которой не могут входить сотрудники, участвовавшие в оценке государственных органов, представивших возражения. Количество и состав Специальной комиссии определяются уполномоченным на оценку государственным органом самостоятельно, но не менее пяти человек.</w:t>
      </w:r>
    </w:p>
    <w:bookmarkEnd w:id="91"/>
    <w:bookmarkStart w:name="z2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70. В течение пяти рабочих дней со дня получения возражений от оцениваемых государственных органов с подтверждающими документами, уполномоченным на оценку государственным органом формируются и вносятся на рассмотрение Специальной комиссии Таблицы разногласий по результатам оценки эффективности деятельности по управлению бюджетными средствами,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(далее-Таблица разногласий).</w:t>
      </w:r>
    </w:p>
    <w:bookmarkEnd w:id="92"/>
    <w:bookmarkStart w:name="z2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подавших возражения, а также представители заинтересованных отраслевых центральных государственных органов.</w:t>
      </w:r>
    </w:p>
    <w:bookmarkEnd w:id="93"/>
    <w:bookmarkStart w:name="z2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 По результатам заседаний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оцениваемого государственного органа.</w:t>
      </w:r>
    </w:p>
    <w:bookmarkEnd w:id="94"/>
    <w:bookmarkStart w:name="z2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 В течении пятнадцати календарных дней со дня получения возражений от оцениваемых государственных органов с подтверждающими документами, по результатам перепроверки Специальной комиссии уполномоченный на оценку государственных орган направляет в рабочий орган Экспертной комиссии и оцениваемые государственные органы обоснованные заключения о принятии либо непринятии возражений. В случае принятия возражений одновременно направляются скорректированные заключения о результатах оценки эффективности деятельности государственного органа по управлению бюджетными средствами.</w:t>
      </w:r>
    </w:p>
    <w:bookmarkEnd w:id="95"/>
    <w:bookmarkStart w:name="z22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Представление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неполной и некачественной информации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Методика дополнена разделом 20 в соответствии с приказом Министра финансов РК от 29.12.2012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74. Оцениваемый государственный орган представляет уполномоченному на оценку государственному органу полную и достоверную отчетную информацию, указанную в пункте 9 настоящей Методики в сроки, установленные Графиком проведения оценки.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74 в редакции приказа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75. В случае представления несвоевременной, неполной или недостоверной отчетной информации, из итоговой оценки государственного органа по данному направлению вычитаются штрафные баллы.</w:t>
      </w:r>
    </w:p>
    <w:bookmarkEnd w:id="98"/>
    <w:bookmarkStart w:name="z2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 Несвоевременной признается отчетная информация, представленная уполномоченному на оценку государственному органу позже срока, предусмотренного Графиком проведения оценки.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представление государственным органом несвоевременной отчетной информации предусматривается вычитание 1 штрафного балла.</w:t>
      </w:r>
    </w:p>
    <w:bookmarkStart w:name="z2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 Неполной признается отчетная информация, в которой отсутствуют элементы (приложения, разделы, главы, таблицы, значения показателей и т.п.), предусмотренные установленными требованиями к структуре отчетной информации, согласно приложениям к Методике.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представление государственным органом неполной отчетной информации предусматривается вычитание 1 штрафного балла.</w:t>
      </w:r>
    </w:p>
    <w:bookmarkStart w:name="z2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 Недостоверной признается отчетная информация, в ходе перепроверки которой выявлены не соответствующие действительности факты.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представление государственным органом недостоверной отчетной информации предусматривается вычитание 1 штрафного балла.</w:t>
      </w:r>
    </w:p>
    <w:bookmarkStart w:name="z2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79. Факты несвоевременной, неполной, недостоверной информации фиксируются в акте сверки по итогам перепроверки данных, содержащихся в отчетной информации оцениваемых государственных органов,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102"/>
    <w:bookmarkStart w:name="z2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80. Информация по выявленным фактам отражается в разделе "Выводы и рекомендации" Заключения о результатах оценки эффективности деятельности государственного органа.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бюджетными средствами</w:t>
            </w:r>
          </w:p>
        </w:tc>
      </w:tr>
    </w:tbl>
    <w:bookmarkStart w:name="z18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контроля и исполнении представлений и</w:t>
      </w:r>
      <w:r>
        <w:br/>
      </w:r>
      <w:r>
        <w:rPr>
          <w:rFonts w:ascii="Times New Roman"/>
          <w:b/>
          <w:i w:val="false"/>
          <w:color w:val="000000"/>
        </w:rPr>
        <w:t>постановлений органов государственного финансового контроля</w:t>
      </w:r>
      <w:r>
        <w:br/>
      </w:r>
      <w:r>
        <w:rPr>
          <w:rFonts w:ascii="Times New Roman"/>
          <w:b/>
          <w:i w:val="false"/>
          <w:color w:val="000000"/>
        </w:rPr>
        <w:t>за __________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приказа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7"/>
        <w:gridCol w:w="507"/>
        <w:gridCol w:w="507"/>
        <w:gridCol w:w="649"/>
        <w:gridCol w:w="931"/>
        <w:gridCol w:w="507"/>
        <w:gridCol w:w="508"/>
        <w:gridCol w:w="1448"/>
        <w:gridCol w:w="1072"/>
        <w:gridCol w:w="1214"/>
        <w:gridCol w:w="788"/>
        <w:gridCol w:w="788"/>
        <w:gridCol w:w="789"/>
        <w:gridCol w:w="789"/>
        <w:gridCol w:w="789"/>
      </w:tblGrid>
      <w:tr>
        <w:trPr>
          <w:trHeight w:val="3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АБП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бюдженой программы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проверки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охваченных контролем средств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оцениваемый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выявленных нарушений за оцениваемый период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к возмещению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в сумме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к восстановлению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в сумме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неэффективное использование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средств в бюджет (доходная часть)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бюджетных средств и активов государства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ведении бухгалтерского учета и составлении финансовой отчетности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процедур госзакупках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301"/>
        <w:gridCol w:w="1388"/>
        <w:gridCol w:w="1388"/>
        <w:gridCol w:w="1392"/>
        <w:gridCol w:w="1389"/>
        <w:gridCol w:w="23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передаче материалов в правоохранительные органы по результатам 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привлечении к ответственности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представлений и постановлений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исполнено в полном объеме к установленному сроку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направлено (указывать по фактам)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уголовных дел (указывать по фактам)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 взысканий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уволено по результатам контроля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дел по административным правонарушениям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органа государственного финансового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 (расшифровка)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бюджетными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18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Причины неосвоения бюджетных средств за ____ год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188"/>
        <w:gridCol w:w="1089"/>
        <w:gridCol w:w="1089"/>
        <w:gridCol w:w="1089"/>
        <w:gridCol w:w="1795"/>
        <w:gridCol w:w="1089"/>
        <w:gridCol w:w="1090"/>
        <w:gridCol w:w="1090"/>
        <w:gridCol w:w="1692"/>
      </w:tblGrid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ЕБК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(бюджетной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 год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гос.закупок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зависящие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администраторов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срыв поставщиком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несвое-е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выполненых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работ,счетов-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(невостребованность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завышенные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помесячное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Руководитель центрального государственного органа/</w:t>
      </w:r>
      <w:r>
        <w:rPr>
          <w:rFonts w:ascii="Times New Roman"/>
          <w:b/>
          <w:i w:val="false"/>
          <w:color w:val="000000"/>
          <w:sz w:val="28"/>
        </w:rPr>
        <w:t>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бюджетными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18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анализа по критерию "Достижение прямых</w:t>
      </w:r>
      <w:r>
        <w:br/>
      </w:r>
      <w:r>
        <w:rPr>
          <w:rFonts w:ascii="Times New Roman"/>
          <w:b/>
          <w:i w:val="false"/>
          <w:color w:val="000000"/>
        </w:rPr>
        <w:t xml:space="preserve">результатов бюджетной программы"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центрального государственного/местного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 xml:space="preserve">отчетный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и наименование администратора бюджетных программ:_________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Бюджетная программа_______________________________________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Описание:_________________________________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067"/>
        <w:gridCol w:w="1067"/>
        <w:gridCol w:w="1067"/>
        <w:gridCol w:w="1067"/>
        <w:gridCol w:w="5110"/>
        <w:gridCol w:w="1758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(гр.4/гр.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3*100 %)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и 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документа)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мероприятий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Руководитель центрального государственного органа/</w:t>
      </w:r>
      <w:r>
        <w:rPr>
          <w:rFonts w:ascii="Times New Roman"/>
          <w:b/>
          <w:i w:val="false"/>
          <w:color w:val="000000"/>
          <w:sz w:val="28"/>
        </w:rPr>
        <w:t>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бюджетными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19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удорожании стоимости объектов 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реконструкции за ____год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1989"/>
        <w:gridCol w:w="1989"/>
        <w:gridCol w:w="1990"/>
        <w:gridCol w:w="1990"/>
        <w:gridCol w:w="1990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(бюджетной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удорожание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Удорожание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Руководитель центрального государственного органа/</w:t>
      </w:r>
      <w:r>
        <w:rPr>
          <w:rFonts w:ascii="Times New Roman"/>
          <w:b/>
          <w:i w:val="false"/>
          <w:color w:val="000000"/>
          <w:sz w:val="28"/>
        </w:rPr>
        <w:t>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бюджетными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19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несвоевременно сданных в эксплуатацию</w:t>
      </w:r>
      <w:r>
        <w:br/>
      </w:r>
      <w:r>
        <w:rPr>
          <w:rFonts w:ascii="Times New Roman"/>
          <w:b/>
          <w:i w:val="false"/>
          <w:color w:val="000000"/>
        </w:rPr>
        <w:t>объектах за _______год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исключено приказом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бюджетными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в редакции приказа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финансов РК от 24.09.2014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Заключение о результатах оценки эффективности управления</w:t>
      </w:r>
      <w:r>
        <w:br/>
      </w:r>
      <w:r>
        <w:rPr>
          <w:rFonts w:ascii="Times New Roman"/>
          <w:b/>
          <w:i w:val="false"/>
          <w:color w:val="000000"/>
        </w:rPr>
        <w:t>бюджетными средствами государственного органа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центрального государственного/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9248"/>
        <w:gridCol w:w="605"/>
        <w:gridCol w:w="838"/>
      </w:tblGrid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каждого критерия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качества планирования и исполнения бюджета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средств на соответствующий финансовый год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средств по результатам государственных закупок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перераспределенных средств администратора бюджетных программ к утвержденному объему расходов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Отсутствие/наличие фактов увеличения сметной стоимости бюджетного инвестиционного проекта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дебиторской и кредиторской задолженностей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бюджетного и иного законодательства по итогам проверок органов государственного финансового контроля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Отсутствие/наличие нарушений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(реализованные) меры по исполнению внесенных представлений и постановлений органов ГФК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возмещенных в бюджет в установленный срок сумм нарушений к общему объему сумм нарушений, подлежащих возмещению в бюджет, согласно внесенным представлениям и постановлениям органов государственного финансового контроля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восстановленных в установленный срок сумм нарушений к общему объему сумм нарушений, подлежащих восстановлению,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результативности бюджетных программ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эффективности деятельности центрального государственного/местного исполнительного органа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 критерию "Уровень качества планирования и исполнения бюджета":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 критерию "Отсутствие нарушений бюджетного и иного законодательства по итогам проверок органов государственного финансового контроля":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 критерию "Принятые (реализованные) меры по исполнению внесенных представлений и постановлений органов государственного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 критерию "Достижение прямых результатов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 критерию "Эффективность исполнения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Выводы и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Руководитель центрального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органа по исполнению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______________ 20 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19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Баллы критериев и показателей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7 в редакции приказа и.о. Министра финансов РК от 14.12.2015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0002"/>
        <w:gridCol w:w="1027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качества планирования и исполнения бюджета - 28 баллов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средств на соответствующий финансовый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99,9-99,7%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99,6-99,4%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99,3-99,1%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99,0-98,8%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98,7-98,5%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98,4-98,2%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98,1-97,9%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97,8-97,6%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97,5-97,3%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97,2-97,0%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96,9-96,7%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96,6% и более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перераспределенных средств администратора бюджетных программ к утвержденному объему расходов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количества перераспределения средств от утвержденного бюджета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перераспределенных средств: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5,1-7%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10,1%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Отсутствие/наличие фактов увеличения сметной стоимости бюджетного инвестиционного проекта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увеличения сметной стоимости бюджетных инвестиционных проектов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сметной стоимости бюджетных инвестиционных проектов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администратора бюджетных программ бюджетных инвестиционных проектов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дебиторской и кредиторской задолженностей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дебиторской задолженности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дебиторской задолженности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уменьшения: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51-99,9%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увеличения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кредиторской задолженности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кредиторской задолженности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уменьшения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51-99,9%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увеличения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бюджетного и иного законодательства по итогам проверок органов государственного финансового контроля - 12 баллов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Отсутствие/наличие нарушений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от общего объема бюджетных средств, охваченных контролем (за исключением не эффективных расходов) в соответствии с Классификатором нарушений, выявляемых на объектах государственного финансового контроля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– 9,9%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– 14,9%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расходов, не отвечающих принципу эффективности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не отвечающие принципу эффективности, выявленные органами государственного финансового контроля, от суммы освоенных бюджетных средств показателя 1.1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Отсутствие/наличие жалоб в сфере государственных закупок, подтвержденных проверками органов государственного финансового контроля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жалоб, подтвержденных проверками органов государственного финансового контроля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жалоб, а также жалоб, неподтвержденных проверками органов государственного финансового контроля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(реализованные) меры по исполнению внесенных представлений и постановлений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ГФК - 10 баллов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возмещенных в бюджет в установленный срок сумм нарушений к общему объему сумм нарушений, подлежащих возмещению в доход бюджета (за исключением сумм, подлежащих к возмещению, связанных с судебными разбирательствами), согласно внесенным представлениям и постановлениям органов ГФК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сумм к возмещению в бюджет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объем возмещенных в бюджет в установленный срок сумм нарушений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– 99,9%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проверок органами государственного финансового контроля за отчетный период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восстановленных в установленный срок сумм нарушений к общему объему сумм нарушений, подлежащих восстановлению (за исключением сумм, подлежащих к восстановлению, связанных с судебными разбирательствами),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сумм к восстановлению в бюджет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объем восстановленных в установленный срок сумм нарушений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– 99,9 %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70,0 %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проверок органами государственного финансового контроля за отчетный период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 - 28 баллов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 – 99,3%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 – 98,6%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– 97,9%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97,2%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– 96,5%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 – 95,8%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 – 95,1%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 – 94,4%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 – 93,7%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– 93,0%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 – 92,3%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92,2- 91,6%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– 90,9%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 – 90,2%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90,1% и менее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результативности бюджетных программ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бюджетной программе показателей результативности, являющихся количественно измеримыми, соответствующих целям и задачам государственного органа и подлежащих к оценке и документам системы государственного планирования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одного из показателей результативности в бюджетной программе, наличие мероприятий вместо количественных характеристик, не позволяющих оценить достижение прямого результата, дублирование прямых результатов с конечными результатами, дублирование показателей бюджетной программы с показателями другой бюджетной программы, несоответствие показателей прямых результатов целям и задачам администратора бюджетных программ документам системы государственного планирования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- 22 балла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 – 99,3%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 – 98,6%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– 97,9%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97,2%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– 96,5%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 – 95,8%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 – 95,1%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 – 94,4%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 – 93,7%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– 93,0%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 – 92,3%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92,2- 91,6%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– 90,9%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 – 90,2%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90,1% и менее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бюджетными средствами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Методика дополнена приложением 8 в соответствии с приказом Министра финансов РК от 29.12.2012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 </w:t>
      </w:r>
    </w:p>
    <w:bookmarkStart w:name="z23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разногласий по результатам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управлению бюджетными средствами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государственный орган)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балл с учетом обжалования составил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комиссии, 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итогами обжалования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Представитель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органа, 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бюджетными средствами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Методика дополнена приложением 9 в соответствии с приказом Министра финансов РК от 29.12.2012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 </w:t>
      </w:r>
    </w:p>
    <w:bookmarkStart w:name="z24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итогам перепроверки данных, содержащихся в отчетной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центрального государственного органа/местного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5775"/>
        <w:gridCol w:w="2007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Вычитаемые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 отчетной информации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неполной информации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недостоверной информации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Согласно Графику оценки срок представления государственным органом отчетной информации: "____" 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Фактическая дата представления отчетной информации: "____" 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Вычет составляет: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Представлена неполная информация, в том числе отсутствуют следующие элементы (приложения, разделы, таблицы, значения показателей и др.), предусмотренные установленными требованиями к структуре отчетной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Вычет составляет: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Представлена недостоверная информация. В ходе перепроверки выявлены следующие несоответствия действительности фактов: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Вычет составляет: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ИТОГОВЫЙ ВЫЧЕТ: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органа, 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 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(дата)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органа, 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 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(дата) 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2012 года №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РЦПИ: приложение 2 с грифом "ДСП" в базу данных "Закон" не вносится.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оценки эффективности управления денежными средствами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Методику предусмотрены изменения приказами и.о. Министра финансов РК от 31.12.2013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 (ДСП).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