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4431" w14:textId="7974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
работы и проживания в сельские населенные пункты,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17 июня 2011 года N 37/8-IV. Зарегистрировано Управлением юстиции Шемонаихинского района Департамента юстиции Восточно-Казахстанской области 22 июня 2011 года за N 5-19-151. Прекращено действие по истечении срока действия (письмо Шемонаихинского районного маслихата от 30 декабря 2011 года № 245)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Прекращено действие по истечении срока действия (письмо Шемонаихинского районного маслихата от 30.12.2011 № 245).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3 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 № 183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за счет средств  республиканского бюджета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Шемонаихинского района, в виде подъемного пособия в сумме, равной семидесятикратному 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кредита на приобретение жилья в сумме, не превышающей шестисоттридцатикратный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