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c844e" w14:textId="2bc84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работ, социальных рабочих мест, молодежной практики для целевых групп населения на 2012 год по Зыряновскому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Зыряновского района Восточно-Казахстанской области от 21 декабря 2011 года N 816. Зарегистрировано управлением юстиции Зыряновского района Департамента юстиции Восточно-Казахстанской области 16 января 2012 года за N 5-12-132. Прекращено действие по истечении срока, на который постановление было принято (письмо аппарата акима Зыряновского района от 22 января 2013 года № 07-06/59)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постановление было принято (письмо аппарата акима Зыряновского района от 22.01.2013 № 07-06/59).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подпунктами 5), 5-4), 5-7)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статьями 18-1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Правилами </w:t>
      </w:r>
      <w:r>
        <w:rPr>
          <w:rFonts w:ascii="Times New Roman"/>
          <w:b w:val="false"/>
          <w:i w:val="false"/>
          <w:color w:val="000000"/>
          <w:sz w:val="28"/>
        </w:rPr>
        <w:t>организации и финансирования общественных работ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социальных рабочих мест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молодежной практики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постановлением Правительства Республики Казахстан от 19 июня 2001 года № 836, 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декабря 1992 года «О социальной защите граждан, пострадавших вследствие ядерных испытаний на Семипалатинском испытательном ядерном полигоне»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 акимата Зыряновского района от 12.06.2012 N 1233.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 акимата Зыряновского района от 12.06.2012 N 1233.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перечень работодателей, где будут организованы рабочие места для прохождения молодежной практики в 2012 году,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акимата Зыряновского района от 20.03.2012 </w:t>
      </w:r>
      <w:r>
        <w:rPr>
          <w:rFonts w:ascii="Times New Roman"/>
          <w:b w:val="false"/>
          <w:i w:val="false"/>
          <w:color w:val="000000"/>
          <w:sz w:val="28"/>
        </w:rPr>
        <w:t>№ 1024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через 10 дней после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Размер оплаты труда участников общественных работ утвердить в размере </w:t>
      </w:r>
      <w:r>
        <w:rPr>
          <w:rFonts w:ascii="Times New Roman"/>
          <w:b w:val="false"/>
          <w:i w:val="false"/>
          <w:color w:val="000000"/>
          <w:sz w:val="28"/>
        </w:rPr>
        <w:t>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установленной на 2012 год, с учетом </w:t>
      </w:r>
      <w:r>
        <w:rPr>
          <w:rFonts w:ascii="Times New Roman"/>
          <w:b w:val="false"/>
          <w:i w:val="false"/>
          <w:color w:val="000000"/>
          <w:sz w:val="28"/>
        </w:rPr>
        <w:t>дополнительной оплаты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проживание на территории минимального радиационного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руководителям организаций предоставлять отдельным категориям работников (</w:t>
      </w:r>
      <w:r>
        <w:rPr>
          <w:rFonts w:ascii="Times New Roman"/>
          <w:b w:val="false"/>
          <w:i w:val="false"/>
          <w:color w:val="000000"/>
          <w:sz w:val="28"/>
        </w:rPr>
        <w:t>женщинам</w:t>
      </w:r>
      <w:r>
        <w:rPr>
          <w:rFonts w:ascii="Times New Roman"/>
          <w:b w:val="false"/>
          <w:i w:val="false"/>
          <w:color w:val="000000"/>
          <w:sz w:val="28"/>
        </w:rPr>
        <w:t>, имеющим несовершеннолетних детей, многодетным матерям, </w:t>
      </w:r>
      <w:r>
        <w:rPr>
          <w:rFonts w:ascii="Times New Roman"/>
          <w:b w:val="false"/>
          <w:i w:val="false"/>
          <w:color w:val="000000"/>
          <w:sz w:val="28"/>
        </w:rPr>
        <w:t>инвалидам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лицам, не достигшим восемнадцатилетнего возраста</w:t>
      </w:r>
      <w:r>
        <w:rPr>
          <w:rFonts w:ascii="Times New Roman"/>
          <w:b w:val="false"/>
          <w:i w:val="false"/>
          <w:color w:val="000000"/>
          <w:sz w:val="28"/>
        </w:rPr>
        <w:t>) возможность работать неполный рабочий день, а также применять гибкие формы организации рабочего времени, с учетом особенности условия труда соответствующей категории в соответствии с трудовым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Зыряновского района от 14 декабря 2010 года № 235 «Об организации оплачиваемых общественных работ и создании социальных рабочих мест для целевых групп населения на 2011 год по Зыряновскому району» (зарегистрировано в Реестре государственной регистрации нормативных правовых актов 21 января 2011 года № 5-12-115);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Зыряновского района от 20 июня 2011 года № 543 «О внесении изменения в постановление акимата Зыряновского района № 235 от 14 декабря 2010 года «Об организации оплачиваемых общественных работ и создании социальных рабочих мест для целевых групп населения на 2011 год по Зыряновскому району» (зарегистрировано в Реестре государственной регистрации нормативных правовых актов 25 июля 2011 года № 5-12-124);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Зыряновского района от 20 мая 2009 года № 4 «Об организации социальных рабочих мест» (зарегистрировано в Реестре государственной регистрации нормативных правовых актов 01 июля 2009 года № 5-12-88).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7. Контроль за исполнением настоящего постановления возложить на заместителя акима Зыряновского района Ерембесова К. 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Зыряновского района                   Е. Салимов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816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</w:t>
      </w:r>
      <w:r>
        <w:br/>
      </w:r>
      <w:r>
        <w:rPr>
          <w:rFonts w:ascii="Times New Roman"/>
          <w:b/>
          <w:i w:val="false"/>
          <w:color w:val="000000"/>
        </w:rPr>
        <w:t>
работы в 2012 году, виды, объемы, источники финансирования и</w:t>
      </w:r>
      <w:r>
        <w:br/>
      </w:r>
      <w:r>
        <w:rPr>
          <w:rFonts w:ascii="Times New Roman"/>
          <w:b/>
          <w:i w:val="false"/>
          <w:color w:val="000000"/>
        </w:rPr>
        <w:t>
конкретные условия общественных работ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исключено постановлением акимата Зыряновского района от 12.06.2012 N 1233.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816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где будут организованы социальные</w:t>
      </w:r>
      <w:r>
        <w:br/>
      </w:r>
      <w:r>
        <w:rPr>
          <w:rFonts w:ascii="Times New Roman"/>
          <w:b/>
          <w:i w:val="false"/>
          <w:color w:val="000000"/>
        </w:rPr>
        <w:t>
рабочие места в 2012 году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2 исключено постановлением акимата Зыряновского района от 12.06.2012 N 1233.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816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где будут организованы рабочие места</w:t>
      </w:r>
      <w:r>
        <w:br/>
      </w:r>
      <w:r>
        <w:rPr>
          <w:rFonts w:ascii="Times New Roman"/>
          <w:b/>
          <w:i w:val="false"/>
          <w:color w:val="000000"/>
        </w:rPr>
        <w:t>
для прохождения молодежной практики в 2012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5341"/>
        <w:gridCol w:w="4075"/>
        <w:gridCol w:w="2527"/>
      </w:tblGrid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(организация)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мест</w:t>
            </w:r>
          </w:p>
        </w:tc>
      </w:tr>
      <w:tr>
        <w:trPr>
          <w:trHeight w:val="30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«Детский приют «Достык» (по согласованию)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 (воспитатель, учитель)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филиал республиканского государственного предприятия «Центр по недвижимости» (по согласованию)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ПК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оценщик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«Детский сад «Катюша»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«Профессиональный лицей - 10» (по согласованию)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каменщик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портной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автомобилей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Серебрянский территориальный отдел Департамента по исполнению судебных актов по Восточно-Казахстанской области (по согласованию)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«Территориальный центр социального обслуживания инвалидов и престарелых граждан»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техник-программист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управление по Зыряновскому району-городу Зыряновску (по согласованию)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«Государственный архив Зыряновского района» (по согласованию)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архивариус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«Колледж строительства и транспорта» (по согласованию)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секретарь-референт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техник-программист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отделочник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каменщик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экономики Зыряновского района»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экономист-бухгалтер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физической культуры и спорта Зыряновского района»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экономист-бухгалтер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внутренней политики Зыряновского района»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жилищно-коммунального хозяйства, пассажирского транспорта и автомобильных дорог Зыряновского района»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теплоэнергетик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транспорту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экономист-бухгалтер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Зыряновского района»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экономист-бухгалтер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юстиции Зыряновского района (по согласованию)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техник-программист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архивариус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предпринимательства Зыряновского района»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бухгалтер-экономист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земельных отношений Зыряновского района»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землеустроитель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кадастр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Зыряновского района»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техник-программист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экономист-бухгалтер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Зыряновское отделение Восточно-Казахстанского областного филиала Государственного центра по выплате пенсий (по согласованию)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техник-программист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экономист-бухгалтер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филиал  Государственное учреждение «Центр обслуживания населения №1» (по согласованию)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архивариус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техник-программист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«Центральная библиотечная система Зыряновского района» 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статистики Зыряновского района (по согласованию)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«Центр обучения языкам»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секретарь-делопроизводитель (государственный язык)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районный суд (по согласованию)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техник-программист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Специализированный административный суд Зыряновского района (по согласованию)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архивариус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филиал Народно-Демократической партии «Нур Отан» (по согласованию)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ПК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внутренних дел города Зыряновска, Зыряновского района» (по согласованию)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экономист-бухгалтер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по контролю и социальной защите Министерства труда и социальной защиты населения Республики Казахстан по Восточно-Казахстанской области» (по согласованию)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«Фаворит» (по согласованию)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водитель-тракторист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крана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Ханикова (по согласованию)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портной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«Уразов» (по согласованию)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автослесарь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Брютов (по согласованию)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автослесарь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«ШыгысСтрой» (по согласованию)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каменщик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облицовщик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штукатур-маляр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«Зыряновская швейная фабрика» (по согласованию)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портной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Товарищество с ограниченной ответственностью «Производственно-коммерческая фирма Казахстан Тексти-Лайн» (по согласованию)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портной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«Ремонтник» (по согласованию)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инженер-строитель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столяр-станочник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штукатур-маляр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финансов Зыряновского района»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экономист-финансист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Зыряновска»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«ВостокПроммонтаж» (по согласованию)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штукатур-маляр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территориальный отдел судебных исполнителей Департамента по исполнению судебных актов по Восточно-Казахстанской области (по согласованию)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 № 2 Зыряновского района (по согласованию)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Зыряновский районный узел почтовой связи акционерного общества «Казпочта» (по согласованию) 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экономист-бухгалтер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ПК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архитектуры Зыряновского района»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архитектор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инженер-строитель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Прибрежный»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Примечание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направление на «молодежную практику» осуществляется с согласия безработного на срок до 6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труда участнику «молодежной практики» производится: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выпускникам учебных заведений начального и среднего профессионального образования в размере одной минимальной заработной платы с коэффициентом 1,2 за полный отработанный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выпускникам высших учебных заведений в размере одной минимальной заработной платы с коэффициентом 1,5 за полный отработанный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Обязанности сторон, виды, объемы работ, размер и условия оплаты труда, срок и источники финансирования молодежной практики предусматриваются трудовыми договорами, заключаемыми между работниками и работодателями в соответствии с трудовым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 Зыряновского района»              Оспанова Р. З.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816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где будут организованы социальные</w:t>
      </w:r>
      <w:r>
        <w:br/>
      </w:r>
      <w:r>
        <w:rPr>
          <w:rFonts w:ascii="Times New Roman"/>
          <w:b/>
          <w:i w:val="false"/>
          <w:color w:val="000000"/>
        </w:rPr>
        <w:t xml:space="preserve">
рабочие места в 2012 году в рамках </w:t>
      </w:r>
      <w:r>
        <w:rPr>
          <w:rFonts w:ascii="Times New Roman"/>
          <w:b/>
          <w:i w:val="false"/>
          <w:color w:val="000000"/>
        </w:rPr>
        <w:t>Программы занятости 2020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Приложение 4 исключено постановлением акимата Зыряновского района от 12.06.2012 N 1233.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816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где будут организованы рабочие места</w:t>
      </w:r>
      <w:r>
        <w:br/>
      </w:r>
      <w:r>
        <w:rPr>
          <w:rFonts w:ascii="Times New Roman"/>
          <w:b/>
          <w:i w:val="false"/>
          <w:color w:val="000000"/>
        </w:rPr>
        <w:t>
для прохождения молодежной практики в 2012 году</w:t>
      </w:r>
      <w:r>
        <w:br/>
      </w:r>
      <w:r>
        <w:rPr>
          <w:rFonts w:ascii="Times New Roman"/>
          <w:b/>
          <w:i w:val="false"/>
          <w:color w:val="000000"/>
        </w:rPr>
        <w:t>
в рамках Программы занятости 2020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приложением 5 в соответствии с постановлением акимата Зыряновского района от 20.03.2012 </w:t>
      </w:r>
      <w:r>
        <w:rPr>
          <w:rFonts w:ascii="Times New Roman"/>
          <w:b w:val="false"/>
          <w:i w:val="false"/>
          <w:color w:val="ff0000"/>
          <w:sz w:val="28"/>
        </w:rPr>
        <w:t>№ 1024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через 10 дней после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4691"/>
        <w:gridCol w:w="2717"/>
        <w:gridCol w:w="1322"/>
        <w:gridCol w:w="1516"/>
        <w:gridCol w:w="1817"/>
      </w:tblGrid>
      <w:tr>
        <w:trPr>
          <w:trHeight w:val="139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 (организация)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 мест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Заработная плата (на одного человека в месяц 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(месяцев)</w:t>
            </w:r>
          </w:p>
        </w:tc>
      </w:tr>
      <w:tr>
        <w:trPr>
          <w:trHeight w:val="165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Зыряновского района Департамента юстиции Восточно-Казахстанской области Министерства юстиции Республики Казахстана» (по согласованию)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Архивариус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внутренних дел города Зыряновска и Зыряновского района Департамента внутренних дел Восточно-Казахстанской области Министерства внутренних дел Республики Казахстан» по согласованию)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Чапаевского сельского округа Зыряновского района Восточно-Казахстанской области»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Секретарь-референт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филиал Республиканского государственного учреждения «Центр обслуживания населения № 1 Восточно-Казахстанской области» Комитета по контролю и автоматизации государственных услуг и координации деятельности Центров обслуживания населения Министерства связи и информации Республики Казахстан (по согласованию)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Архивист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ПК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Зубовск Зыряновского района Восточно-Казахстанской области»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«Серебрянское пассажирское автотранспортное Предприятие» (по согласованию)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Автомеханик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Серебрянск Зыряновского района Восточно-Казахстанской области»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 с русского языка на казахский язык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учреждения «Колледж строительства и транспорта» города Серебрянск (по согласованию)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«Начальная школа № 1» города Зыряновска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 казахского языка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музыки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Организатор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Тургусунского сельского округа Зыряновского района Восточно-Казахстанской области»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«Центр занятости» акимата Зыряновского района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«Зыряновское городское управление казначейства Департамента казначейства по Восточно-Казахстанской области Комитета казначейства Министерства финансов Республики Казахстан» (по согласованию)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Экономист-финансист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Зыряновское отделение Восточно-Казахстанского Областного Филиала «Государственный центр по выплате пенсий» (по согласованию)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Бухгалтер-экономист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95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«Профессиональный лицей № 6» город Серебрянск (по согласованию)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общетехнических и специальных дисциплин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Техник-механик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«Налоговое управление по Зыряновскому району городу Зыряновску Налогового департамента по Восточно-Казахстанской области Налогового комитета Министерства финансов Республики Казахстан» (по согласованию)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Нагибина И.С. «СтомЦентр» (по согласованию)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Зубной техник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Врач- стоматолог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Молодежная практика организуется путем создания временных рабочих мест и имеет следующие особенности: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предназначено специально для получения выпускниками первоначального опыта работы по полученной профессии (специальности);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оплата труда участников молодежной практики производится за счет средств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количество рабочих мест не ограничено, работа носит временный характер и для ее организации не могут быть использованы постоянные рабочие места и вакансии;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направляемые выпускники, возраст которых не должен превышать 29 лет, должны быть зарегистрированы в уполномоченном органе в качестве безработных;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момент выдачи направления в уполномоченном органе и/или в центре занятости населения для выпускника отсутствовала подходящая постоянная работа.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2012 году субсидирование заработной платы осуществляется в течение 6 месяцев в размере 26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«Отдел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Зыряновского района»                       Р. Оспанова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