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b643" w14:textId="3dab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Туркестанского городского маслихата от 23 февраля 2009 года N 16/120-IV "О базовых налоговых ставках на земли промышленности, расположенных вне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 марта 2011 года N 42/287-IV. Зарегистрировано Управлением юстиции города Туркестан Южно-Казахстанской области 30 марта 2011 года N 14-4-96. Утратило силу решением Туркестанского городского маслихата Южно-Казахстанской области от 20 декабря 2012 года № 10/62-V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Туркестанского городского маслихата Южно-Казахстанской области от 20.12.2012 № 10/62-V.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383 и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(Налогового Кодекса),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23 февраля 2009 года № 16/120-IV «О базовых налоговых ставках на земли промышленности, расположенные вне населенных пунктов» (зарегистрировано в Реестре государственной регистрации нормативных правовых актов за № 14-4-65, опубликовано 4 апреля 2009 года в газете «Түркістан» № 17)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решения после слова «автостоянки» дополнить словом «паркинги».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С.Таженов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