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84a8" w14:textId="3a28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чередной XXI сессии IV созыва N 186-4/21 от 5 февраля 2010 года "Об утверждении перечня отдельных категорий граждан района, имеющих право на социальные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октября 2011 года N 279-4/37. Зарегистрировано Департаментом юстиции Павлодарской области 10 ноября 2011 года N 12-6-124. Утратило силу решением маслихата Железинского района Павлодарской области от 29 февраля 2012 года N 15-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9.02.2012 N 15-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I сессия, IV созыва) от 5 февраля 2010 года N 186-4/21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за N 12-6-85, опубликованное в районной газете "Родные просторы" 6 марта 2010 года N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направленные на прохождение профессиональной подготовки и переподготовки" заменить словами "самостоятельно занятые, направленные на прохождение профессиональной подготовки, переподготовки и повышения квалифик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8), 1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после слов "в качестве безработных" дополнить словами "и самостоятельно заняты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студенты высших медицинских учебных заведений Республики Казахстан, обучающиеся по востребованным для района медицинским специальностям и заключившие трехсторонний договор на оказание и оплату образовательных услуг с акимом района и высшим медицинским учебным завед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