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c584" w14:textId="79ac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12 октября 2011 года № 483. Зарегистрировано Управлением юстиции Федоровского района Костанайской области 3 ноября 2011 года № 9-20-200. Утратило силу - решением маслихата Федоровского района Костанайской области от 20 декабря 2012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Федоровского района Костанайской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пятидесяти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(далее – прожиточный минимум) за квартал, предшествующий кварталу обращения, на бытовые нужды, единовременно,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"Федоровский районный отдел занятости и социальных программ" (далее - уполномоченный орган по вопросам занятости), единовременно, в размере двадцати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пяти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"О льготах и социальной защите участников, инвалидов Великой Отечественной войны и лиц, приравненных к ним", ко Дню Победы в Великой Отечественной войне, единовременно, в размере двух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десяти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минимума,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 в размере четырех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инвалидам, на возмещение расходов, связанных с проездом в реабилитационные центры по фактическим затратам.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Федоровского района Костанайской области 2012.04.13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Г. Казакевич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Гринак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Волоткевич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483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"О льготах и социальной защите участников, инвалидов Великой Отечественной войны и лиц, приравненных к ним",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минимума,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населения,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инвалидов на возмещение расходов, связанных с проездом в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проездные билеты (от места жительства до пункта назначения и обратно).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подлинниках и копиях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безработных.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