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5876" w14:textId="bcd5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фиксированного налога для отдельных видов предпринимательской деятельности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февраля 2011 года N 332. Зарегистрировано Управлением юстиции Осакаровского района Карагандинской области 18 марта 2011 года N 8-15-137.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для отдельных видов предпринимательской деятельности на 2011 год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социально-экономического развития района (Шакирбеков И.М.).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Павлова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N 332,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для отдельных видов предпринимательской деятельности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один объект в МРП* за 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