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5a59" w14:textId="9e35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Сарканского районного маслихата от 22 декабря 2010 года N 41-239 "О бюджете Сарканского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15 июля 2011 года N 48-279. Зарегистрировано Управлением юстиции Сарканского района Департамента юстиции Алматинской области 28 июля 2011 N 2-17-104.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Сарканского районного маслихата от 22 декабря 2010 года "О бюджете Сарканского района на 2011-2013 годы" за  N 41-239 (зарегистрировано в Управлении юстиции Сарканского района в государственном Реестре нормативных правовых актов 31 декабря 2010 года за N 2-17-94, опубликовано в газете "Саркан" за N 2 от 07 января 2011 года), внесено изменение Сарканским районным маслихатом 22 февраля 2011 года в решение "Сарканского районного маслихата от 22 декабря 2010 года за N 44-265 "О бюджете Сарканского района на 2011-2013 годы" за N 41-239 (зарегистрировано в Управлении юстиции Сарканского района в государственном Реестре нормативных правовых актов 23 февраля 2011 года за N 2-17-95, опубликовано в газете "Саркан" за N 12 от 04 марта 2011 года); внесено изменение и дополнение Сарканским районным маслихатом 18 марта 2011 года за N 45-269 в решение "Сарканского районного маслихата от 22 декабря 2010 года за N 41-239 "О бюджете Сарканского района на 2011-2013 годы" (зарегистрировано в Управлении юстиции Сарканского района в государственном Реестре нормативных правовых актов 31 марта 2011 года за N 2-17-100, опубликовано в газете "Саркан" за N 19 от 15 апреля 2011 года), внесено изменение Сарканским районным маслихатом 14 апреля 2011 года за N 46-273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"Сарканского районного маслихата от 22 декабря 2010 года за N 41-239 "О бюджете Сарканского района на 2011-2013 годы" (зарегистрировано в Управлении юстиции Сарканского района в государственном Реестре нормативных правовых актов 25 апреля 2011 года за N 2-17-103, опубликовано в газете "Саркан" за N 21-22 от 29 апреля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"3013203" заменить на цифру "3149727",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"133140" заменить на цифру "157939";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"2844" заменить на цифру "9645";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"2865249" заменить на цифру "2970173".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"3049538" заменить на цифру "3186061".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"Погашение кредита" дополнить цифрой "832".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22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Приложение 19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Приложение 20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Приложение 28 к указанному решению дополнить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48 сессии районного маслихата              С. Турсумбаев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Рахметкалиев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Сарканского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 предпринимательства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июля 2011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48-279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52"/>
        <w:gridCol w:w="547"/>
        <w:gridCol w:w="9738"/>
        <w:gridCol w:w="1896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3149727</w:t>
            </w:r>
          </w:p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157939</w:t>
            </w:r>
          </w:p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150909</w:t>
            </w:r>
          </w:p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2970173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2970173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48"/>
        <w:gridCol w:w="729"/>
        <w:gridCol w:w="867"/>
        <w:gridCol w:w="8766"/>
        <w:gridCol w:w="185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3186061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175240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60796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34277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2120178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1556192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1554893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1523946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367130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298758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140063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122802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237102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60594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101597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91527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144970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139645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139645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31995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31995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31"/>
        <w:gridCol w:w="708"/>
        <w:gridCol w:w="9452"/>
        <w:gridCol w:w="1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64"/>
        <w:gridCol w:w="684"/>
        <w:gridCol w:w="842"/>
        <w:gridCol w:w="8653"/>
        <w:gridCol w:w="17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69"/>
        <w:gridCol w:w="727"/>
        <w:gridCol w:w="9415"/>
        <w:gridCol w:w="178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26"/>
        <w:gridCol w:w="769"/>
        <w:gridCol w:w="690"/>
        <w:gridCol w:w="8693"/>
        <w:gridCol w:w="17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 выданных из местного бюджета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48-279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реализацию программы "Балапан" дошкольным организациям</w:t>
      </w:r>
      <w:r>
        <w:br/>
      </w:r>
      <w:r>
        <w:rPr>
          <w:rFonts w:ascii="Times New Roman"/>
          <w:b/>
          <w:i w:val="false"/>
          <w:color w:val="000000"/>
        </w:rPr>
        <w:t>
выделено из областного бюджета целевые текущие трансферты для</w:t>
      </w:r>
      <w:r>
        <w:br/>
      </w:r>
      <w:r>
        <w:rPr>
          <w:rFonts w:ascii="Times New Roman"/>
          <w:b/>
          <w:i w:val="false"/>
          <w:color w:val="000000"/>
        </w:rPr>
        <w:t>
укрепления материально-технической базы и проведение</w:t>
      </w:r>
      <w:r>
        <w:br/>
      </w:r>
      <w:r>
        <w:rPr>
          <w:rFonts w:ascii="Times New Roman"/>
          <w:b/>
          <w:i w:val="false"/>
          <w:color w:val="000000"/>
        </w:rPr>
        <w:t>
капитального ремонта детских садов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49"/>
        <w:gridCol w:w="731"/>
        <w:gridCol w:w="790"/>
        <w:gridCol w:w="8694"/>
        <w:gridCol w:w="17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70110,0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48-279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из областного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образования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71"/>
        <w:gridCol w:w="712"/>
        <w:gridCol w:w="811"/>
        <w:gridCol w:w="8707"/>
        <w:gridCol w:w="17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градостроительства и строительства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298758,0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48-279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из областного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09"/>
        <w:gridCol w:w="651"/>
        <w:gridCol w:w="670"/>
        <w:gridCol w:w="683"/>
        <w:gridCol w:w="8178"/>
        <w:gridCol w:w="181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48-279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из областного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системы водоснабжения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70"/>
        <w:gridCol w:w="749"/>
        <w:gridCol w:w="789"/>
        <w:gridCol w:w="8681"/>
        <w:gridCol w:w="18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91527,0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48-279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из Республиканского бюджета выделено</w:t>
      </w:r>
      <w:r>
        <w:br/>
      </w:r>
      <w:r>
        <w:rPr>
          <w:rFonts w:ascii="Times New Roman"/>
          <w:b/>
          <w:i w:val="false"/>
          <w:color w:val="000000"/>
        </w:rPr>
        <w:t>
на обеспечение деятельности центров занятости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"Занятость-2020"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28"/>
        <w:gridCol w:w="691"/>
        <w:gridCol w:w="710"/>
        <w:gridCol w:w="8881"/>
        <w:gridCol w:w="18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