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2bda" w14:textId="bf02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агрегированного показателя и максимального размера соотношения общей суммы прощенной безнадежной задолженности по кредитам к агрегированному показателю, порядка определения расчетного показателя и его размера, оснований и порядка прощения безнадежной задолженности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ноября 2011 года № 185. Зарегистрировано в Министерстве юстиции Республики Казахстан 28 декабря 2011 года № 7360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 Правление Национального Банка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1 распространяется на отношения, возникшие с 01.01 2011, и действует по 31.12.2012.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агрегированного показателя и максимального размера соотношения общей суммы прощенной безнадежной задолженности по кредитам к агрегированному показателю, порядка определения расчетного показателя и его размера, оснований и порядка прощения безнадежной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 Пункт 1 настоящего постановления распространяется на отношения, возникшие с 1 января 2011 года, и действует по 31 декабря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Жамишев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(подпись, дата, гербовая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12 декабря 2011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185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агрегированного показателя и максимального размера</w:t>
      </w:r>
      <w:r>
        <w:br/>
      </w:r>
      <w:r>
        <w:rPr>
          <w:rFonts w:ascii="Times New Roman"/>
          <w:b/>
          <w:i w:val="false"/>
          <w:color w:val="000000"/>
        </w:rPr>
        <w:t>
соотношения общей суммы прощенной безнадежной задолженности по</w:t>
      </w:r>
      <w:r>
        <w:br/>
      </w:r>
      <w:r>
        <w:rPr>
          <w:rFonts w:ascii="Times New Roman"/>
          <w:b/>
          <w:i w:val="false"/>
          <w:color w:val="000000"/>
        </w:rPr>
        <w:t>
кредитам к агрегированному показателю, порядка определения</w:t>
      </w:r>
      <w:r>
        <w:br/>
      </w:r>
      <w:r>
        <w:rPr>
          <w:rFonts w:ascii="Times New Roman"/>
          <w:b/>
          <w:i w:val="false"/>
          <w:color w:val="000000"/>
        </w:rPr>
        <w:t>
расчетного показателя и его размера, оснований и порядка</w:t>
      </w:r>
      <w:r>
        <w:br/>
      </w:r>
      <w:r>
        <w:rPr>
          <w:rFonts w:ascii="Times New Roman"/>
          <w:b/>
          <w:i w:val="false"/>
          <w:color w:val="000000"/>
        </w:rPr>
        <w:t>
прощения безнадежной задолженности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 и устанавливают порядок определения агрегированного показателя и максимального размера соотношения общей суммы прощенной безнадежной задолженности по кредитам к агрегированному показателю, порядок определения расчетного показателя и его размера, а также основания и порядок прощения безнадежной задолженности банками второго уровня и организациями, осуществляющими отдельные виды банковских операций (далее -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безнадежной задолженностью понимается задолженность по кредиту, определенная как безнадежная в соответствии с Правилами классификации активов, условных обязательств и создания провизий (резервов) против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(зарегистрированным в Реестре государственной регистрации нормативных правовых актов под № 4580) (далее - Правила № 296).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безнадежную задолженность не включается задолженность, предоставленная банком взаимосвязанным сторонам либо третьим лицам по обязательствам взаимосвязанных сторон, определяемых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(далее - 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Максимальный размер соотношения общей суммы прощенной безнадежной задолженности по кредитам к агрегированному показателю равен коэффициенту 0,1.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Агрегированный показатель равен сумме непогашенного (на начало календарного года) основного долга по выданным кредитам, подлежащим классификации в соответствии с Правилами № 296.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дату принятия банком решения о прощении безнадежной задолженности не допускается превышение расчетного показателя свыше десяти процентов от собственного капитала банка, определенного в соответствии с Инструкцией о нормативных значениях и методике расчетов пруденциальных нормативов для банков второго уровня,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358 (зарегистрированным в Реестре государственной регистрации нормативных правовых актов под № 3924), на начало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прощения безнадежной задолженности к заемщику будет являться один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превышение ожидаемых расходов банка, связанных с взысканием безнадежной задолженности, над размером задолженности или обеспечения или иного имущества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прекращение (списание) обязательства по возврату кредита при продаже заложенного имущества, которое полностью обеспечивало основное обязательство на день заключения ипотечного договора, с торгов во внесудебном порядке по цене ниже суммы основного обязательства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"Об ипотеке недвижимого имущества" на сумму непогашенного после продажи заложенного имущества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банком к заемщику и (или) третьему лицу, несущему солидарную или субсидиарную ответственность с заемщиком следующих мер по взысканию задолженности в случае, если прощаемая безнадежная задолженность составляет величину превышения безнадежной задолженности над суммой обеспечения или иного имущества заемщика и (или) имуществом третьего лица, несущего солидарную или субсидиарную ответственность с заемщиком (за исключением случаев реструктуризации займа и (или) проведения в отношении заемщика реабилитационных процедур):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вынесение на рассмотрение уполномоченного органа банка вопроса о применении мер в отношении заемщика. Принятие решения о применении мер осуществляется в соответствии с Правилами о внутренней кредитной политике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взыскания в бесспорном (безакцептном) порядке на деньги, имеющиеся на любых банковских счетах заемщика и (или) третьего лица, несущего солидарную или субсидиарную ответственность с заемщиком (в случае если такое взыскание оговорено в договоре банковского займа), за исключением денег, получаемых заемщиком в виде пособий и социальных выплат, выплачиваемых из государственного бюджета и Государственного фонда социального страхования, находящихся на банковских счетах, открытых по требованию заемщика в порядке, установленном Правилами открытия, ведения и закрытия банковских счетов клиентов в банках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июня 2000 года № 266 (зарегистрированным в Реестре государственной регистрации нормативных правовых актов под № 1199).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Применению мер, указанных в подпункте 3) пункта 4 настоящих, Правил, предшествует осуществление банком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уведомление заемщика о необходимости внесения платежей по договору банковского займа и о последствиях невыполнения заемщиком своих обязательств, получение отказа от заемщика по внесению платежей либо отсутствие ответа от заемщика в течение тридцати календарных дней с даты направления банком уведомления, или подтверждение лицом, предоставляющим услуги почтовой связи, невозможности доставки уведомления по указанному заемщиком адресу;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уведомление третьего лица, несущего солидарную или субсидиарную ответственность с заемщиком, о необходимости внесения платежей по договору банковского займа и о последствиях невыполнения указанным третьим лицом своих обязательств, получение отказа от указанного третьего лица по внесению платежей либо отсутствие ответа от указанного третьего лица в течение тридцати календарных дней с даты направления банком уведомления, или подтверждение лицом, предоставляющим услуги почтовой связи, невозможности доставки уведомления по указанному третьим лицом адресу;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запроса в уполномоченные государственные органы о наличии в собственности у заемщика и (или) третьего лица, несущего солидарную или субсидиарную ответственность с заемщиком, недвижимого имущества или автотранспортных средств на территории Республики Казахстан, не обремененных правами других кредиторов. Данная мера считается выполненной при предоставлении ответов уполномоченными государственными органами о наличии или об отсутствии такого имущества, или отказа в представлении сведений о наличии такого имущества, либо неполучение банком вышеуказанных ответов в установленные законодательством Республики Казахстан сроки установленные законами Республики Казахстан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и от 26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прав на недвижимое имущество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запроса в уполномоченные государственные органы об определении местонахождения (места жительства) заемщика и (или) третьего лица, несущего солидарную или субсидиарную ответственность с заемщиком, в случае получения подтверждения лица, представляющего услуги почтовой связи, невозможности доставки уведомления по указанному заемщиком и (или) третьим лицом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Прощение безнадежной задолженности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прощение безнадежной задолженности осуществляется по основаниям, указанным в пункте 4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принимается решение органа банка, определенного в Правилах о внутренней кредитной политике, утвержденных органом управления банка, о прощении безнадежной задолженности по каждому кредиту по основаниям, указанным в пункте 4 настоящих Правил, в котором также указываются сведения о заемщике, совокупный размер непогашенной безнадежной задолженности, в отношении которой принято решение о прощении, размер расходов банка, связанных с взысканием безнадежной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суммы прощенной безнадежной задолженности уменьшают требования банка по выданным кредитам, которые за счет сформированных по ним провизий (резервов) списываются с бухгалтерского баланса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заемщик уведомляется о прощении безнадежной задолженности. В случаях прощения безнадежной задолженности по кредитам заемщиков, являющихся юридическими лицами или индивидуальными предпринимателями, банки также уведомляют налоговый орган по месту нахождения (месту жительства) налогоплательщика - заемщика о списании обязательств с заемщика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Налогового кодекса.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