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5f11" w14:textId="87d5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нотариальному делопроизводству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23 августа 2011 года № 294. Зарегистрирован в Министерстве юстиции Республики Казахстан 12 сентября 2011 года № 7182. Утратил силу приказом Министра юстиции Республики Казахстан от 31 января 2012 года № 32</w:t>
      </w:r>
    </w:p>
    <w:p>
      <w:pPr>
        <w:spacing w:after="0"/>
        <w:ind w:left="0"/>
        <w:jc w:val="both"/>
      </w:pPr>
      <w:r>
        <w:rPr>
          <w:rFonts w:ascii="Times New Roman"/>
          <w:b w:val="false"/>
          <w:i w:val="false"/>
          <w:color w:val="ff0000"/>
          <w:sz w:val="28"/>
        </w:rPr>
        <w:t xml:space="preserve">      Сноска. Утратил силу приказом Министра юстиции РК от 31.01.2012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32 Закона Республики Казахстан «О нотариате»,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Инструкцию</w:t>
      </w:r>
      <w:r>
        <w:rPr>
          <w:rFonts w:ascii="Times New Roman"/>
          <w:b w:val="false"/>
          <w:i w:val="false"/>
          <w:color w:val="000000"/>
          <w:sz w:val="28"/>
        </w:rPr>
        <w:t xml:space="preserve"> по нотариальному делопроизводству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Р. Тусупбеков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связи и информации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А. Жумагалиев</w:t>
      </w:r>
      <w:r>
        <w:br/>
      </w:r>
      <w:r>
        <w:rPr>
          <w:rFonts w:ascii="Times New Roman"/>
          <w:b w:val="false"/>
          <w:i w:val="false"/>
          <w:color w:val="000000"/>
          <w:sz w:val="28"/>
        </w:rPr>
        <w:t>
</w:t>
      </w:r>
      <w:r>
        <w:rPr>
          <w:rFonts w:ascii="Times New Roman"/>
          <w:b w:val="false"/>
          <w:i/>
          <w:color w:val="000000"/>
          <w:sz w:val="28"/>
        </w:rPr>
        <w:t>      23 августа 2011 года</w:t>
      </w:r>
    </w:p>
    <w:bookmarkStart w:name="z7" w:id="1"/>
    <w:p>
      <w:pPr>
        <w:spacing w:after="0"/>
        <w:ind w:left="0"/>
        <w:jc w:val="both"/>
      </w:pPr>
      <w:r>
        <w:rPr>
          <w:rFonts w:ascii="Times New Roman"/>
          <w:b w:val="false"/>
          <w:i w:val="false"/>
          <w:color w:val="000000"/>
          <w:sz w:val="28"/>
        </w:rPr>
        <w:t>
Приложение 1 к</w:t>
      </w:r>
      <w:r>
        <w:br/>
      </w:r>
      <w:r>
        <w:rPr>
          <w:rFonts w:ascii="Times New Roman"/>
          <w:b w:val="false"/>
          <w:i w:val="false"/>
          <w:color w:val="000000"/>
          <w:sz w:val="28"/>
        </w:rPr>
        <w:t>
приказу Министра юстиции</w:t>
      </w:r>
      <w:r>
        <w:br/>
      </w:r>
      <w:r>
        <w:rPr>
          <w:rFonts w:ascii="Times New Roman"/>
          <w:b w:val="false"/>
          <w:i w:val="false"/>
          <w:color w:val="000000"/>
          <w:sz w:val="28"/>
        </w:rPr>
        <w:t>
Республики Казахстан</w:t>
      </w:r>
      <w:r>
        <w:br/>
      </w:r>
      <w:r>
        <w:rPr>
          <w:rFonts w:ascii="Times New Roman"/>
          <w:b w:val="false"/>
          <w:i w:val="false"/>
          <w:color w:val="000000"/>
          <w:sz w:val="28"/>
        </w:rPr>
        <w:t>
от 23 августа 2011 года № 294</w:t>
      </w:r>
    </w:p>
    <w:bookmarkEnd w:id="1"/>
    <w:bookmarkStart w:name="z8" w:id="2"/>
    <w:p>
      <w:pPr>
        <w:spacing w:after="0"/>
        <w:ind w:left="0"/>
        <w:jc w:val="left"/>
      </w:pPr>
      <w:r>
        <w:rPr>
          <w:rFonts w:ascii="Times New Roman"/>
          <w:b/>
          <w:i w:val="false"/>
          <w:color w:val="000000"/>
        </w:rPr>
        <w:t xml:space="preserve"> 
Инструкция</w:t>
      </w:r>
      <w:r>
        <w:br/>
      </w:r>
      <w:r>
        <w:rPr>
          <w:rFonts w:ascii="Times New Roman"/>
          <w:b/>
          <w:i w:val="false"/>
          <w:color w:val="000000"/>
        </w:rPr>
        <w:t>
по нотариальному делопроизводству</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Настоящая инструкция по нотариальному делопроизводству (далее - Инструкция) разработана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 нотариате» (далее - Закон).</w:t>
      </w:r>
      <w:r>
        <w:br/>
      </w:r>
      <w:r>
        <w:rPr>
          <w:rFonts w:ascii="Times New Roman"/>
          <w:b w:val="false"/>
          <w:i w:val="false"/>
          <w:color w:val="000000"/>
          <w:sz w:val="28"/>
        </w:rPr>
        <w:t>
</w:t>
      </w:r>
      <w:r>
        <w:rPr>
          <w:rFonts w:ascii="Times New Roman"/>
          <w:b w:val="false"/>
          <w:i w:val="false"/>
          <w:color w:val="000000"/>
          <w:sz w:val="28"/>
        </w:rPr>
        <w:t>
      Инструкция регламентирует и детализирует порядок организации работы нотариусов с документами и ведения электронного реестра в Единой нотариальной информационной системе (далее - электронный реестр ЕНИС).</w:t>
      </w:r>
      <w:r>
        <w:br/>
      </w:r>
      <w:r>
        <w:rPr>
          <w:rFonts w:ascii="Times New Roman"/>
          <w:b w:val="false"/>
          <w:i w:val="false"/>
          <w:color w:val="000000"/>
          <w:sz w:val="28"/>
        </w:rPr>
        <w:t>
</w:t>
      </w:r>
      <w:r>
        <w:rPr>
          <w:rFonts w:ascii="Times New Roman"/>
          <w:b w:val="false"/>
          <w:i w:val="false"/>
          <w:color w:val="000000"/>
          <w:sz w:val="28"/>
        </w:rPr>
        <w:t>
      Регистрация нотариальных действий государственным нотариусом или нотариусом, занимающимся частной практикой ведется в реестре для регистрации нотариальных действий и электронном реестре ЕНИС.</w:t>
      </w:r>
      <w:r>
        <w:br/>
      </w:r>
      <w:r>
        <w:rPr>
          <w:rFonts w:ascii="Times New Roman"/>
          <w:b w:val="false"/>
          <w:i w:val="false"/>
          <w:color w:val="000000"/>
          <w:sz w:val="28"/>
        </w:rPr>
        <w:t>
</w:t>
      </w:r>
      <w:r>
        <w:rPr>
          <w:rFonts w:ascii="Times New Roman"/>
          <w:b w:val="false"/>
          <w:i w:val="false"/>
          <w:color w:val="000000"/>
          <w:sz w:val="28"/>
        </w:rPr>
        <w:t>
      2. Нотариальное делопроизводство ведется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 и  </w:t>
      </w:r>
      <w:r>
        <w:rPr>
          <w:rFonts w:ascii="Times New Roman"/>
          <w:b w:val="false"/>
          <w:i w:val="false"/>
          <w:color w:val="000000"/>
          <w:sz w:val="28"/>
        </w:rPr>
        <w:t xml:space="preserve">статьей 5 </w:t>
      </w:r>
      <w:r>
        <w:rPr>
          <w:rFonts w:ascii="Times New Roman"/>
          <w:b w:val="false"/>
          <w:i w:val="false"/>
          <w:color w:val="000000"/>
          <w:sz w:val="28"/>
        </w:rPr>
        <w:t>Закона.</w:t>
      </w:r>
      <w:r>
        <w:br/>
      </w:r>
      <w:r>
        <w:rPr>
          <w:rFonts w:ascii="Times New Roman"/>
          <w:b w:val="false"/>
          <w:i w:val="false"/>
          <w:color w:val="000000"/>
          <w:sz w:val="28"/>
        </w:rPr>
        <w:t>
</w:t>
      </w:r>
      <w:r>
        <w:rPr>
          <w:rFonts w:ascii="Times New Roman"/>
          <w:b w:val="false"/>
          <w:i w:val="false"/>
          <w:color w:val="000000"/>
          <w:sz w:val="28"/>
        </w:rPr>
        <w:t>
      3. Организация и правильное ведение делопроизводства, хранение и учет, использование архивных документов, а также сдача нотариальных документов в государственный архив на постоянное хранение ведется в государственной нотариальной конторе одним из нотариусов государственной нотариальной конторы, определенным приказом начальника территориального органа юстиции.</w:t>
      </w:r>
      <w:r>
        <w:br/>
      </w:r>
      <w:r>
        <w:rPr>
          <w:rFonts w:ascii="Times New Roman"/>
          <w:b w:val="false"/>
          <w:i w:val="false"/>
          <w:color w:val="000000"/>
          <w:sz w:val="28"/>
        </w:rPr>
        <w:t>
</w:t>
      </w:r>
      <w:r>
        <w:rPr>
          <w:rFonts w:ascii="Times New Roman"/>
          <w:b w:val="false"/>
          <w:i w:val="false"/>
          <w:color w:val="000000"/>
          <w:sz w:val="28"/>
        </w:rPr>
        <w:t>
      Организацию и правильное ведение делопроизводства и архива нотариуса, занимающегося частной практикой, ведет сам нотариус.</w:t>
      </w:r>
      <w:r>
        <w:br/>
      </w:r>
      <w:r>
        <w:rPr>
          <w:rFonts w:ascii="Times New Roman"/>
          <w:b w:val="false"/>
          <w:i w:val="false"/>
          <w:color w:val="000000"/>
          <w:sz w:val="28"/>
        </w:rPr>
        <w:t>
</w:t>
      </w:r>
      <w:r>
        <w:rPr>
          <w:rFonts w:ascii="Times New Roman"/>
          <w:b w:val="false"/>
          <w:i w:val="false"/>
          <w:color w:val="000000"/>
          <w:sz w:val="28"/>
        </w:rPr>
        <w:t>
      Контроль за исполнением требований настоящей Инструкции государственным нотариусом или нотариусом, занимающимся частной практикой, осуществляет территориальный орган юстиции совместно с территориальной нотариальной палатой.</w:t>
      </w:r>
      <w:r>
        <w:br/>
      </w:r>
      <w:r>
        <w:rPr>
          <w:rFonts w:ascii="Times New Roman"/>
          <w:b w:val="false"/>
          <w:i w:val="false"/>
          <w:color w:val="000000"/>
          <w:sz w:val="28"/>
        </w:rPr>
        <w:t>
</w:t>
      </w:r>
      <w:r>
        <w:rPr>
          <w:rFonts w:ascii="Times New Roman"/>
          <w:b w:val="false"/>
          <w:i w:val="false"/>
          <w:color w:val="000000"/>
          <w:sz w:val="28"/>
        </w:rPr>
        <w:t>
      4. В случае увольнения или перевода на другую работу государственного нотариуса, ответственного за архив, его обязанности возлагаются на другого нотариуса, о чем составляется акт приема-передачи. При прекращении действия лицензии нотариуса, занимающегося частной практикой, территориальный орган юстиции и нотариальная палата принимают меры по передаче документов другому нотариусу или в соответствующий частный нотариальный архив.</w:t>
      </w:r>
      <w:r>
        <w:br/>
      </w:r>
      <w:r>
        <w:rPr>
          <w:rFonts w:ascii="Times New Roman"/>
          <w:b w:val="false"/>
          <w:i w:val="false"/>
          <w:color w:val="000000"/>
          <w:sz w:val="28"/>
        </w:rPr>
        <w:t>
</w:t>
      </w:r>
      <w:r>
        <w:rPr>
          <w:rFonts w:ascii="Times New Roman"/>
          <w:b w:val="false"/>
          <w:i w:val="false"/>
          <w:color w:val="000000"/>
          <w:sz w:val="28"/>
        </w:rPr>
        <w:t>
      5. При прекращении действия лицензии нотариуса, занимающегося частной практикой, право доступа к данным, находящимся в электронном реестре ЕНИС частного нотариуса, передается в частный нотариальный архив следующим образом:</w:t>
      </w:r>
      <w:r>
        <w:br/>
      </w:r>
      <w:r>
        <w:rPr>
          <w:rFonts w:ascii="Times New Roman"/>
          <w:b w:val="false"/>
          <w:i w:val="false"/>
          <w:color w:val="000000"/>
          <w:sz w:val="28"/>
        </w:rPr>
        <w:t>
</w:t>
      </w:r>
      <w:r>
        <w:rPr>
          <w:rFonts w:ascii="Times New Roman"/>
          <w:b w:val="false"/>
          <w:i w:val="false"/>
          <w:color w:val="000000"/>
          <w:sz w:val="28"/>
        </w:rPr>
        <w:t>
      территориальный орган юстиции в ЕНИС регистрирует сведения о назначении проверки деятельности нотариуса (дата, номер приказа, основание);</w:t>
      </w:r>
      <w:r>
        <w:br/>
      </w:r>
      <w:r>
        <w:rPr>
          <w:rFonts w:ascii="Times New Roman"/>
          <w:b w:val="false"/>
          <w:i w:val="false"/>
          <w:color w:val="000000"/>
          <w:sz w:val="28"/>
        </w:rPr>
        <w:t>
</w:t>
      </w:r>
      <w:r>
        <w:rPr>
          <w:rFonts w:ascii="Times New Roman"/>
          <w:b w:val="false"/>
          <w:i w:val="false"/>
          <w:color w:val="000000"/>
          <w:sz w:val="28"/>
        </w:rPr>
        <w:t>
      нотариальная палата в ЕНИС регистрирует сведения о приеме и передаче архивных документов нотариуса;</w:t>
      </w:r>
      <w:r>
        <w:br/>
      </w:r>
      <w:r>
        <w:rPr>
          <w:rFonts w:ascii="Times New Roman"/>
          <w:b w:val="false"/>
          <w:i w:val="false"/>
          <w:color w:val="000000"/>
          <w:sz w:val="28"/>
        </w:rPr>
        <w:t>
</w:t>
      </w:r>
      <w:r>
        <w:rPr>
          <w:rFonts w:ascii="Times New Roman"/>
          <w:b w:val="false"/>
          <w:i w:val="false"/>
          <w:color w:val="000000"/>
          <w:sz w:val="28"/>
        </w:rPr>
        <w:t>
      Министерство юстиции Республики Казахстан регистрирует в ЕНИС сведения о прекращении действия лицензии (дата, номер приказа, основание).</w:t>
      </w:r>
      <w:r>
        <w:br/>
      </w:r>
      <w:r>
        <w:rPr>
          <w:rFonts w:ascii="Times New Roman"/>
          <w:b w:val="false"/>
          <w:i w:val="false"/>
          <w:color w:val="000000"/>
          <w:sz w:val="28"/>
        </w:rPr>
        <w:t>
</w:t>
      </w:r>
      <w:r>
        <w:rPr>
          <w:rFonts w:ascii="Times New Roman"/>
          <w:b w:val="false"/>
          <w:i w:val="false"/>
          <w:color w:val="000000"/>
          <w:sz w:val="28"/>
        </w:rPr>
        <w:t>
      При регистрации указанных сведений доступ к данным, находящимся в ЕНИС, предоставляется частному нотариальному архиву.</w:t>
      </w:r>
      <w:r>
        <w:br/>
      </w:r>
      <w:r>
        <w:rPr>
          <w:rFonts w:ascii="Times New Roman"/>
          <w:b w:val="false"/>
          <w:i w:val="false"/>
          <w:color w:val="000000"/>
          <w:sz w:val="28"/>
        </w:rPr>
        <w:t>
</w:t>
      </w:r>
      <w:r>
        <w:rPr>
          <w:rFonts w:ascii="Times New Roman"/>
          <w:b w:val="false"/>
          <w:i w:val="false"/>
          <w:color w:val="000000"/>
          <w:sz w:val="28"/>
        </w:rPr>
        <w:t>
      Право доступа к сведениям электронного реестра ЕНИС государственного нотариуса предоставляются территориальному органу юстиции путем введения в ЕНИС сведений о приказе об увольнении государственного нотариуса.</w:t>
      </w:r>
      <w:r>
        <w:br/>
      </w:r>
      <w:r>
        <w:rPr>
          <w:rFonts w:ascii="Times New Roman"/>
          <w:b w:val="false"/>
          <w:i w:val="false"/>
          <w:color w:val="000000"/>
          <w:sz w:val="28"/>
        </w:rPr>
        <w:t>
</w:t>
      </w:r>
      <w:r>
        <w:rPr>
          <w:rFonts w:ascii="Times New Roman"/>
          <w:b w:val="false"/>
          <w:i w:val="false"/>
          <w:color w:val="000000"/>
          <w:sz w:val="28"/>
        </w:rPr>
        <w:t>
      6. При прекращении или приостановлении действия лицензии частного нотариуса, увольнении или нахождении в отпуске государственного нотариуса, Министерство юстиции Республики Казахстан блокирует возможность регистрации нотариальных действий в электронном реестре ЕНИС, путем введения данных о приказе (дата, номер приказа, срок и основание приостановления или увольнении, нахождении в отпуске) с момента введения в действие приказа. При восстановлении действия лицензии Министерством юстиции Республики Казахстан производится его разблокировка.</w:t>
      </w:r>
      <w:r>
        <w:br/>
      </w:r>
      <w:r>
        <w:rPr>
          <w:rFonts w:ascii="Times New Roman"/>
          <w:b w:val="false"/>
          <w:i w:val="false"/>
          <w:color w:val="000000"/>
          <w:sz w:val="28"/>
        </w:rPr>
        <w:t>
</w:t>
      </w:r>
      <w:r>
        <w:rPr>
          <w:rFonts w:ascii="Times New Roman"/>
          <w:b w:val="false"/>
          <w:i w:val="false"/>
          <w:color w:val="000000"/>
          <w:sz w:val="28"/>
        </w:rPr>
        <w:t>
      7. В случае остановки работы ЕНИС нотариус составляет акт об остановки работы ЕНИС, о чем сообщает в Акционерное общество «Национальные информационные технологии» через ЕНИС в течение одного часа с момента остановки ЕНИС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В период остановки работы ЕНИС, нотариус, занимающийся частной практикой и государственный нотариус, регистрирует нотариальные действия в реестре для регистрации нотариальных действий.</w:t>
      </w:r>
      <w:r>
        <w:br/>
      </w:r>
      <w:r>
        <w:rPr>
          <w:rFonts w:ascii="Times New Roman"/>
          <w:b w:val="false"/>
          <w:i w:val="false"/>
          <w:color w:val="000000"/>
          <w:sz w:val="28"/>
        </w:rPr>
        <w:t>
</w:t>
      </w:r>
      <w:r>
        <w:rPr>
          <w:rFonts w:ascii="Times New Roman"/>
          <w:b w:val="false"/>
          <w:i w:val="false"/>
          <w:color w:val="000000"/>
          <w:sz w:val="28"/>
        </w:rPr>
        <w:t>
      При восстановлении работы ЕНИС записи в реестре для регистрации нотариальных действий, переносятся в электронный реестр ЕНИС не позднее текущего дня, когда возобновлена работа ЕНИС.</w:t>
      </w:r>
      <w:r>
        <w:br/>
      </w:r>
      <w:r>
        <w:rPr>
          <w:rFonts w:ascii="Times New Roman"/>
          <w:b w:val="false"/>
          <w:i w:val="false"/>
          <w:color w:val="000000"/>
          <w:sz w:val="28"/>
        </w:rPr>
        <w:t>
</w:t>
      </w:r>
      <w:r>
        <w:rPr>
          <w:rFonts w:ascii="Times New Roman"/>
          <w:b w:val="false"/>
          <w:i w:val="false"/>
          <w:color w:val="000000"/>
          <w:sz w:val="28"/>
        </w:rPr>
        <w:t>
      8. Использование нотариусом, занимающимся частной практикой или государственным нотариусом сведений из государственных электронных информационных ресурсов посредством ЕНИС в личных целях не допускается.</w:t>
      </w:r>
    </w:p>
    <w:bookmarkEnd w:id="4"/>
    <w:bookmarkStart w:name="z29" w:id="5"/>
    <w:p>
      <w:pPr>
        <w:spacing w:after="0"/>
        <w:ind w:left="0"/>
        <w:jc w:val="left"/>
      </w:pPr>
      <w:r>
        <w:rPr>
          <w:rFonts w:ascii="Times New Roman"/>
          <w:b/>
          <w:i w:val="false"/>
          <w:color w:val="000000"/>
        </w:rPr>
        <w:t xml:space="preserve"> 
2. Подготовка служебных документов</w:t>
      </w:r>
    </w:p>
    <w:bookmarkEnd w:id="5"/>
    <w:bookmarkStart w:name="z30" w:id="6"/>
    <w:p>
      <w:pPr>
        <w:spacing w:after="0"/>
        <w:ind w:left="0"/>
        <w:jc w:val="both"/>
      </w:pPr>
      <w:r>
        <w:rPr>
          <w:rFonts w:ascii="Times New Roman"/>
          <w:b w:val="false"/>
          <w:i w:val="false"/>
          <w:color w:val="000000"/>
          <w:sz w:val="28"/>
        </w:rPr>
        <w:t>
      9. Подготовка служебных документов оформляется в соответствии с Типовыми правилами документирования и управления документацией в государственных и негосударственных организациях,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25 сентября 2009 года № 128 (зарегистрированный в Реестре государственной регистрации нормативных правовых актов за № 5834).</w:t>
      </w:r>
      <w:r>
        <w:br/>
      </w:r>
      <w:r>
        <w:rPr>
          <w:rFonts w:ascii="Times New Roman"/>
          <w:b w:val="false"/>
          <w:i w:val="false"/>
          <w:color w:val="000000"/>
          <w:sz w:val="28"/>
        </w:rPr>
        <w:t>
</w:t>
      </w:r>
      <w:r>
        <w:rPr>
          <w:rFonts w:ascii="Times New Roman"/>
          <w:b w:val="false"/>
          <w:i w:val="false"/>
          <w:color w:val="000000"/>
          <w:sz w:val="28"/>
        </w:rPr>
        <w:t>
      10. При направлении документа организации, ее структурному подразделению, должностному лицу, их наименования пишутся строчными буквами, полужирным шрифтом в именительном падеже, должность лица, которому адресован документ в дательном падеже.</w:t>
      </w:r>
      <w:r>
        <w:br/>
      </w:r>
      <w:r>
        <w:rPr>
          <w:rFonts w:ascii="Times New Roman"/>
          <w:b w:val="false"/>
          <w:i w:val="false"/>
          <w:color w:val="000000"/>
          <w:sz w:val="28"/>
        </w:rPr>
        <w:t>
</w:t>
      </w:r>
      <w:r>
        <w:rPr>
          <w:rFonts w:ascii="Times New Roman"/>
          <w:b w:val="false"/>
          <w:i w:val="false"/>
          <w:color w:val="000000"/>
          <w:sz w:val="28"/>
        </w:rPr>
        <w:t>
      Почтовый адрес корреспондента указывается полностью после названия организации, которой направляется документ.</w:t>
      </w:r>
      <w:r>
        <w:br/>
      </w:r>
      <w:r>
        <w:rPr>
          <w:rFonts w:ascii="Times New Roman"/>
          <w:b w:val="false"/>
          <w:i w:val="false"/>
          <w:color w:val="000000"/>
          <w:sz w:val="28"/>
        </w:rPr>
        <w:t>
</w:t>
      </w:r>
      <w:r>
        <w:rPr>
          <w:rFonts w:ascii="Times New Roman"/>
          <w:b w:val="false"/>
          <w:i w:val="false"/>
          <w:color w:val="000000"/>
          <w:sz w:val="28"/>
        </w:rPr>
        <w:t>
      В том случае, когда документ направляется гражданам, сначала указывается почтовый адрес, а затем фамилия и инициалы получателя.</w:t>
      </w:r>
      <w:r>
        <w:br/>
      </w:r>
      <w:r>
        <w:rPr>
          <w:rFonts w:ascii="Times New Roman"/>
          <w:b w:val="false"/>
          <w:i w:val="false"/>
          <w:color w:val="000000"/>
          <w:sz w:val="28"/>
        </w:rPr>
        <w:t>
</w:t>
      </w:r>
      <w:r>
        <w:rPr>
          <w:rFonts w:ascii="Times New Roman"/>
          <w:b w:val="false"/>
          <w:i w:val="false"/>
          <w:color w:val="000000"/>
          <w:sz w:val="28"/>
        </w:rPr>
        <w:t>
      11. Датирование документов производится двумя способами: написания числа, месяца и года цифрами, название месяца прописью (27 января 2011), тремя парами арабских цифр (27.01.11). Если число и номер месяца состоят из одной цифры, то впереди добавляется "0"  (02.02.11).</w:t>
      </w:r>
      <w:r>
        <w:br/>
      </w:r>
      <w:r>
        <w:rPr>
          <w:rFonts w:ascii="Times New Roman"/>
          <w:b w:val="false"/>
          <w:i w:val="false"/>
          <w:color w:val="000000"/>
          <w:sz w:val="28"/>
        </w:rPr>
        <w:t>
</w:t>
      </w:r>
      <w:r>
        <w:rPr>
          <w:rFonts w:ascii="Times New Roman"/>
          <w:b w:val="false"/>
          <w:i w:val="false"/>
          <w:color w:val="000000"/>
          <w:sz w:val="28"/>
        </w:rPr>
        <w:t>
      Если документ составлен не на бланке, дата проставляется ниже подписи с левой стороны документа.</w:t>
      </w:r>
      <w:r>
        <w:br/>
      </w:r>
      <w:r>
        <w:rPr>
          <w:rFonts w:ascii="Times New Roman"/>
          <w:b w:val="false"/>
          <w:i w:val="false"/>
          <w:color w:val="000000"/>
          <w:sz w:val="28"/>
        </w:rPr>
        <w:t>
</w:t>
      </w:r>
      <w:r>
        <w:rPr>
          <w:rFonts w:ascii="Times New Roman"/>
          <w:b w:val="false"/>
          <w:i w:val="false"/>
          <w:color w:val="000000"/>
          <w:sz w:val="28"/>
        </w:rPr>
        <w:t>
      12. Все экземпляры служебных документов подписываются, государственным нотариусом или нотариусом, занимающимся частной практикой (наименование должности лица, подписавшего документ, личная подпись и его расшифровка, (например, нотариус (подпись) О.О. Омарова).</w:t>
      </w:r>
      <w:r>
        <w:br/>
      </w:r>
      <w:r>
        <w:rPr>
          <w:rFonts w:ascii="Times New Roman"/>
          <w:b w:val="false"/>
          <w:i w:val="false"/>
          <w:color w:val="000000"/>
          <w:sz w:val="28"/>
        </w:rPr>
        <w:t>
</w:t>
      </w:r>
      <w:r>
        <w:rPr>
          <w:rFonts w:ascii="Times New Roman"/>
          <w:b w:val="false"/>
          <w:i w:val="false"/>
          <w:color w:val="000000"/>
          <w:sz w:val="28"/>
        </w:rPr>
        <w:t>
      При подписании документов, составленных комиссией, указываются не должности лиц, составивших документ, а распределение обязанностей в составе комиссии (председатель комиссии, члены комиссии).</w:t>
      </w:r>
      <w:r>
        <w:br/>
      </w:r>
      <w:r>
        <w:rPr>
          <w:rFonts w:ascii="Times New Roman"/>
          <w:b w:val="false"/>
          <w:i w:val="false"/>
          <w:color w:val="000000"/>
          <w:sz w:val="28"/>
        </w:rPr>
        <w:t>
</w:t>
      </w:r>
      <w:r>
        <w:rPr>
          <w:rFonts w:ascii="Times New Roman"/>
          <w:b w:val="false"/>
          <w:i w:val="false"/>
          <w:color w:val="000000"/>
          <w:sz w:val="28"/>
        </w:rPr>
        <w:t>
      13. Приложения к документу перечисляются после текста документа с указанием количества листов в каждом приложении и числа их экземпляров.</w:t>
      </w:r>
      <w:r>
        <w:br/>
      </w:r>
      <w:r>
        <w:rPr>
          <w:rFonts w:ascii="Times New Roman"/>
          <w:b w:val="false"/>
          <w:i w:val="false"/>
          <w:color w:val="000000"/>
          <w:sz w:val="28"/>
        </w:rPr>
        <w:t>
</w:t>
      </w:r>
      <w:r>
        <w:rPr>
          <w:rFonts w:ascii="Times New Roman"/>
          <w:b w:val="false"/>
          <w:i w:val="false"/>
          <w:color w:val="000000"/>
          <w:sz w:val="28"/>
        </w:rPr>
        <w:t>
      Если документ имеет приложения, упоминаемые в тексте, то в приложении указывается количество листов и число экземпляров.</w:t>
      </w:r>
      <w:r>
        <w:br/>
      </w:r>
      <w:r>
        <w:rPr>
          <w:rFonts w:ascii="Times New Roman"/>
          <w:b w:val="false"/>
          <w:i w:val="false"/>
          <w:color w:val="000000"/>
          <w:sz w:val="28"/>
        </w:rPr>
        <w:t>
</w:t>
      </w:r>
      <w:r>
        <w:rPr>
          <w:rFonts w:ascii="Times New Roman"/>
          <w:b w:val="false"/>
          <w:i w:val="false"/>
          <w:color w:val="000000"/>
          <w:sz w:val="28"/>
        </w:rPr>
        <w:t>
      14. При ответе на запрос делается ссылка на номер и дату документа-запроса.</w:t>
      </w:r>
      <w:r>
        <w:br/>
      </w:r>
      <w:r>
        <w:rPr>
          <w:rFonts w:ascii="Times New Roman"/>
          <w:b w:val="false"/>
          <w:i w:val="false"/>
          <w:color w:val="000000"/>
          <w:sz w:val="28"/>
        </w:rPr>
        <w:t>
</w:t>
      </w:r>
      <w:r>
        <w:rPr>
          <w:rFonts w:ascii="Times New Roman"/>
          <w:b w:val="false"/>
          <w:i w:val="false"/>
          <w:color w:val="000000"/>
          <w:sz w:val="28"/>
        </w:rPr>
        <w:t>
      15. Документы, состоящие из двух и более листов пронумеровываются, прошнуровываются и скрепляются печатью.</w:t>
      </w:r>
    </w:p>
    <w:bookmarkEnd w:id="6"/>
    <w:bookmarkStart w:name="z42" w:id="7"/>
    <w:p>
      <w:pPr>
        <w:spacing w:after="0"/>
        <w:ind w:left="0"/>
        <w:jc w:val="left"/>
      </w:pPr>
      <w:r>
        <w:rPr>
          <w:rFonts w:ascii="Times New Roman"/>
          <w:b/>
          <w:i w:val="false"/>
          <w:color w:val="000000"/>
        </w:rPr>
        <w:t xml:space="preserve"> 
3. Прием, регистрация и отправление документов</w:t>
      </w:r>
    </w:p>
    <w:bookmarkEnd w:id="7"/>
    <w:bookmarkStart w:name="z43" w:id="8"/>
    <w:p>
      <w:pPr>
        <w:spacing w:after="0"/>
        <w:ind w:left="0"/>
        <w:jc w:val="both"/>
      </w:pPr>
      <w:r>
        <w:rPr>
          <w:rFonts w:ascii="Times New Roman"/>
          <w:b w:val="false"/>
          <w:i w:val="false"/>
          <w:color w:val="000000"/>
          <w:sz w:val="28"/>
        </w:rPr>
        <w:t>
      16. Регистрации подлежит вся поступающая к нотариусу корреспонденция, в том числе заявления об отказе от наследства, заявления о принятии наследства, заявления о выдаче свидетельства о праве на наследство, поступающие по почте или нарочно нотариусу, занимающемуся частной практикой и в государственную нотариальную контору.</w:t>
      </w:r>
      <w:r>
        <w:br/>
      </w:r>
      <w:r>
        <w:rPr>
          <w:rFonts w:ascii="Times New Roman"/>
          <w:b w:val="false"/>
          <w:i w:val="false"/>
          <w:color w:val="000000"/>
          <w:sz w:val="28"/>
        </w:rPr>
        <w:t>
</w:t>
      </w:r>
      <w:r>
        <w:rPr>
          <w:rFonts w:ascii="Times New Roman"/>
          <w:b w:val="false"/>
          <w:i w:val="false"/>
          <w:color w:val="000000"/>
          <w:sz w:val="28"/>
        </w:rPr>
        <w:t>
      При принятии документов нарочно нотариус, занимающийся частной практикой или государственный нотариус, выдает расписку в их получении.</w:t>
      </w:r>
      <w:r>
        <w:br/>
      </w:r>
      <w:r>
        <w:rPr>
          <w:rFonts w:ascii="Times New Roman"/>
          <w:b w:val="false"/>
          <w:i w:val="false"/>
          <w:color w:val="000000"/>
          <w:sz w:val="28"/>
        </w:rPr>
        <w:t>
</w:t>
      </w:r>
      <w:r>
        <w:rPr>
          <w:rFonts w:ascii="Times New Roman"/>
          <w:b w:val="false"/>
          <w:i w:val="false"/>
          <w:color w:val="000000"/>
          <w:sz w:val="28"/>
        </w:rPr>
        <w:t>
      17. Для учета документов и контроля за их исполнением нотариусы ведут журналы:</w:t>
      </w:r>
      <w:r>
        <w:br/>
      </w:r>
      <w:r>
        <w:rPr>
          <w:rFonts w:ascii="Times New Roman"/>
          <w:b w:val="false"/>
          <w:i w:val="false"/>
          <w:color w:val="000000"/>
          <w:sz w:val="28"/>
        </w:rPr>
        <w:t>
</w:t>
      </w:r>
      <w:r>
        <w:rPr>
          <w:rFonts w:ascii="Times New Roman"/>
          <w:b w:val="false"/>
          <w:i w:val="false"/>
          <w:color w:val="000000"/>
          <w:sz w:val="28"/>
        </w:rPr>
        <w:t>
      журнал входящей корреспонденции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журнал исходящей корреспонденции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18. Документы, поступающие к нотариусу, занимающемуся частной практикой и государственному нотариусу, проходят регистрацию в журнале входящей корреспонденции.</w:t>
      </w:r>
      <w:r>
        <w:br/>
      </w:r>
      <w:r>
        <w:rPr>
          <w:rFonts w:ascii="Times New Roman"/>
          <w:b w:val="false"/>
          <w:i w:val="false"/>
          <w:color w:val="000000"/>
          <w:sz w:val="28"/>
        </w:rPr>
        <w:t>
</w:t>
      </w:r>
      <w:r>
        <w:rPr>
          <w:rFonts w:ascii="Times New Roman"/>
          <w:b w:val="false"/>
          <w:i w:val="false"/>
          <w:color w:val="000000"/>
          <w:sz w:val="28"/>
        </w:rPr>
        <w:t>
      На полученном документе на нижнем поле первого листа справа проставляется дата и номер его регистрации, соответствующий порядковому номеру в журнале входящей корреспонденции, а также номер наряда, в который документ подшивается.</w:t>
      </w:r>
      <w:r>
        <w:br/>
      </w:r>
      <w:r>
        <w:rPr>
          <w:rFonts w:ascii="Times New Roman"/>
          <w:b w:val="false"/>
          <w:i w:val="false"/>
          <w:color w:val="000000"/>
          <w:sz w:val="28"/>
        </w:rPr>
        <w:t>
</w:t>
      </w:r>
      <w:r>
        <w:rPr>
          <w:rFonts w:ascii="Times New Roman"/>
          <w:b w:val="false"/>
          <w:i w:val="false"/>
          <w:color w:val="000000"/>
          <w:sz w:val="28"/>
        </w:rPr>
        <w:t>
      19. Исходящие документы регистрируются в журнале исходящей корреспонденции.</w:t>
      </w:r>
      <w:r>
        <w:br/>
      </w:r>
      <w:r>
        <w:rPr>
          <w:rFonts w:ascii="Times New Roman"/>
          <w:b w:val="false"/>
          <w:i w:val="false"/>
          <w:color w:val="000000"/>
          <w:sz w:val="28"/>
        </w:rPr>
        <w:t>
</w:t>
      </w:r>
      <w:r>
        <w:rPr>
          <w:rFonts w:ascii="Times New Roman"/>
          <w:b w:val="false"/>
          <w:i w:val="false"/>
          <w:color w:val="000000"/>
          <w:sz w:val="28"/>
        </w:rPr>
        <w:t>
      На документе проставляется регистрационный штамп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который соответствует порядковому номеру в журнале исходящей корреспонденции, а также номер наряда, в котором будет храниться его копия.</w:t>
      </w:r>
      <w:r>
        <w:br/>
      </w:r>
      <w:r>
        <w:rPr>
          <w:rFonts w:ascii="Times New Roman"/>
          <w:b w:val="false"/>
          <w:i w:val="false"/>
          <w:color w:val="000000"/>
          <w:sz w:val="28"/>
        </w:rPr>
        <w:t>
</w:t>
      </w:r>
      <w:r>
        <w:rPr>
          <w:rFonts w:ascii="Times New Roman"/>
          <w:b w:val="false"/>
          <w:i w:val="false"/>
          <w:color w:val="000000"/>
          <w:sz w:val="28"/>
        </w:rPr>
        <w:t>
      20. Корреспонденция направляется адресатам по почте или нарочно.</w:t>
      </w:r>
    </w:p>
    <w:bookmarkEnd w:id="8"/>
    <w:bookmarkStart w:name="z53" w:id="9"/>
    <w:p>
      <w:pPr>
        <w:spacing w:after="0"/>
        <w:ind w:left="0"/>
        <w:jc w:val="left"/>
      </w:pPr>
      <w:r>
        <w:rPr>
          <w:rFonts w:ascii="Times New Roman"/>
          <w:b/>
          <w:i w:val="false"/>
          <w:color w:val="000000"/>
        </w:rPr>
        <w:t xml:space="preserve"> 
5. Порядок ведения реестра для регистрации нотариальных</w:t>
      </w:r>
      <w:r>
        <w:br/>
      </w:r>
      <w:r>
        <w:rPr>
          <w:rFonts w:ascii="Times New Roman"/>
          <w:b/>
          <w:i w:val="false"/>
          <w:color w:val="000000"/>
        </w:rPr>
        <w:t>
действий. Регистрация нотариальных действий</w:t>
      </w:r>
    </w:p>
    <w:bookmarkEnd w:id="9"/>
    <w:bookmarkStart w:name="z54" w:id="10"/>
    <w:p>
      <w:pPr>
        <w:spacing w:after="0"/>
        <w:ind w:left="0"/>
        <w:jc w:val="both"/>
      </w:pPr>
      <w:r>
        <w:rPr>
          <w:rFonts w:ascii="Times New Roman"/>
          <w:b w:val="false"/>
          <w:i w:val="false"/>
          <w:color w:val="000000"/>
          <w:sz w:val="28"/>
        </w:rPr>
        <w:t>
      21.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все нотариальные действия регистрируются в реестре для регистрации нотариальных действий и электронном реестре ЕНИС (далее - Реестры).</w:t>
      </w:r>
      <w:r>
        <w:br/>
      </w:r>
      <w:r>
        <w:rPr>
          <w:rFonts w:ascii="Times New Roman"/>
          <w:b w:val="false"/>
          <w:i w:val="false"/>
          <w:color w:val="000000"/>
          <w:sz w:val="28"/>
        </w:rPr>
        <w:t>
</w:t>
      </w:r>
      <w:r>
        <w:rPr>
          <w:rFonts w:ascii="Times New Roman"/>
          <w:b w:val="false"/>
          <w:i w:val="false"/>
          <w:color w:val="000000"/>
          <w:sz w:val="28"/>
        </w:rPr>
        <w:t>
      22. Реестр для регистрации нотариальных действий прошнуровывается, листы пронумеровываются и скрепляются печатью и подписью, в государственных нотариальных конторах - работником территориального органа юстиции, нотариуса, занимающегося частной практикой - территориальной нотариальной палатой.</w:t>
      </w:r>
      <w:r>
        <w:br/>
      </w:r>
      <w:r>
        <w:rPr>
          <w:rFonts w:ascii="Times New Roman"/>
          <w:b w:val="false"/>
          <w:i w:val="false"/>
          <w:color w:val="000000"/>
          <w:sz w:val="28"/>
        </w:rPr>
        <w:t>
</w:t>
      </w:r>
      <w:r>
        <w:rPr>
          <w:rFonts w:ascii="Times New Roman"/>
          <w:b w:val="false"/>
          <w:i w:val="false"/>
          <w:color w:val="000000"/>
          <w:sz w:val="28"/>
        </w:rPr>
        <w:t>
      23. Нотариус имеет один реестр для регистрации нотариальных действий. Одновременное ведение нескольких реестров не допускается.</w:t>
      </w:r>
      <w:r>
        <w:br/>
      </w:r>
      <w:r>
        <w:rPr>
          <w:rFonts w:ascii="Times New Roman"/>
          <w:b w:val="false"/>
          <w:i w:val="false"/>
          <w:color w:val="000000"/>
          <w:sz w:val="28"/>
        </w:rPr>
        <w:t>
</w:t>
      </w:r>
      <w:r>
        <w:rPr>
          <w:rFonts w:ascii="Times New Roman"/>
          <w:b w:val="false"/>
          <w:i w:val="false"/>
          <w:color w:val="000000"/>
          <w:sz w:val="28"/>
        </w:rPr>
        <w:t>
      Каждому нотариальному действию присваивается порядковый номер. Номера не дублируются, не записываются через дробь.</w:t>
      </w:r>
      <w:r>
        <w:br/>
      </w:r>
      <w:r>
        <w:rPr>
          <w:rFonts w:ascii="Times New Roman"/>
          <w:b w:val="false"/>
          <w:i w:val="false"/>
          <w:color w:val="000000"/>
          <w:sz w:val="28"/>
        </w:rPr>
        <w:t>
</w:t>
      </w:r>
      <w:r>
        <w:rPr>
          <w:rFonts w:ascii="Times New Roman"/>
          <w:b w:val="false"/>
          <w:i w:val="false"/>
          <w:color w:val="000000"/>
          <w:sz w:val="28"/>
        </w:rPr>
        <w:t>
      24. Нотариальное действие регистрируется нотариусом в реестре после того, как удостоверительная надпись или выдаваемый документ подписан нотариусом.</w:t>
      </w:r>
      <w:r>
        <w:br/>
      </w:r>
      <w:r>
        <w:rPr>
          <w:rFonts w:ascii="Times New Roman"/>
          <w:b w:val="false"/>
          <w:i w:val="false"/>
          <w:color w:val="000000"/>
          <w:sz w:val="28"/>
        </w:rPr>
        <w:t>
</w:t>
      </w:r>
      <w:r>
        <w:rPr>
          <w:rFonts w:ascii="Times New Roman"/>
          <w:b w:val="false"/>
          <w:i w:val="false"/>
          <w:color w:val="000000"/>
          <w:sz w:val="28"/>
        </w:rPr>
        <w:t>
      25. Подчистки в реестре для регистрации нотариальных действий не допускаются. Поправки, оговорки, исправления скрепляются подписью и печатью нотариуса. Записи карандашом в реестре для регистрации нотариальных действий не допускаются.</w:t>
      </w:r>
      <w:r>
        <w:br/>
      </w:r>
      <w:r>
        <w:rPr>
          <w:rFonts w:ascii="Times New Roman"/>
          <w:b w:val="false"/>
          <w:i w:val="false"/>
          <w:color w:val="000000"/>
          <w:sz w:val="28"/>
        </w:rPr>
        <w:t>
</w:t>
      </w:r>
      <w:r>
        <w:rPr>
          <w:rFonts w:ascii="Times New Roman"/>
          <w:b w:val="false"/>
          <w:i w:val="false"/>
          <w:color w:val="000000"/>
          <w:sz w:val="28"/>
        </w:rPr>
        <w:t>
      В случае выявления ошибки при нумерации нотариальных действий, составляется справка о выявленных поправках, исправлениях, оговорках в реестре регистрации нотариальных действий в реестре регистрации нотариальных действий за подписью нотариуса и подшивается в конце реестра для регистрации нотариальных действий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В электронном реестре ЕНИС поправки и ошибки оговариваются в графе «Примечание».</w:t>
      </w:r>
      <w:r>
        <w:br/>
      </w:r>
      <w:r>
        <w:rPr>
          <w:rFonts w:ascii="Times New Roman"/>
          <w:b w:val="false"/>
          <w:i w:val="false"/>
          <w:color w:val="000000"/>
          <w:sz w:val="28"/>
        </w:rPr>
        <w:t>
</w:t>
      </w:r>
      <w:r>
        <w:rPr>
          <w:rFonts w:ascii="Times New Roman"/>
          <w:b w:val="false"/>
          <w:i w:val="false"/>
          <w:color w:val="000000"/>
          <w:sz w:val="28"/>
        </w:rPr>
        <w:t>
      26. В реестры записываются все действия, совершаемые нотариусами. Номера и записи в реестре для регистрации нотариальных действий должны соответствовать номерам и записям в электронном реестре ЕНИС.</w:t>
      </w:r>
      <w:r>
        <w:br/>
      </w:r>
      <w:r>
        <w:rPr>
          <w:rFonts w:ascii="Times New Roman"/>
          <w:b w:val="false"/>
          <w:i w:val="false"/>
          <w:color w:val="000000"/>
          <w:sz w:val="28"/>
        </w:rPr>
        <w:t>
</w:t>
      </w:r>
      <w:r>
        <w:rPr>
          <w:rFonts w:ascii="Times New Roman"/>
          <w:b w:val="false"/>
          <w:i w:val="false"/>
          <w:color w:val="000000"/>
          <w:sz w:val="28"/>
        </w:rPr>
        <w:t>
      27. Реестр для регистрации нотариальных действий состоит из 7 граф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 которые заполняются следующим образом:</w:t>
      </w:r>
      <w:r>
        <w:br/>
      </w:r>
      <w:r>
        <w:rPr>
          <w:rFonts w:ascii="Times New Roman"/>
          <w:b w:val="false"/>
          <w:i w:val="false"/>
          <w:color w:val="000000"/>
          <w:sz w:val="28"/>
        </w:rPr>
        <w:t>
</w:t>
      </w:r>
      <w:r>
        <w:rPr>
          <w:rFonts w:ascii="Times New Roman"/>
          <w:b w:val="false"/>
          <w:i w:val="false"/>
          <w:color w:val="000000"/>
          <w:sz w:val="28"/>
        </w:rPr>
        <w:t>
      в графе 1 - номер нотариального действия (указывается порядковый номер зарегистрированного нотариального действия);</w:t>
      </w:r>
      <w:r>
        <w:br/>
      </w:r>
      <w:r>
        <w:rPr>
          <w:rFonts w:ascii="Times New Roman"/>
          <w:b w:val="false"/>
          <w:i w:val="false"/>
          <w:color w:val="000000"/>
          <w:sz w:val="28"/>
        </w:rPr>
        <w:t>
</w:t>
      </w:r>
      <w:r>
        <w:rPr>
          <w:rFonts w:ascii="Times New Roman"/>
          <w:b w:val="false"/>
          <w:i w:val="false"/>
          <w:color w:val="000000"/>
          <w:sz w:val="28"/>
        </w:rPr>
        <w:t>
      в графе 2 - дата совершения нотариального действия (указывается дата совершения нотариального действия);</w:t>
      </w:r>
      <w:r>
        <w:br/>
      </w:r>
      <w:r>
        <w:rPr>
          <w:rFonts w:ascii="Times New Roman"/>
          <w:b w:val="false"/>
          <w:i w:val="false"/>
          <w:color w:val="000000"/>
          <w:sz w:val="28"/>
        </w:rPr>
        <w:t>
</w:t>
      </w:r>
      <w:r>
        <w:rPr>
          <w:rFonts w:ascii="Times New Roman"/>
          <w:b w:val="false"/>
          <w:i w:val="false"/>
          <w:color w:val="000000"/>
          <w:sz w:val="28"/>
        </w:rPr>
        <w:t>
      в графе 3 - наименование и место жительства лиц, для которых совершено нотариальное действие (указываются фамилия, имя, отчество и место жительства граждан или их представителей (родителей, опекунов, попечителей), наименование юридических лиц и место их нахождения, для которых совершено нотариальное действие. Если один из участников сделки действует по доверенности, дополнительно указываются фамилия, имя, отчество доверителя, номер и дата выдачи доверенности. В этой же графе указываются фамилия, имя, отчество и место жительства граждан, подписавшихся за лиц, которые не могут самостоятельно подписаться, а также переводчиков.</w:t>
      </w:r>
      <w:r>
        <w:br/>
      </w:r>
      <w:r>
        <w:rPr>
          <w:rFonts w:ascii="Times New Roman"/>
          <w:b w:val="false"/>
          <w:i w:val="false"/>
          <w:color w:val="000000"/>
          <w:sz w:val="28"/>
        </w:rPr>
        <w:t>
</w:t>
      </w:r>
      <w:r>
        <w:rPr>
          <w:rFonts w:ascii="Times New Roman"/>
          <w:b w:val="false"/>
          <w:i w:val="false"/>
          <w:color w:val="000000"/>
          <w:sz w:val="28"/>
        </w:rPr>
        <w:t>
      В тех случаях, когда экземпляр нотариально оформленного документа (договор, завещание, доверенность, свидетельство) остается в делах государственной нотариальной конторы или у частного нотариуса, адреса сторон не указываются);</w:t>
      </w:r>
      <w:r>
        <w:br/>
      </w:r>
      <w:r>
        <w:rPr>
          <w:rFonts w:ascii="Times New Roman"/>
          <w:b w:val="false"/>
          <w:i w:val="false"/>
          <w:color w:val="000000"/>
          <w:sz w:val="28"/>
        </w:rPr>
        <w:t>
</w:t>
      </w:r>
      <w:r>
        <w:rPr>
          <w:rFonts w:ascii="Times New Roman"/>
          <w:b w:val="false"/>
          <w:i w:val="false"/>
          <w:color w:val="000000"/>
          <w:sz w:val="28"/>
        </w:rPr>
        <w:t>
      в графе 4 - реквизиты документа, удостоверяющего личность, явившегося для совершения нотариального действия (указываются реквизиты документа, удостоверяющего личность, обратившихся за совершением нотариального действия);</w:t>
      </w:r>
      <w:r>
        <w:br/>
      </w:r>
      <w:r>
        <w:rPr>
          <w:rFonts w:ascii="Times New Roman"/>
          <w:b w:val="false"/>
          <w:i w:val="false"/>
          <w:color w:val="000000"/>
          <w:sz w:val="28"/>
        </w:rPr>
        <w:t>
</w:t>
      </w:r>
      <w:r>
        <w:rPr>
          <w:rFonts w:ascii="Times New Roman"/>
          <w:b w:val="false"/>
          <w:i w:val="false"/>
          <w:color w:val="000000"/>
          <w:sz w:val="28"/>
        </w:rPr>
        <w:t>
      в графе 5 - содержание нотариального действия (при свидетельствовании верности копии документа указывается число экземпляров копии, количество страниц, наименование документа, фамилия и инициалы лица, на имя которого выдан документ, наименование органа, выдавшего документ. При удостоверении сделок в этой графе указывается вид сделки (завещание, договор купли-продажи, свидетельство о праве собственности, свидетельство о праве на наследство т.д.). При удостоверении доверенности указывается вид доверенности);</w:t>
      </w:r>
      <w:r>
        <w:br/>
      </w:r>
      <w:r>
        <w:rPr>
          <w:rFonts w:ascii="Times New Roman"/>
          <w:b w:val="false"/>
          <w:i w:val="false"/>
          <w:color w:val="000000"/>
          <w:sz w:val="28"/>
        </w:rPr>
        <w:t>
</w:t>
      </w:r>
      <w:r>
        <w:rPr>
          <w:rFonts w:ascii="Times New Roman"/>
          <w:b w:val="false"/>
          <w:i w:val="false"/>
          <w:color w:val="000000"/>
          <w:sz w:val="28"/>
        </w:rPr>
        <w:t>
      в графе 6 - взыскана государственной пошлины (тарифа) или отметка об освобождении от уплаты (указывается сумма взысканной госпошлины государственным нотариусом или сумма, оплаченная частному нотариусу за совершение нотариальных действий, при взыскании суммы по платежному поручению указываются номер и дата его выдачи. В случае освобождения гражданина от уплаты госпошлины или от уплаты суммы частному нотариусу, указывается «от уплаты освобожден на основании...» (указывается основание освобождения);</w:t>
      </w:r>
      <w:r>
        <w:br/>
      </w:r>
      <w:r>
        <w:rPr>
          <w:rFonts w:ascii="Times New Roman"/>
          <w:b w:val="false"/>
          <w:i w:val="false"/>
          <w:color w:val="000000"/>
          <w:sz w:val="28"/>
        </w:rPr>
        <w:t>
</w:t>
      </w:r>
      <w:r>
        <w:rPr>
          <w:rFonts w:ascii="Times New Roman"/>
          <w:b w:val="false"/>
          <w:i w:val="false"/>
          <w:color w:val="000000"/>
          <w:sz w:val="28"/>
        </w:rPr>
        <w:t>
      в графе 7 - расписка в получении нотариально оформленного документа.</w:t>
      </w:r>
      <w:r>
        <w:br/>
      </w:r>
      <w:r>
        <w:rPr>
          <w:rFonts w:ascii="Times New Roman"/>
          <w:b w:val="false"/>
          <w:i w:val="false"/>
          <w:color w:val="000000"/>
          <w:sz w:val="28"/>
        </w:rPr>
        <w:t>
</w:t>
      </w:r>
      <w:r>
        <w:rPr>
          <w:rFonts w:ascii="Times New Roman"/>
          <w:b w:val="false"/>
          <w:i w:val="false"/>
          <w:color w:val="000000"/>
          <w:sz w:val="28"/>
        </w:rPr>
        <w:t>
      28. Электронный реестр ЕНИС состоит из 9 граф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 которые заполняются следующим образом:</w:t>
      </w:r>
      <w:r>
        <w:br/>
      </w:r>
      <w:r>
        <w:rPr>
          <w:rFonts w:ascii="Times New Roman"/>
          <w:b w:val="false"/>
          <w:i w:val="false"/>
          <w:color w:val="000000"/>
          <w:sz w:val="28"/>
        </w:rPr>
        <w:t>
</w:t>
      </w:r>
      <w:r>
        <w:rPr>
          <w:rFonts w:ascii="Times New Roman"/>
          <w:b w:val="false"/>
          <w:i w:val="false"/>
          <w:color w:val="000000"/>
          <w:sz w:val="28"/>
        </w:rPr>
        <w:t>
      в графе 1 - номер (указывается номер нотариуса, присвоенный ЕНИС и порядковый номер реестра);</w:t>
      </w:r>
      <w:r>
        <w:br/>
      </w:r>
      <w:r>
        <w:rPr>
          <w:rFonts w:ascii="Times New Roman"/>
          <w:b w:val="false"/>
          <w:i w:val="false"/>
          <w:color w:val="000000"/>
          <w:sz w:val="28"/>
        </w:rPr>
        <w:t>
</w:t>
      </w:r>
      <w:r>
        <w:rPr>
          <w:rFonts w:ascii="Times New Roman"/>
          <w:b w:val="false"/>
          <w:i w:val="false"/>
          <w:color w:val="000000"/>
          <w:sz w:val="28"/>
        </w:rPr>
        <w:t>
      в графе 2 - дата регистрации (указывается дата регистрации нотариального действия);</w:t>
      </w:r>
      <w:r>
        <w:br/>
      </w:r>
      <w:r>
        <w:rPr>
          <w:rFonts w:ascii="Times New Roman"/>
          <w:b w:val="false"/>
          <w:i w:val="false"/>
          <w:color w:val="000000"/>
          <w:sz w:val="28"/>
        </w:rPr>
        <w:t>
</w:t>
      </w:r>
      <w:r>
        <w:rPr>
          <w:rFonts w:ascii="Times New Roman"/>
          <w:b w:val="false"/>
          <w:i w:val="false"/>
          <w:color w:val="000000"/>
          <w:sz w:val="28"/>
        </w:rPr>
        <w:t>
      в графе 3 - фактическая дата совершения (дата фактического совершения нотариального действия (по причине остановки работы ЕНИС либо совершения нотариального действия с выездом);</w:t>
      </w:r>
      <w:r>
        <w:br/>
      </w:r>
      <w:r>
        <w:rPr>
          <w:rFonts w:ascii="Times New Roman"/>
          <w:b w:val="false"/>
          <w:i w:val="false"/>
          <w:color w:val="000000"/>
          <w:sz w:val="28"/>
        </w:rPr>
        <w:t>
</w:t>
      </w:r>
      <w:r>
        <w:rPr>
          <w:rFonts w:ascii="Times New Roman"/>
          <w:b w:val="false"/>
          <w:i w:val="false"/>
          <w:color w:val="000000"/>
          <w:sz w:val="28"/>
        </w:rPr>
        <w:t>
      в графе 4 - участники (указываются фамилия, имя, отчество, дата и место их рождения, наименование юридических лиц и место их нахождения, для которых совершено нотариальное действие. Если один из участников сделки действует по доверенности, дополнительно указываются фамилия, имя, отчество доверителя, номер и дата выдачи доверенности. В этой же графе указываются фамилия, имя, отчество, подписавшихся за лиц, которые не могут самостоятельно подписать документ).</w:t>
      </w:r>
      <w:r>
        <w:br/>
      </w:r>
      <w:r>
        <w:rPr>
          <w:rFonts w:ascii="Times New Roman"/>
          <w:b w:val="false"/>
          <w:i w:val="false"/>
          <w:color w:val="000000"/>
          <w:sz w:val="28"/>
        </w:rPr>
        <w:t>
</w:t>
      </w:r>
      <w:r>
        <w:rPr>
          <w:rFonts w:ascii="Times New Roman"/>
          <w:b w:val="false"/>
          <w:i w:val="false"/>
          <w:color w:val="000000"/>
          <w:sz w:val="28"/>
        </w:rPr>
        <w:t>
      в графе 5 - документы, удостоверяющие личность (указывается индивидуальный идентификационный номер (ИИН). В случае отсутствия у лица, обратившегося за совершением нотариального действия ИИН, ввод его данных производится в ручную (реквизиты документа, удостоверяющего личность, номер, дата, кем выдан документ (удостоверение личности или паспорт);</w:t>
      </w:r>
      <w:r>
        <w:br/>
      </w:r>
      <w:r>
        <w:rPr>
          <w:rFonts w:ascii="Times New Roman"/>
          <w:b w:val="false"/>
          <w:i w:val="false"/>
          <w:color w:val="000000"/>
          <w:sz w:val="28"/>
        </w:rPr>
        <w:t>
</w:t>
      </w:r>
      <w:r>
        <w:rPr>
          <w:rFonts w:ascii="Times New Roman"/>
          <w:b w:val="false"/>
          <w:i w:val="false"/>
          <w:color w:val="000000"/>
          <w:sz w:val="28"/>
        </w:rPr>
        <w:t>
      в графе 6 - взыскано (указывается сумма, взысканная за совершение нотариального действия);</w:t>
      </w:r>
      <w:r>
        <w:br/>
      </w:r>
      <w:r>
        <w:rPr>
          <w:rFonts w:ascii="Times New Roman"/>
          <w:b w:val="false"/>
          <w:i w:val="false"/>
          <w:color w:val="000000"/>
          <w:sz w:val="28"/>
        </w:rPr>
        <w:t>
</w:t>
      </w:r>
      <w:r>
        <w:rPr>
          <w:rFonts w:ascii="Times New Roman"/>
          <w:b w:val="false"/>
          <w:i w:val="false"/>
          <w:color w:val="000000"/>
          <w:sz w:val="28"/>
        </w:rPr>
        <w:t>
      в графе 7 - статус (документ, подтвержденный, не подтвержденный, отмененный). Подтвержденный (документ, который удостоверен нотариусом), не подтвержденный (в случае если обратившееся лицо отказалось от совершения нотариального действия, при этом указывается причина отмены), отмененный (отмененное нотариальное действие на основании заявлений, соглашения сторон, расторжения договора);</w:t>
      </w:r>
      <w:r>
        <w:br/>
      </w:r>
      <w:r>
        <w:rPr>
          <w:rFonts w:ascii="Times New Roman"/>
          <w:b w:val="false"/>
          <w:i w:val="false"/>
          <w:color w:val="000000"/>
          <w:sz w:val="28"/>
        </w:rPr>
        <w:t>
</w:t>
      </w:r>
      <w:r>
        <w:rPr>
          <w:rFonts w:ascii="Times New Roman"/>
          <w:b w:val="false"/>
          <w:i w:val="false"/>
          <w:color w:val="000000"/>
          <w:sz w:val="28"/>
        </w:rPr>
        <w:t>
      в графе 8 - содержание нотариального действия. При удостоверении сделок в этой графе указывается вид сделки (завещание, договор купли-продажи, свидетельство о праве собственности, свидетельство о праве на наследство и т.д.). При удостоверении доверенности указывается вид доверенности. При свидетельствовании верности копии документа указывается наименование документа, количество экземпляров копии;</w:t>
      </w:r>
      <w:r>
        <w:br/>
      </w:r>
      <w:r>
        <w:rPr>
          <w:rFonts w:ascii="Times New Roman"/>
          <w:b w:val="false"/>
          <w:i w:val="false"/>
          <w:color w:val="000000"/>
          <w:sz w:val="28"/>
        </w:rPr>
        <w:t>
</w:t>
      </w:r>
      <w:r>
        <w:rPr>
          <w:rFonts w:ascii="Times New Roman"/>
          <w:b w:val="false"/>
          <w:i w:val="false"/>
          <w:color w:val="000000"/>
          <w:sz w:val="28"/>
        </w:rPr>
        <w:t>
      в графе 9 - примечание (указываются оговорки, исправления, признания нотариального действия недействительным, вследствие его отмены на основании решения суда).</w:t>
      </w:r>
      <w:r>
        <w:br/>
      </w:r>
      <w:r>
        <w:rPr>
          <w:rFonts w:ascii="Times New Roman"/>
          <w:b w:val="false"/>
          <w:i w:val="false"/>
          <w:color w:val="000000"/>
          <w:sz w:val="28"/>
        </w:rPr>
        <w:t>
</w:t>
      </w:r>
      <w:r>
        <w:rPr>
          <w:rFonts w:ascii="Times New Roman"/>
          <w:b w:val="false"/>
          <w:i w:val="false"/>
          <w:color w:val="000000"/>
          <w:sz w:val="28"/>
        </w:rPr>
        <w:t>
      29. Запрещения, налагаемые нотариусами на отчуждение недвижимости по извещениям банков, предприятий, организаций по выдаче ссуд (займа), регистрируются в реестре для регистрации запрещений отчуждения имущества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и заносятся в алфавитную книгу учета запрещений отчуждения имущества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10"/>
    <w:bookmarkStart w:name="z83" w:id="11"/>
    <w:p>
      <w:pPr>
        <w:spacing w:after="0"/>
        <w:ind w:left="0"/>
        <w:jc w:val="left"/>
      </w:pPr>
      <w:r>
        <w:rPr>
          <w:rFonts w:ascii="Times New Roman"/>
          <w:b/>
          <w:i w:val="false"/>
          <w:color w:val="000000"/>
        </w:rPr>
        <w:t xml:space="preserve"> 
6. Оформление документов, предназначенных для действий за</w:t>
      </w:r>
      <w:r>
        <w:br/>
      </w:r>
      <w:r>
        <w:rPr>
          <w:rFonts w:ascii="Times New Roman"/>
          <w:b/>
          <w:i w:val="false"/>
          <w:color w:val="000000"/>
        </w:rPr>
        <w:t>
границей</w:t>
      </w:r>
    </w:p>
    <w:bookmarkEnd w:id="11"/>
    <w:bookmarkStart w:name="z84" w:id="12"/>
    <w:p>
      <w:pPr>
        <w:spacing w:after="0"/>
        <w:ind w:left="0"/>
        <w:jc w:val="both"/>
      </w:pPr>
      <w:r>
        <w:rPr>
          <w:rFonts w:ascii="Times New Roman"/>
          <w:b w:val="false"/>
          <w:i w:val="false"/>
          <w:color w:val="000000"/>
          <w:sz w:val="28"/>
        </w:rPr>
        <w:t>
      30. При подписании документов, предназначенных для действий за границей, лицо, которое обратилось за совершением нотариального действия в документе, пишет в строку свою фамилию, имя, отчество в той последовательности, как указано в документе, удостоверяющем его личность.</w:t>
      </w:r>
      <w:r>
        <w:br/>
      </w:r>
      <w:r>
        <w:rPr>
          <w:rFonts w:ascii="Times New Roman"/>
          <w:b w:val="false"/>
          <w:i w:val="false"/>
          <w:color w:val="000000"/>
          <w:sz w:val="28"/>
        </w:rPr>
        <w:t>
</w:t>
      </w:r>
      <w:r>
        <w:rPr>
          <w:rFonts w:ascii="Times New Roman"/>
          <w:b w:val="false"/>
          <w:i w:val="false"/>
          <w:color w:val="000000"/>
          <w:sz w:val="28"/>
        </w:rPr>
        <w:t>
      31. При заполнении удостоверительных надписей фамилия, имя, отчество нотариуса указывается полностью, а также полное наименование государственной нотариальной конторы строго в соответствии с оттиском печати, дату обозначать словами. Фамилию, имя, отчество лица, подписавшего документ, указывается в той последовательности, как указано в документе, удостоверяющем его личность.</w:t>
      </w:r>
      <w:r>
        <w:br/>
      </w:r>
      <w:r>
        <w:rPr>
          <w:rFonts w:ascii="Times New Roman"/>
          <w:b w:val="false"/>
          <w:i w:val="false"/>
          <w:color w:val="000000"/>
          <w:sz w:val="28"/>
        </w:rPr>
        <w:t>
</w:t>
      </w:r>
      <w:r>
        <w:rPr>
          <w:rFonts w:ascii="Times New Roman"/>
          <w:b w:val="false"/>
          <w:i w:val="false"/>
          <w:color w:val="000000"/>
          <w:sz w:val="28"/>
        </w:rPr>
        <w:t>
      32. Печать ставится на свободном месте документа под удостоверительной надписью, не затрагивая ее текста и подписи нотариуса. Весь текст печатается (в том числе порядковый номер реестра для регистрации нотариальных действий, сумма взысканной государственной пошлины или сумма, оплаченная нотариусу, занимающемуся частной практикой, за совершение нотариального действия).</w:t>
      </w:r>
      <w:r>
        <w:br/>
      </w:r>
      <w:r>
        <w:rPr>
          <w:rFonts w:ascii="Times New Roman"/>
          <w:b w:val="false"/>
          <w:i w:val="false"/>
          <w:color w:val="000000"/>
          <w:sz w:val="28"/>
        </w:rPr>
        <w:t>
</w:t>
      </w:r>
      <w:r>
        <w:rPr>
          <w:rFonts w:ascii="Times New Roman"/>
          <w:b w:val="false"/>
          <w:i w:val="false"/>
          <w:color w:val="000000"/>
          <w:sz w:val="28"/>
        </w:rPr>
        <w:t>
      33. Лицам, от имени которых совершается нотариальное действие, выдаются первые экземпляры документов.</w:t>
      </w:r>
      <w:r>
        <w:br/>
      </w:r>
      <w:r>
        <w:rPr>
          <w:rFonts w:ascii="Times New Roman"/>
          <w:b w:val="false"/>
          <w:i w:val="false"/>
          <w:color w:val="000000"/>
          <w:sz w:val="28"/>
        </w:rPr>
        <w:t>
</w:t>
      </w:r>
      <w:r>
        <w:rPr>
          <w:rFonts w:ascii="Times New Roman"/>
          <w:b w:val="false"/>
          <w:i w:val="false"/>
          <w:color w:val="000000"/>
          <w:sz w:val="28"/>
        </w:rPr>
        <w:t>
      Документы не сгибаются, незаполненные до конца строки, свободные места не прочеркиваются, проставление мастичных штампов не допускается.</w:t>
      </w:r>
      <w:r>
        <w:br/>
      </w:r>
      <w:r>
        <w:rPr>
          <w:rFonts w:ascii="Times New Roman"/>
          <w:b w:val="false"/>
          <w:i w:val="false"/>
          <w:color w:val="000000"/>
          <w:sz w:val="28"/>
        </w:rPr>
        <w:t>
</w:t>
      </w:r>
      <w:r>
        <w:rPr>
          <w:rFonts w:ascii="Times New Roman"/>
          <w:b w:val="false"/>
          <w:i w:val="false"/>
          <w:color w:val="000000"/>
          <w:sz w:val="28"/>
        </w:rPr>
        <w:t>
      Документы сшиваются шелковой ниткой или лентой красного или белого цвета в три прокола.</w:t>
      </w:r>
    </w:p>
    <w:bookmarkEnd w:id="12"/>
    <w:bookmarkStart w:name="z90" w:id="13"/>
    <w:p>
      <w:pPr>
        <w:spacing w:after="0"/>
        <w:ind w:left="0"/>
        <w:jc w:val="left"/>
      </w:pPr>
      <w:r>
        <w:rPr>
          <w:rFonts w:ascii="Times New Roman"/>
          <w:b/>
          <w:i w:val="false"/>
          <w:color w:val="000000"/>
        </w:rPr>
        <w:t xml:space="preserve"> 
7. Печать, штампы и бланки нотариуса</w:t>
      </w:r>
    </w:p>
    <w:bookmarkEnd w:id="13"/>
    <w:bookmarkStart w:name="z91" w:id="14"/>
    <w:p>
      <w:pPr>
        <w:spacing w:after="0"/>
        <w:ind w:left="0"/>
        <w:jc w:val="both"/>
      </w:pPr>
      <w:r>
        <w:rPr>
          <w:rFonts w:ascii="Times New Roman"/>
          <w:b w:val="false"/>
          <w:i w:val="false"/>
          <w:color w:val="000000"/>
          <w:sz w:val="28"/>
        </w:rPr>
        <w:t>
      34. Нотариус имеет личную печать (далее - Печать).</w:t>
      </w:r>
      <w:r>
        <w:br/>
      </w:r>
      <w:r>
        <w:rPr>
          <w:rFonts w:ascii="Times New Roman"/>
          <w:b w:val="false"/>
          <w:i w:val="false"/>
          <w:color w:val="000000"/>
          <w:sz w:val="28"/>
        </w:rPr>
        <w:t>
</w:t>
      </w:r>
      <w:r>
        <w:rPr>
          <w:rFonts w:ascii="Times New Roman"/>
          <w:b w:val="false"/>
          <w:i w:val="false"/>
          <w:color w:val="000000"/>
          <w:sz w:val="28"/>
        </w:rPr>
        <w:t>
      35. Печать государственного нотариуса изготавливается в соответствии с требованиями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языках в Республике Казахстан», </w:t>
      </w:r>
      <w:r>
        <w:rPr>
          <w:rFonts w:ascii="Times New Roman"/>
          <w:b w:val="false"/>
          <w:i w:val="false"/>
          <w:color w:val="000000"/>
          <w:sz w:val="28"/>
        </w:rPr>
        <w:t>статьи 22</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36. Печать нотариуса, занимающегося частной практикой, изготавливается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 печати частного нотариуса», утвержденного 24 февраля 1999 года № 16 (зарегистрированный в Реестре государственной регистрации нормативных правовых актов за № 702).</w:t>
      </w:r>
      <w:r>
        <w:br/>
      </w:r>
      <w:r>
        <w:rPr>
          <w:rFonts w:ascii="Times New Roman"/>
          <w:b w:val="false"/>
          <w:i w:val="false"/>
          <w:color w:val="000000"/>
          <w:sz w:val="28"/>
        </w:rPr>
        <w:t>
</w:t>
      </w:r>
      <w:r>
        <w:rPr>
          <w:rFonts w:ascii="Times New Roman"/>
          <w:b w:val="false"/>
          <w:i w:val="false"/>
          <w:color w:val="000000"/>
          <w:sz w:val="28"/>
        </w:rPr>
        <w:t>
      37. Написание фамилии, имени и отчества нотариуса в тексте печати производится по документу, удостоверяющему его личность.</w:t>
      </w:r>
      <w:r>
        <w:br/>
      </w:r>
      <w:r>
        <w:rPr>
          <w:rFonts w:ascii="Times New Roman"/>
          <w:b w:val="false"/>
          <w:i w:val="false"/>
          <w:color w:val="000000"/>
          <w:sz w:val="28"/>
        </w:rPr>
        <w:t>
</w:t>
      </w:r>
      <w:r>
        <w:rPr>
          <w:rFonts w:ascii="Times New Roman"/>
          <w:b w:val="false"/>
          <w:i w:val="false"/>
          <w:color w:val="000000"/>
          <w:sz w:val="28"/>
        </w:rPr>
        <w:t>
      38. Территориальный орган юстиции осуществляет заказ на изготовление печати нотариусов и выдает печать под роспись в журнале выдачи печати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39. Печать используется нотариусом, занимающимся частной практикой и государственным нотариусом, для скрепления своей подписи на тексте удостоверительной надписи при выдаче нотариально удостоверенного либо засвидетельствованного документа, на постановлении, поручении (запросе) и на документах, связанных с деятельностью нотариуса.</w:t>
      </w:r>
      <w:r>
        <w:br/>
      </w:r>
      <w:r>
        <w:rPr>
          <w:rFonts w:ascii="Times New Roman"/>
          <w:b w:val="false"/>
          <w:i w:val="false"/>
          <w:color w:val="000000"/>
          <w:sz w:val="28"/>
        </w:rPr>
        <w:t>
</w:t>
      </w:r>
      <w:r>
        <w:rPr>
          <w:rFonts w:ascii="Times New Roman"/>
          <w:b w:val="false"/>
          <w:i w:val="false"/>
          <w:color w:val="000000"/>
          <w:sz w:val="28"/>
        </w:rPr>
        <w:t>
      40. Об утрате или хищении печати, нотариус, занимающийся частной практикой и государственный нотариус сообщает в территориальный орган юстиции и нотариальную палату в течение одного дня со дня обнаружения ее утраты или хищения.</w:t>
      </w:r>
      <w:r>
        <w:br/>
      </w:r>
      <w:r>
        <w:rPr>
          <w:rFonts w:ascii="Times New Roman"/>
          <w:b w:val="false"/>
          <w:i w:val="false"/>
          <w:color w:val="000000"/>
          <w:sz w:val="28"/>
        </w:rPr>
        <w:t>
</w:t>
      </w:r>
      <w:r>
        <w:rPr>
          <w:rFonts w:ascii="Times New Roman"/>
          <w:b w:val="false"/>
          <w:i w:val="false"/>
          <w:color w:val="000000"/>
          <w:sz w:val="28"/>
        </w:rPr>
        <w:t>
      41. При освобождении от должности государственного нотариуса или прекращении действия </w:t>
      </w:r>
      <w:r>
        <w:rPr>
          <w:rFonts w:ascii="Times New Roman"/>
          <w:b w:val="false"/>
          <w:i w:val="false"/>
          <w:color w:val="000000"/>
          <w:sz w:val="28"/>
        </w:rPr>
        <w:t>лицензии</w:t>
      </w:r>
      <w:r>
        <w:rPr>
          <w:rFonts w:ascii="Times New Roman"/>
          <w:b w:val="false"/>
          <w:i w:val="false"/>
          <w:color w:val="000000"/>
          <w:sz w:val="28"/>
        </w:rPr>
        <w:t xml:space="preserve"> нотариуса, занимающегося частной практикой, печать нотариуса уничтожается.</w:t>
      </w:r>
      <w:r>
        <w:br/>
      </w:r>
      <w:r>
        <w:rPr>
          <w:rFonts w:ascii="Times New Roman"/>
          <w:b w:val="false"/>
          <w:i w:val="false"/>
          <w:color w:val="000000"/>
          <w:sz w:val="28"/>
        </w:rPr>
        <w:t>
</w:t>
      </w:r>
      <w:r>
        <w:rPr>
          <w:rFonts w:ascii="Times New Roman"/>
          <w:b w:val="false"/>
          <w:i w:val="false"/>
          <w:color w:val="000000"/>
          <w:sz w:val="28"/>
        </w:rPr>
        <w:t>
      42. В случае приостановления действия лицензии нотариуса, занимающегося частной практикой или нахождении в отпуске (в том числе по уходу за ребенком) государственного нотариуса или нотариуса, занимающегося частной практикой, печать сдается на хранение на период приостановления действия лицензии или нахождении в отпуске (в том числе по уходу за ребенком) в территориальный орган юстиции в течение одного рабочего дня с момента ознакомления с приказом о приостановлении действия его лицензии или со дня выхода в отпуск (в том числе по уходу за ребенком).</w:t>
      </w:r>
      <w:r>
        <w:br/>
      </w:r>
      <w:r>
        <w:rPr>
          <w:rFonts w:ascii="Times New Roman"/>
          <w:b w:val="false"/>
          <w:i w:val="false"/>
          <w:color w:val="000000"/>
          <w:sz w:val="28"/>
        </w:rPr>
        <w:t>
</w:t>
      </w:r>
      <w:r>
        <w:rPr>
          <w:rFonts w:ascii="Times New Roman"/>
          <w:b w:val="false"/>
          <w:i w:val="false"/>
          <w:color w:val="000000"/>
          <w:sz w:val="28"/>
        </w:rPr>
        <w:t>
      43. При пользовании печати, применяется синий или фиолетовый красители, не допуская применения черного, многоцветного красителей.</w:t>
      </w:r>
      <w:r>
        <w:br/>
      </w:r>
      <w:r>
        <w:rPr>
          <w:rFonts w:ascii="Times New Roman"/>
          <w:b w:val="false"/>
          <w:i w:val="false"/>
          <w:color w:val="000000"/>
          <w:sz w:val="28"/>
        </w:rPr>
        <w:t>
</w:t>
      </w:r>
      <w:r>
        <w:rPr>
          <w:rFonts w:ascii="Times New Roman"/>
          <w:b w:val="false"/>
          <w:i w:val="false"/>
          <w:color w:val="000000"/>
          <w:sz w:val="28"/>
        </w:rPr>
        <w:t>
      44. Территориальный орган юстиции в случае утраты или уничтожения печати публикует информацию на Интернет-ресурсе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45. Нотариус, занимающийся частной практикой и государственный нотариус, имеют электронную цифровую подпись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r>
        <w:br/>
      </w:r>
      <w:r>
        <w:rPr>
          <w:rFonts w:ascii="Times New Roman"/>
          <w:b w:val="false"/>
          <w:i w:val="false"/>
          <w:color w:val="000000"/>
          <w:sz w:val="28"/>
        </w:rPr>
        <w:t>
</w:t>
      </w:r>
      <w:r>
        <w:rPr>
          <w:rFonts w:ascii="Times New Roman"/>
          <w:b w:val="false"/>
          <w:i w:val="false"/>
          <w:color w:val="000000"/>
          <w:sz w:val="28"/>
        </w:rPr>
        <w:t>
      46. Нотариус имеет личные бланки (далее - Бланки).</w:t>
      </w:r>
      <w:r>
        <w:br/>
      </w:r>
      <w:r>
        <w:rPr>
          <w:rFonts w:ascii="Times New Roman"/>
          <w:b w:val="false"/>
          <w:i w:val="false"/>
          <w:color w:val="000000"/>
          <w:sz w:val="28"/>
        </w:rPr>
        <w:t>
</w:t>
      </w:r>
      <w:r>
        <w:rPr>
          <w:rFonts w:ascii="Times New Roman"/>
          <w:b w:val="false"/>
          <w:i w:val="false"/>
          <w:color w:val="000000"/>
          <w:sz w:val="28"/>
        </w:rPr>
        <w:t>
      47. Бланки изготавливаются полиграфическими предприятиями, уполномоченными на соответствующий вид деятельности, по заказам территориального органа юстиции или территориальной нотариальной палаты и подлежат учету.</w:t>
      </w:r>
      <w:r>
        <w:br/>
      </w:r>
      <w:r>
        <w:rPr>
          <w:rFonts w:ascii="Times New Roman"/>
          <w:b w:val="false"/>
          <w:i w:val="false"/>
          <w:color w:val="000000"/>
          <w:sz w:val="28"/>
        </w:rPr>
        <w:t>
</w:t>
      </w:r>
      <w:r>
        <w:rPr>
          <w:rFonts w:ascii="Times New Roman"/>
          <w:b w:val="false"/>
          <w:i w:val="false"/>
          <w:color w:val="000000"/>
          <w:sz w:val="28"/>
        </w:rPr>
        <w:t>
      Бланк изготавливается на документной защищенной без оптических отбеливателей с водяным знаком бумаге, с написанием два раза слова «Казахстан» сокращенно на английском языке (KAZ) между которыми отображен казахский орнамент.</w:t>
      </w:r>
      <w:r>
        <w:br/>
      </w:r>
      <w:r>
        <w:rPr>
          <w:rFonts w:ascii="Times New Roman"/>
          <w:b w:val="false"/>
          <w:i w:val="false"/>
          <w:color w:val="000000"/>
          <w:sz w:val="28"/>
        </w:rPr>
        <w:t>
</w:t>
      </w:r>
      <w:r>
        <w:rPr>
          <w:rFonts w:ascii="Times New Roman"/>
          <w:b w:val="false"/>
          <w:i w:val="false"/>
          <w:color w:val="000000"/>
          <w:sz w:val="28"/>
        </w:rPr>
        <w:t>
      Формат бланка лист А-4, цвет белый с последовательной нумерацией порядкового номера в нижнем правом углу.</w:t>
      </w:r>
      <w:r>
        <w:br/>
      </w:r>
      <w:r>
        <w:rPr>
          <w:rFonts w:ascii="Times New Roman"/>
          <w:b w:val="false"/>
          <w:i w:val="false"/>
          <w:color w:val="000000"/>
          <w:sz w:val="28"/>
        </w:rPr>
        <w:t>
</w:t>
      </w:r>
      <w:r>
        <w:rPr>
          <w:rFonts w:ascii="Times New Roman"/>
          <w:b w:val="false"/>
          <w:i w:val="false"/>
          <w:color w:val="000000"/>
          <w:sz w:val="28"/>
        </w:rPr>
        <w:t>
      48. Выдача бланков производится под роспись в журнале выдачи бланков территориальным органом юстиции или территориальной нотариальной палатой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49. Бланки используются нотариусом, занимающимся частной практикой и государственным нотариусом при совершении нотариальных действий.</w:t>
      </w:r>
      <w:r>
        <w:br/>
      </w:r>
      <w:r>
        <w:rPr>
          <w:rFonts w:ascii="Times New Roman"/>
          <w:b w:val="false"/>
          <w:i w:val="false"/>
          <w:color w:val="000000"/>
          <w:sz w:val="28"/>
        </w:rPr>
        <w:t>
</w:t>
      </w:r>
      <w:r>
        <w:rPr>
          <w:rFonts w:ascii="Times New Roman"/>
          <w:b w:val="false"/>
          <w:i w:val="false"/>
          <w:color w:val="000000"/>
          <w:sz w:val="28"/>
        </w:rPr>
        <w:t>
      Не подлежит оформлению на бланке и выполняется на обычной бумаге экземпляры договора, а также экземпляры документов, которые остаются в делах у частного нотариуса (на оставшемся в деле у частного нотариуса экземпляре документа записываются номера бланков, использованных для оформления экземпляров документа, выданных лицам, обратившимся за совершением нотариального действия).</w:t>
      </w:r>
      <w:r>
        <w:br/>
      </w:r>
      <w:r>
        <w:rPr>
          <w:rFonts w:ascii="Times New Roman"/>
          <w:b w:val="false"/>
          <w:i w:val="false"/>
          <w:color w:val="000000"/>
          <w:sz w:val="28"/>
        </w:rPr>
        <w:t>
</w:t>
      </w:r>
      <w:r>
        <w:rPr>
          <w:rFonts w:ascii="Times New Roman"/>
          <w:b w:val="false"/>
          <w:i w:val="false"/>
          <w:color w:val="000000"/>
          <w:sz w:val="28"/>
        </w:rPr>
        <w:t>
      Не допускается применение бланков при изготовлении писем нотариуса и документов, не связанных с оформлением нотариального действия.</w:t>
      </w:r>
      <w:r>
        <w:br/>
      </w:r>
      <w:r>
        <w:rPr>
          <w:rFonts w:ascii="Times New Roman"/>
          <w:b w:val="false"/>
          <w:i w:val="false"/>
          <w:color w:val="000000"/>
          <w:sz w:val="28"/>
        </w:rPr>
        <w:t>
</w:t>
      </w:r>
      <w:r>
        <w:rPr>
          <w:rFonts w:ascii="Times New Roman"/>
          <w:b w:val="false"/>
          <w:i w:val="false"/>
          <w:color w:val="000000"/>
          <w:sz w:val="28"/>
        </w:rPr>
        <w:t>
      50. Территориальный орган юстиции и территориальная нотариальная палата ведет учет бланков полученных от изготовителя, выданных частному нотариусу, возвращенных, неиспользованных, испорченных, с техническим браком, с одинаковыми номерами, в случае прекращения или приостановления лицензии на право занятия нотариальной деятельностью.</w:t>
      </w:r>
      <w:r>
        <w:br/>
      </w:r>
      <w:r>
        <w:rPr>
          <w:rFonts w:ascii="Times New Roman"/>
          <w:b w:val="false"/>
          <w:i w:val="false"/>
          <w:color w:val="000000"/>
          <w:sz w:val="28"/>
        </w:rPr>
        <w:t>
</w:t>
      </w:r>
      <w:r>
        <w:rPr>
          <w:rFonts w:ascii="Times New Roman"/>
          <w:b w:val="false"/>
          <w:i w:val="false"/>
          <w:color w:val="000000"/>
          <w:sz w:val="28"/>
        </w:rPr>
        <w:t>
      51. В случае утраты, хищения бланков частный нотариус или территориальная нотариальная палата, сообщает об этом в органы внутренних дел и территориальный орган юстиции в течение одного рабочего дня с момента выявления их утраты или хищения.</w:t>
      </w:r>
      <w:r>
        <w:br/>
      </w:r>
      <w:r>
        <w:rPr>
          <w:rFonts w:ascii="Times New Roman"/>
          <w:b w:val="false"/>
          <w:i w:val="false"/>
          <w:color w:val="000000"/>
          <w:sz w:val="28"/>
        </w:rPr>
        <w:t>
</w:t>
      </w:r>
      <w:r>
        <w:rPr>
          <w:rFonts w:ascii="Times New Roman"/>
          <w:b w:val="false"/>
          <w:i w:val="false"/>
          <w:color w:val="000000"/>
          <w:sz w:val="28"/>
        </w:rPr>
        <w:t>
      52. При прекращении, приостановлении лицензии на право занятия нотариальной деятельностью нотариуса, занимающегося частной практикой, или освобождения от должности государственного нотариуса неиспользованные бланки сдаются в территориальный орган юстиции или территориальную нотариальную палату по акту передачи бланков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53. В случае порчи бланка при совершении нотариальных действий, нотариусом, занимающимся частной практикой, или государственным нотариусом, производится на самом бланке по диагонали его формата запись «испорчено» печатными заглавными буквами чернилами черного или фиолетового цвета. Запись заверяется подписью нотариуса, заполнявшего бланк. Испорченные бланки подлежат возврату в территориальный орган юстиции или территориальную нотариальную палату.</w:t>
      </w:r>
      <w:r>
        <w:br/>
      </w:r>
      <w:r>
        <w:rPr>
          <w:rFonts w:ascii="Times New Roman"/>
          <w:b w:val="false"/>
          <w:i w:val="false"/>
          <w:color w:val="000000"/>
          <w:sz w:val="28"/>
        </w:rPr>
        <w:t>
</w:t>
      </w:r>
      <w:r>
        <w:rPr>
          <w:rFonts w:ascii="Times New Roman"/>
          <w:b w:val="false"/>
          <w:i w:val="false"/>
          <w:color w:val="000000"/>
          <w:sz w:val="28"/>
        </w:rPr>
        <w:t>
      54. Территориальный орган юстиции и территориальная нотариальная палата уничтожают испорченные бланки и составляют акт об уничтожении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55. При оформлении документов используются мастичные штампы. Оттиски мастичных штампов выполняются штемпельной краской синего или фиолетового цвета.</w:t>
      </w:r>
      <w:r>
        <w:br/>
      </w:r>
      <w:r>
        <w:rPr>
          <w:rFonts w:ascii="Times New Roman"/>
          <w:b w:val="false"/>
          <w:i w:val="false"/>
          <w:color w:val="000000"/>
          <w:sz w:val="28"/>
        </w:rPr>
        <w:t>
</w:t>
      </w:r>
      <w:r>
        <w:rPr>
          <w:rFonts w:ascii="Times New Roman"/>
          <w:b w:val="false"/>
          <w:i w:val="false"/>
          <w:color w:val="000000"/>
          <w:sz w:val="28"/>
        </w:rPr>
        <w:t>
      При использовании мастичного штампа для исполнения удостоверительной надписи допускается дописывание незаполненных мест штампа при помощи использования технических средств или от руки с использованием красителя синего или фиолетового цвета. Допускается проставление от руки с использованием красителя синего или фиолетового цвета регистрационного номера нотариального действия и суммы взысканной государственной пошлины (нотариального тарифа) при исполнении удостоверительнои надписи с использованием технических средств. При написании удостоверительной надписи от руки также используется краситель синего или фиолетового цвета.</w:t>
      </w:r>
      <w:r>
        <w:br/>
      </w:r>
      <w:r>
        <w:rPr>
          <w:rFonts w:ascii="Times New Roman"/>
          <w:b w:val="false"/>
          <w:i w:val="false"/>
          <w:color w:val="000000"/>
          <w:sz w:val="28"/>
        </w:rPr>
        <w:t>
</w:t>
      </w:r>
      <w:r>
        <w:rPr>
          <w:rFonts w:ascii="Times New Roman"/>
          <w:b w:val="false"/>
          <w:i w:val="false"/>
          <w:color w:val="000000"/>
          <w:sz w:val="28"/>
        </w:rPr>
        <w:t>
      56. Печати, личные бланки, штампы удостоверительных надписей хранятся в сейфах или опечатываемых несгораемых металлических шкафах в помещении нотариуса, занимающегося частной практикой или государственной нотариальной конторе.</w:t>
      </w:r>
      <w:r>
        <w:br/>
      </w:r>
      <w:r>
        <w:rPr>
          <w:rFonts w:ascii="Times New Roman"/>
          <w:b w:val="false"/>
          <w:i w:val="false"/>
          <w:color w:val="000000"/>
          <w:sz w:val="28"/>
        </w:rPr>
        <w:t>
</w:t>
      </w:r>
      <w:r>
        <w:rPr>
          <w:rFonts w:ascii="Times New Roman"/>
          <w:b w:val="false"/>
          <w:i w:val="false"/>
          <w:color w:val="000000"/>
          <w:sz w:val="28"/>
        </w:rPr>
        <w:t>
      57. Использование, хранение и учет печати, личных бланков, штампов удостоверительных надписей, ведется нотариусом, занимающимся частной практикой, или одним из нотариусов государственной нотариальной конторы, определенным приказом начальника территориального органа юстиции.</w:t>
      </w:r>
    </w:p>
    <w:bookmarkEnd w:id="14"/>
    <w:bookmarkStart w:name="z120" w:id="15"/>
    <w:p>
      <w:pPr>
        <w:spacing w:after="0"/>
        <w:ind w:left="0"/>
        <w:jc w:val="left"/>
      </w:pPr>
      <w:r>
        <w:rPr>
          <w:rFonts w:ascii="Times New Roman"/>
          <w:b/>
          <w:i w:val="false"/>
          <w:color w:val="000000"/>
        </w:rPr>
        <w:t xml:space="preserve"> 
8. Составление номенклатуры дел</w:t>
      </w:r>
    </w:p>
    <w:bookmarkEnd w:id="15"/>
    <w:bookmarkStart w:name="z121" w:id="16"/>
    <w:p>
      <w:pPr>
        <w:spacing w:after="0"/>
        <w:ind w:left="0"/>
        <w:jc w:val="both"/>
      </w:pPr>
      <w:r>
        <w:rPr>
          <w:rFonts w:ascii="Times New Roman"/>
          <w:b w:val="false"/>
          <w:i w:val="false"/>
          <w:color w:val="000000"/>
          <w:sz w:val="28"/>
        </w:rPr>
        <w:t>
      58. Номенклатура дел предназначена для группировки документов в дела, систематизации и учета дела, определения сроков их хранения и является основой для составления описей дел постоянного и временного (свыше 10 лет) хранения, а также для учета дел временного хранения (до 10 лет включительно).</w:t>
      </w:r>
      <w:r>
        <w:br/>
      </w:r>
      <w:r>
        <w:rPr>
          <w:rFonts w:ascii="Times New Roman"/>
          <w:b w:val="false"/>
          <w:i w:val="false"/>
          <w:color w:val="000000"/>
          <w:sz w:val="28"/>
        </w:rPr>
        <w:t>
</w:t>
      </w:r>
      <w:r>
        <w:rPr>
          <w:rFonts w:ascii="Times New Roman"/>
          <w:b w:val="false"/>
          <w:i w:val="false"/>
          <w:color w:val="000000"/>
          <w:sz w:val="28"/>
        </w:rPr>
        <w:t>
      59. Номенклатура дел, составляется (не позднее 15 ноября текущего года) нотариусом, занимающимся частной практикой, в государственной нотариальной конторе одним из нотариусов государственной нотариальной конторы и вводится в действие с 1 января следующего календарного года в трех экземплярах.</w:t>
      </w:r>
      <w:r>
        <w:br/>
      </w:r>
      <w:r>
        <w:rPr>
          <w:rFonts w:ascii="Times New Roman"/>
          <w:b w:val="false"/>
          <w:i w:val="false"/>
          <w:color w:val="000000"/>
          <w:sz w:val="28"/>
        </w:rPr>
        <w:t>
</w:t>
      </w:r>
      <w:r>
        <w:rPr>
          <w:rFonts w:ascii="Times New Roman"/>
          <w:b w:val="false"/>
          <w:i w:val="false"/>
          <w:color w:val="000000"/>
          <w:sz w:val="28"/>
        </w:rPr>
        <w:t>
      Номенклатура дел государственной нотариальной конторы утверждается руководителем территориального органа юстиции, нотариуса, занимающегося частной практикой, самим нотариусом.</w:t>
      </w:r>
      <w:r>
        <w:br/>
      </w:r>
      <w:r>
        <w:rPr>
          <w:rFonts w:ascii="Times New Roman"/>
          <w:b w:val="false"/>
          <w:i w:val="false"/>
          <w:color w:val="000000"/>
          <w:sz w:val="28"/>
        </w:rPr>
        <w:t>
</w:t>
      </w:r>
      <w:r>
        <w:rPr>
          <w:rFonts w:ascii="Times New Roman"/>
          <w:b w:val="false"/>
          <w:i w:val="false"/>
          <w:color w:val="000000"/>
          <w:sz w:val="28"/>
        </w:rPr>
        <w:t>
      60. Номенклатура дел в государственной нотариальной конторе согласовывается с государственным архивом.</w:t>
      </w:r>
      <w:r>
        <w:br/>
      </w:r>
      <w:r>
        <w:rPr>
          <w:rFonts w:ascii="Times New Roman"/>
          <w:b w:val="false"/>
          <w:i w:val="false"/>
          <w:color w:val="000000"/>
          <w:sz w:val="28"/>
        </w:rPr>
        <w:t>
</w:t>
      </w:r>
      <w:r>
        <w:rPr>
          <w:rFonts w:ascii="Times New Roman"/>
          <w:b w:val="false"/>
          <w:i w:val="false"/>
          <w:color w:val="000000"/>
          <w:sz w:val="28"/>
        </w:rPr>
        <w:t>
      Нотариус, занимающийся частной практикой не представляет номенклатуру дел на согласование в государственный архив.</w:t>
      </w:r>
      <w:r>
        <w:br/>
      </w:r>
      <w:r>
        <w:rPr>
          <w:rFonts w:ascii="Times New Roman"/>
          <w:b w:val="false"/>
          <w:i w:val="false"/>
          <w:color w:val="000000"/>
          <w:sz w:val="28"/>
        </w:rPr>
        <w:t>
</w:t>
      </w:r>
      <w:r>
        <w:rPr>
          <w:rFonts w:ascii="Times New Roman"/>
          <w:b w:val="false"/>
          <w:i w:val="false"/>
          <w:color w:val="000000"/>
          <w:sz w:val="28"/>
        </w:rPr>
        <w:t>
      61. Номенклатура дел составляется на основе Примерной номенклатуры дел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 включающей в себя заголовки дел, отражающие всю документируемую деятельность нотариуса с указанием их срока хранения (дела, реестры, книги, журналы). Печатные издания в номенклатуру дел не включаются.</w:t>
      </w:r>
      <w:r>
        <w:br/>
      </w:r>
      <w:r>
        <w:rPr>
          <w:rFonts w:ascii="Times New Roman"/>
          <w:b w:val="false"/>
          <w:i w:val="false"/>
          <w:color w:val="000000"/>
          <w:sz w:val="28"/>
        </w:rPr>
        <w:t>
</w:t>
      </w:r>
      <w:r>
        <w:rPr>
          <w:rFonts w:ascii="Times New Roman"/>
          <w:b w:val="false"/>
          <w:i w:val="false"/>
          <w:color w:val="000000"/>
          <w:sz w:val="28"/>
        </w:rPr>
        <w:t>
      В номенклатуре дел предусматриваются резервные номера, с тем, чтобы в течение года завести дополнительные наряды, не предусмотренные ранее.</w:t>
      </w:r>
      <w:r>
        <w:br/>
      </w:r>
      <w:r>
        <w:rPr>
          <w:rFonts w:ascii="Times New Roman"/>
          <w:b w:val="false"/>
          <w:i w:val="false"/>
          <w:color w:val="000000"/>
          <w:sz w:val="28"/>
        </w:rPr>
        <w:t>
</w:t>
      </w:r>
      <w:r>
        <w:rPr>
          <w:rFonts w:ascii="Times New Roman"/>
          <w:b w:val="false"/>
          <w:i w:val="false"/>
          <w:color w:val="000000"/>
          <w:sz w:val="28"/>
        </w:rPr>
        <w:t>
      62. По окончании года в номенклатуру дел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 вносится итоговая запись о количестве заведенных нарядов.</w:t>
      </w:r>
      <w:r>
        <w:br/>
      </w:r>
      <w:r>
        <w:rPr>
          <w:rFonts w:ascii="Times New Roman"/>
          <w:b w:val="false"/>
          <w:i w:val="false"/>
          <w:color w:val="000000"/>
          <w:sz w:val="28"/>
        </w:rPr>
        <w:t>
</w:t>
      </w:r>
      <w:r>
        <w:rPr>
          <w:rFonts w:ascii="Times New Roman"/>
          <w:b w:val="false"/>
          <w:i w:val="false"/>
          <w:color w:val="000000"/>
          <w:sz w:val="28"/>
        </w:rPr>
        <w:t>
      Экземпляр номенклатуры дел, как учетный документ для дел временного хранения, остается в архиве государственной нотариальной конторы или нотариуса, занимающегося частной практикой.</w:t>
      </w:r>
      <w:r>
        <w:br/>
      </w:r>
      <w:r>
        <w:rPr>
          <w:rFonts w:ascii="Times New Roman"/>
          <w:b w:val="false"/>
          <w:i w:val="false"/>
          <w:color w:val="000000"/>
          <w:sz w:val="28"/>
        </w:rPr>
        <w:t>
</w:t>
      </w:r>
      <w:r>
        <w:rPr>
          <w:rFonts w:ascii="Times New Roman"/>
          <w:b w:val="false"/>
          <w:i w:val="false"/>
          <w:color w:val="000000"/>
          <w:sz w:val="28"/>
        </w:rPr>
        <w:t>
      63. Все имеющиеся в государственной нотариальной конторе и у нотариуса, занимающегося частной практикой, документы после их исполнения группируются в наряды.</w:t>
      </w:r>
      <w:r>
        <w:br/>
      </w:r>
      <w:r>
        <w:rPr>
          <w:rFonts w:ascii="Times New Roman"/>
          <w:b w:val="false"/>
          <w:i w:val="false"/>
          <w:color w:val="000000"/>
          <w:sz w:val="28"/>
        </w:rPr>
        <w:t>
</w:t>
      </w:r>
      <w:r>
        <w:rPr>
          <w:rFonts w:ascii="Times New Roman"/>
          <w:b w:val="false"/>
          <w:i w:val="false"/>
          <w:color w:val="000000"/>
          <w:sz w:val="28"/>
        </w:rPr>
        <w:t>
      64. В наряды группируются документы одного года.</w:t>
      </w:r>
      <w:r>
        <w:br/>
      </w:r>
      <w:r>
        <w:rPr>
          <w:rFonts w:ascii="Times New Roman"/>
          <w:b w:val="false"/>
          <w:i w:val="false"/>
          <w:color w:val="000000"/>
          <w:sz w:val="28"/>
        </w:rPr>
        <w:t>
</w:t>
      </w:r>
      <w:r>
        <w:rPr>
          <w:rFonts w:ascii="Times New Roman"/>
          <w:b w:val="false"/>
          <w:i w:val="false"/>
          <w:color w:val="000000"/>
          <w:sz w:val="28"/>
        </w:rPr>
        <w:t>
      65. Статистические отчеты должны подшиваться в наряде того года, к которому они относятся по содержанию независимо от времени их составления.</w:t>
      </w:r>
      <w:r>
        <w:br/>
      </w:r>
      <w:r>
        <w:rPr>
          <w:rFonts w:ascii="Times New Roman"/>
          <w:b w:val="false"/>
          <w:i w:val="false"/>
          <w:color w:val="000000"/>
          <w:sz w:val="28"/>
        </w:rPr>
        <w:t>
</w:t>
      </w:r>
      <w:r>
        <w:rPr>
          <w:rFonts w:ascii="Times New Roman"/>
          <w:b w:val="false"/>
          <w:i w:val="false"/>
          <w:color w:val="000000"/>
          <w:sz w:val="28"/>
        </w:rPr>
        <w:t>
      66. Не допускается включение в наряды не относящихся к ним документов, а также черновиков и проектов документов.</w:t>
      </w:r>
    </w:p>
    <w:bookmarkEnd w:id="16"/>
    <w:bookmarkStart w:name="z134" w:id="17"/>
    <w:p>
      <w:pPr>
        <w:spacing w:after="0"/>
        <w:ind w:left="0"/>
        <w:jc w:val="left"/>
      </w:pPr>
      <w:r>
        <w:rPr>
          <w:rFonts w:ascii="Times New Roman"/>
          <w:b/>
          <w:i w:val="false"/>
          <w:color w:val="000000"/>
        </w:rPr>
        <w:t xml:space="preserve"> 
9. Формирование дел</w:t>
      </w:r>
    </w:p>
    <w:bookmarkEnd w:id="17"/>
    <w:bookmarkStart w:name="z135" w:id="18"/>
    <w:p>
      <w:pPr>
        <w:spacing w:after="0"/>
        <w:ind w:left="0"/>
        <w:jc w:val="both"/>
      </w:pPr>
      <w:r>
        <w:rPr>
          <w:rFonts w:ascii="Times New Roman"/>
          <w:b w:val="false"/>
          <w:i w:val="false"/>
          <w:color w:val="000000"/>
          <w:sz w:val="28"/>
        </w:rPr>
        <w:t>
      67. Все имеющиеся у нотариуса, занимающегося частной практикой, или в государственной нотариальной конторе документы формируются в дела посредством их группировки в соответствии с номенклатурой дел и систематизируются внутри дела.</w:t>
      </w:r>
      <w:r>
        <w:br/>
      </w:r>
      <w:r>
        <w:rPr>
          <w:rFonts w:ascii="Times New Roman"/>
          <w:b w:val="false"/>
          <w:i w:val="false"/>
          <w:color w:val="000000"/>
          <w:sz w:val="28"/>
        </w:rPr>
        <w:t>
</w:t>
      </w:r>
      <w:r>
        <w:rPr>
          <w:rFonts w:ascii="Times New Roman"/>
          <w:b w:val="false"/>
          <w:i w:val="false"/>
          <w:color w:val="000000"/>
          <w:sz w:val="28"/>
        </w:rPr>
        <w:t>
      Дело состоит из сгруппированных в отдельной папке документов, относящихся к определенному вопросу, определенному нотариальному действию.</w:t>
      </w:r>
      <w:r>
        <w:br/>
      </w:r>
      <w:r>
        <w:rPr>
          <w:rFonts w:ascii="Times New Roman"/>
          <w:b w:val="false"/>
          <w:i w:val="false"/>
          <w:color w:val="000000"/>
          <w:sz w:val="28"/>
        </w:rPr>
        <w:t>
</w:t>
      </w:r>
      <w:r>
        <w:rPr>
          <w:rFonts w:ascii="Times New Roman"/>
          <w:b w:val="false"/>
          <w:i w:val="false"/>
          <w:color w:val="000000"/>
          <w:sz w:val="28"/>
        </w:rPr>
        <w:t>
      68. В дела группируются документы одного календарного года, исключение составляют переходящие дела, ведущиеся в течение нескольких календарных лет.</w:t>
      </w:r>
      <w:r>
        <w:br/>
      </w:r>
      <w:r>
        <w:rPr>
          <w:rFonts w:ascii="Times New Roman"/>
          <w:b w:val="false"/>
          <w:i w:val="false"/>
          <w:color w:val="000000"/>
          <w:sz w:val="28"/>
        </w:rPr>
        <w:t>
</w:t>
      </w:r>
      <w:r>
        <w:rPr>
          <w:rFonts w:ascii="Times New Roman"/>
          <w:b w:val="false"/>
          <w:i w:val="false"/>
          <w:color w:val="000000"/>
          <w:sz w:val="28"/>
        </w:rPr>
        <w:t>
      69. Внутри дела документы систематизируются в хронологическом порядке; в деле «Переписка» документы-запросы группируются с документами-ответами.</w:t>
      </w:r>
      <w:r>
        <w:br/>
      </w:r>
      <w:r>
        <w:rPr>
          <w:rFonts w:ascii="Times New Roman"/>
          <w:b w:val="false"/>
          <w:i w:val="false"/>
          <w:color w:val="000000"/>
          <w:sz w:val="28"/>
        </w:rPr>
        <w:t>
</w:t>
      </w:r>
      <w:r>
        <w:rPr>
          <w:rFonts w:ascii="Times New Roman"/>
          <w:b w:val="false"/>
          <w:i w:val="false"/>
          <w:color w:val="000000"/>
          <w:sz w:val="28"/>
        </w:rPr>
        <w:t>
      70. При формировании дел нотариус, занимающийся частной практикой и государственный нотариус соблюдают следующие:</w:t>
      </w:r>
      <w:r>
        <w:br/>
      </w:r>
      <w:r>
        <w:rPr>
          <w:rFonts w:ascii="Times New Roman"/>
          <w:b w:val="false"/>
          <w:i w:val="false"/>
          <w:color w:val="000000"/>
          <w:sz w:val="28"/>
        </w:rPr>
        <w:t>
</w:t>
      </w:r>
      <w:r>
        <w:rPr>
          <w:rFonts w:ascii="Times New Roman"/>
          <w:b w:val="false"/>
          <w:i w:val="false"/>
          <w:color w:val="000000"/>
          <w:sz w:val="28"/>
        </w:rPr>
        <w:t>
      помещает в дела документы в соответствии с заголовками дел утвержденной номенклатуры дел;</w:t>
      </w:r>
      <w:r>
        <w:br/>
      </w:r>
      <w:r>
        <w:rPr>
          <w:rFonts w:ascii="Times New Roman"/>
          <w:b w:val="false"/>
          <w:i w:val="false"/>
          <w:color w:val="000000"/>
          <w:sz w:val="28"/>
        </w:rPr>
        <w:t>
</w:t>
      </w:r>
      <w:r>
        <w:rPr>
          <w:rFonts w:ascii="Times New Roman"/>
          <w:b w:val="false"/>
          <w:i w:val="false"/>
          <w:color w:val="000000"/>
          <w:sz w:val="28"/>
        </w:rPr>
        <w:t>
      формирует в дела документы по срокам их хранения;</w:t>
      </w:r>
      <w:r>
        <w:br/>
      </w:r>
      <w:r>
        <w:rPr>
          <w:rFonts w:ascii="Times New Roman"/>
          <w:b w:val="false"/>
          <w:i w:val="false"/>
          <w:color w:val="000000"/>
          <w:sz w:val="28"/>
        </w:rPr>
        <w:t>
</w:t>
      </w:r>
      <w:r>
        <w:rPr>
          <w:rFonts w:ascii="Times New Roman"/>
          <w:b w:val="false"/>
          <w:i w:val="false"/>
          <w:color w:val="000000"/>
          <w:sz w:val="28"/>
        </w:rPr>
        <w:t>
      группирует в дела документы одного календарного года, за исключением переходящих дел;</w:t>
      </w:r>
      <w:r>
        <w:br/>
      </w:r>
      <w:r>
        <w:rPr>
          <w:rFonts w:ascii="Times New Roman"/>
          <w:b w:val="false"/>
          <w:i w:val="false"/>
          <w:color w:val="000000"/>
          <w:sz w:val="28"/>
        </w:rPr>
        <w:t>
</w:t>
      </w:r>
      <w:r>
        <w:rPr>
          <w:rFonts w:ascii="Times New Roman"/>
          <w:b w:val="false"/>
          <w:i w:val="false"/>
          <w:color w:val="000000"/>
          <w:sz w:val="28"/>
        </w:rPr>
        <w:t>
      присоединяет к документам, к которым они относятся документы независимо от даты их утверждения или составления;</w:t>
      </w:r>
      <w:r>
        <w:br/>
      </w:r>
      <w:r>
        <w:rPr>
          <w:rFonts w:ascii="Times New Roman"/>
          <w:b w:val="false"/>
          <w:i w:val="false"/>
          <w:color w:val="000000"/>
          <w:sz w:val="28"/>
        </w:rPr>
        <w:t>
</w:t>
      </w:r>
      <w:r>
        <w:rPr>
          <w:rFonts w:ascii="Times New Roman"/>
          <w:b w:val="false"/>
          <w:i w:val="false"/>
          <w:color w:val="000000"/>
          <w:sz w:val="28"/>
        </w:rPr>
        <w:t>
      подлежащие возврату, лишние экземпляры, черновики, не подшиваются;</w:t>
      </w:r>
      <w:r>
        <w:br/>
      </w:r>
      <w:r>
        <w:rPr>
          <w:rFonts w:ascii="Times New Roman"/>
          <w:b w:val="false"/>
          <w:i w:val="false"/>
          <w:color w:val="000000"/>
          <w:sz w:val="28"/>
        </w:rPr>
        <w:t>
</w:t>
      </w:r>
      <w:r>
        <w:rPr>
          <w:rFonts w:ascii="Times New Roman"/>
          <w:b w:val="false"/>
          <w:i w:val="false"/>
          <w:color w:val="000000"/>
          <w:sz w:val="28"/>
        </w:rPr>
        <w:t>
      помещает в отдельные номенклатурные дела сообщения, полученные по факсимильной связи, электронной почте и телефонограммы.</w:t>
      </w:r>
      <w:r>
        <w:br/>
      </w:r>
      <w:r>
        <w:rPr>
          <w:rFonts w:ascii="Times New Roman"/>
          <w:b w:val="false"/>
          <w:i w:val="false"/>
          <w:color w:val="000000"/>
          <w:sz w:val="28"/>
        </w:rPr>
        <w:t>
</w:t>
      </w:r>
      <w:r>
        <w:rPr>
          <w:rFonts w:ascii="Times New Roman"/>
          <w:b w:val="false"/>
          <w:i w:val="false"/>
          <w:color w:val="000000"/>
          <w:sz w:val="28"/>
        </w:rPr>
        <w:t>
      71. По объему дело, не должно превышать 250 листов. Если количество листов в деле превышает 250 дело подразделяется на тома.</w:t>
      </w:r>
      <w:r>
        <w:br/>
      </w:r>
      <w:r>
        <w:rPr>
          <w:rFonts w:ascii="Times New Roman"/>
          <w:b w:val="false"/>
          <w:i w:val="false"/>
          <w:color w:val="000000"/>
          <w:sz w:val="28"/>
        </w:rPr>
        <w:t>
</w:t>
      </w:r>
      <w:r>
        <w:rPr>
          <w:rFonts w:ascii="Times New Roman"/>
          <w:b w:val="false"/>
          <w:i w:val="false"/>
          <w:color w:val="000000"/>
          <w:sz w:val="28"/>
        </w:rPr>
        <w:t>
      При наличии в деле нескольких томов индекс и заголовок дела помечаются на обложке каждого тома с добавлением «т.1», «т.2».</w:t>
      </w:r>
      <w:r>
        <w:br/>
      </w:r>
      <w:r>
        <w:rPr>
          <w:rFonts w:ascii="Times New Roman"/>
          <w:b w:val="false"/>
          <w:i w:val="false"/>
          <w:color w:val="000000"/>
          <w:sz w:val="28"/>
        </w:rPr>
        <w:t>
</w:t>
      </w:r>
      <w:r>
        <w:rPr>
          <w:rFonts w:ascii="Times New Roman"/>
          <w:b w:val="false"/>
          <w:i w:val="false"/>
          <w:color w:val="000000"/>
          <w:sz w:val="28"/>
        </w:rPr>
        <w:t>
      72. Копии постановления и распоряжения нотариуса, занимающегося частной практикой и государственного нотариуса, связанные с оформлением наследственных дел, помещаются в наследственные дела.</w:t>
      </w:r>
      <w:r>
        <w:br/>
      </w:r>
      <w:r>
        <w:rPr>
          <w:rFonts w:ascii="Times New Roman"/>
          <w:b w:val="false"/>
          <w:i w:val="false"/>
          <w:color w:val="000000"/>
          <w:sz w:val="28"/>
        </w:rPr>
        <w:t>
</w:t>
      </w:r>
      <w:r>
        <w:rPr>
          <w:rFonts w:ascii="Times New Roman"/>
          <w:b w:val="false"/>
          <w:i w:val="false"/>
          <w:color w:val="000000"/>
          <w:sz w:val="28"/>
        </w:rPr>
        <w:t>
      73. Копия постановления об отложении нотариальных действий группируются с документами, связанными с отложенным нотариальным действием.</w:t>
      </w:r>
      <w:r>
        <w:br/>
      </w:r>
      <w:r>
        <w:rPr>
          <w:rFonts w:ascii="Times New Roman"/>
          <w:b w:val="false"/>
          <w:i w:val="false"/>
          <w:color w:val="000000"/>
          <w:sz w:val="28"/>
        </w:rPr>
        <w:t>
</w:t>
      </w:r>
      <w:r>
        <w:rPr>
          <w:rFonts w:ascii="Times New Roman"/>
          <w:b w:val="false"/>
          <w:i w:val="false"/>
          <w:color w:val="000000"/>
          <w:sz w:val="28"/>
        </w:rPr>
        <w:t>
      Копия постановления об отказе в совершении нотариальных действий присоединяются к документам, в отношении которых отказано в совершении нотариального действия.</w:t>
      </w:r>
    </w:p>
    <w:bookmarkEnd w:id="18"/>
    <w:bookmarkStart w:name="z151" w:id="19"/>
    <w:p>
      <w:pPr>
        <w:spacing w:after="0"/>
        <w:ind w:left="0"/>
        <w:jc w:val="left"/>
      </w:pPr>
      <w:r>
        <w:rPr>
          <w:rFonts w:ascii="Times New Roman"/>
          <w:b/>
          <w:i w:val="false"/>
          <w:color w:val="000000"/>
        </w:rPr>
        <w:t xml:space="preserve"> 
10. Оформление дел. Составление описи дел</w:t>
      </w:r>
    </w:p>
    <w:bookmarkEnd w:id="19"/>
    <w:bookmarkStart w:name="z152" w:id="20"/>
    <w:p>
      <w:pPr>
        <w:spacing w:after="0"/>
        <w:ind w:left="0"/>
        <w:jc w:val="both"/>
      </w:pPr>
      <w:r>
        <w:rPr>
          <w:rFonts w:ascii="Times New Roman"/>
          <w:b w:val="false"/>
          <w:i w:val="false"/>
          <w:color w:val="000000"/>
          <w:sz w:val="28"/>
        </w:rPr>
        <w:t>
      74. Оформление дела состоит из комплекса работ по подготовке дела к хранению, включающего в себя описание дела на обложке, брошюровку, нумерацию листов, составление заверительной надписи и внутренней описи.</w:t>
      </w:r>
      <w:r>
        <w:br/>
      </w:r>
      <w:r>
        <w:rPr>
          <w:rFonts w:ascii="Times New Roman"/>
          <w:b w:val="false"/>
          <w:i w:val="false"/>
          <w:color w:val="000000"/>
          <w:sz w:val="28"/>
        </w:rPr>
        <w:t>
</w:t>
      </w:r>
      <w:r>
        <w:rPr>
          <w:rFonts w:ascii="Times New Roman"/>
          <w:b w:val="false"/>
          <w:i w:val="false"/>
          <w:color w:val="000000"/>
          <w:sz w:val="28"/>
        </w:rPr>
        <w:t>
      75. Дела нотариуса, занимающегося частной практикой, и государственной нотариальной конторы подлежат оформлению при их заведении и после окончания ведения дела после завершения календарного года (за исключением переходящих дел).</w:t>
      </w:r>
      <w:r>
        <w:br/>
      </w:r>
      <w:r>
        <w:rPr>
          <w:rFonts w:ascii="Times New Roman"/>
          <w:b w:val="false"/>
          <w:i w:val="false"/>
          <w:color w:val="000000"/>
          <w:sz w:val="28"/>
        </w:rPr>
        <w:t>
</w:t>
      </w:r>
      <w:r>
        <w:rPr>
          <w:rFonts w:ascii="Times New Roman"/>
          <w:b w:val="false"/>
          <w:i w:val="false"/>
          <w:color w:val="000000"/>
          <w:sz w:val="28"/>
        </w:rPr>
        <w:t>
      76. Дело помещается в обложку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 с указанием:</w:t>
      </w:r>
      <w:r>
        <w:br/>
      </w:r>
      <w:r>
        <w:rPr>
          <w:rFonts w:ascii="Times New Roman"/>
          <w:b w:val="false"/>
          <w:i w:val="false"/>
          <w:color w:val="000000"/>
          <w:sz w:val="28"/>
        </w:rPr>
        <w:t>
</w:t>
      </w:r>
      <w:r>
        <w:rPr>
          <w:rFonts w:ascii="Times New Roman"/>
          <w:b w:val="false"/>
          <w:i w:val="false"/>
          <w:color w:val="000000"/>
          <w:sz w:val="28"/>
        </w:rPr>
        <w:t>
      кем заведено дело - фамилия, инициалы нотариуса, занимающегося частной практикой, наименование государственной нотариальной конторы прописью;</w:t>
      </w:r>
      <w:r>
        <w:br/>
      </w:r>
      <w:r>
        <w:rPr>
          <w:rFonts w:ascii="Times New Roman"/>
          <w:b w:val="false"/>
          <w:i w:val="false"/>
          <w:color w:val="000000"/>
          <w:sz w:val="28"/>
        </w:rPr>
        <w:t>
</w:t>
      </w:r>
      <w:r>
        <w:rPr>
          <w:rFonts w:ascii="Times New Roman"/>
          <w:b w:val="false"/>
          <w:i w:val="false"/>
          <w:color w:val="000000"/>
          <w:sz w:val="28"/>
        </w:rPr>
        <w:t>
      номенклатурный индекс (переносится из номенклатуры дел, если дело состоит из нескольких томов, индекс дополняется номером тома);</w:t>
      </w:r>
      <w:r>
        <w:br/>
      </w:r>
      <w:r>
        <w:rPr>
          <w:rFonts w:ascii="Times New Roman"/>
          <w:b w:val="false"/>
          <w:i w:val="false"/>
          <w:color w:val="000000"/>
          <w:sz w:val="28"/>
        </w:rPr>
        <w:t>
</w:t>
      </w:r>
      <w:r>
        <w:rPr>
          <w:rFonts w:ascii="Times New Roman"/>
          <w:b w:val="false"/>
          <w:i w:val="false"/>
          <w:color w:val="000000"/>
          <w:sz w:val="28"/>
        </w:rPr>
        <w:t>
      заголовок дела (переносится из номенклатуры дел);</w:t>
      </w:r>
      <w:r>
        <w:br/>
      </w:r>
      <w:r>
        <w:rPr>
          <w:rFonts w:ascii="Times New Roman"/>
          <w:b w:val="false"/>
          <w:i w:val="false"/>
          <w:color w:val="000000"/>
          <w:sz w:val="28"/>
        </w:rPr>
        <w:t>
</w:t>
      </w:r>
      <w:r>
        <w:rPr>
          <w:rFonts w:ascii="Times New Roman"/>
          <w:b w:val="false"/>
          <w:i w:val="false"/>
          <w:color w:val="000000"/>
          <w:sz w:val="28"/>
        </w:rPr>
        <w:t>
      дата дела (дата заведения и окончания дела, в том числе, состоящего из нескольких томов, считаются даты самого раннего и самого позднего документа, включенного в дело, которые оформляются словесно-цифровым способом);</w:t>
      </w:r>
      <w:r>
        <w:br/>
      </w:r>
      <w:r>
        <w:rPr>
          <w:rFonts w:ascii="Times New Roman"/>
          <w:b w:val="false"/>
          <w:i w:val="false"/>
          <w:color w:val="000000"/>
          <w:sz w:val="28"/>
        </w:rPr>
        <w:t>
</w:t>
      </w:r>
      <w:r>
        <w:rPr>
          <w:rFonts w:ascii="Times New Roman"/>
          <w:b w:val="false"/>
          <w:i w:val="false"/>
          <w:color w:val="000000"/>
          <w:sz w:val="28"/>
        </w:rPr>
        <w:t>
      количество листов в деле (томе) (проставляется в соответствии с данными листа-заверителя);</w:t>
      </w:r>
      <w:r>
        <w:br/>
      </w:r>
      <w:r>
        <w:rPr>
          <w:rFonts w:ascii="Times New Roman"/>
          <w:b w:val="false"/>
          <w:i w:val="false"/>
          <w:color w:val="000000"/>
          <w:sz w:val="28"/>
        </w:rPr>
        <w:t>
</w:t>
      </w:r>
      <w:r>
        <w:rPr>
          <w:rFonts w:ascii="Times New Roman"/>
          <w:b w:val="false"/>
          <w:i w:val="false"/>
          <w:color w:val="000000"/>
          <w:sz w:val="28"/>
        </w:rPr>
        <w:t>
      срок хранения дела (в соответствии с номенклатурой дел).</w:t>
      </w:r>
      <w:r>
        <w:br/>
      </w:r>
      <w:r>
        <w:rPr>
          <w:rFonts w:ascii="Times New Roman"/>
          <w:b w:val="false"/>
          <w:i w:val="false"/>
          <w:color w:val="000000"/>
          <w:sz w:val="28"/>
        </w:rPr>
        <w:t>
</w:t>
      </w:r>
      <w:r>
        <w:rPr>
          <w:rFonts w:ascii="Times New Roman"/>
          <w:b w:val="false"/>
          <w:i w:val="false"/>
          <w:color w:val="000000"/>
          <w:sz w:val="28"/>
        </w:rPr>
        <w:t>
      77. После завершения дела в делопроизводстве проводится его полное или частичное оформление в зависимости от сроков хранения дела, устанавливаемого в соответствии с номенклатурой дел.</w:t>
      </w:r>
      <w:r>
        <w:br/>
      </w:r>
      <w:r>
        <w:rPr>
          <w:rFonts w:ascii="Times New Roman"/>
          <w:b w:val="false"/>
          <w:i w:val="false"/>
          <w:color w:val="000000"/>
          <w:sz w:val="28"/>
        </w:rPr>
        <w:t>
</w:t>
      </w:r>
      <w:r>
        <w:rPr>
          <w:rFonts w:ascii="Times New Roman"/>
          <w:b w:val="false"/>
          <w:i w:val="false"/>
          <w:color w:val="000000"/>
          <w:sz w:val="28"/>
        </w:rPr>
        <w:t>
      78. При полном оформлении дела документы перегруппируются в прямой хронологической последовательности с января по декабрь.</w:t>
      </w:r>
      <w:r>
        <w:br/>
      </w:r>
      <w:r>
        <w:rPr>
          <w:rFonts w:ascii="Times New Roman"/>
          <w:b w:val="false"/>
          <w:i w:val="false"/>
          <w:color w:val="000000"/>
          <w:sz w:val="28"/>
        </w:rPr>
        <w:t>
</w:t>
      </w:r>
      <w:r>
        <w:rPr>
          <w:rFonts w:ascii="Times New Roman"/>
          <w:b w:val="false"/>
          <w:i w:val="false"/>
          <w:color w:val="000000"/>
          <w:sz w:val="28"/>
        </w:rPr>
        <w:t>
      79. Полное оформление дела после завершения его в делопроизводстве для дел постоянного и временного (свыше 10 лет) сроков хранения предусматривает:</w:t>
      </w:r>
      <w:r>
        <w:br/>
      </w:r>
      <w:r>
        <w:rPr>
          <w:rFonts w:ascii="Times New Roman"/>
          <w:b w:val="false"/>
          <w:i w:val="false"/>
          <w:color w:val="000000"/>
          <w:sz w:val="28"/>
        </w:rPr>
        <w:t>
</w:t>
      </w:r>
      <w:r>
        <w:rPr>
          <w:rFonts w:ascii="Times New Roman"/>
          <w:b w:val="false"/>
          <w:i w:val="false"/>
          <w:color w:val="000000"/>
          <w:sz w:val="28"/>
        </w:rPr>
        <w:t>
      нумерацию листов в деле; составление листа-заверителя дела; составление внутренней описи документов дела; брошюровку (подшивку) дела в твердую обложку; прошивание прочными нитками в четыре прокола; заполнение всех реквизитов обложки дела согласно пункта 76 настоящей Инструкции.</w:t>
      </w:r>
      <w:r>
        <w:br/>
      </w:r>
      <w:r>
        <w:rPr>
          <w:rFonts w:ascii="Times New Roman"/>
          <w:b w:val="false"/>
          <w:i w:val="false"/>
          <w:color w:val="000000"/>
          <w:sz w:val="28"/>
        </w:rPr>
        <w:t>
</w:t>
      </w:r>
      <w:r>
        <w:rPr>
          <w:rFonts w:ascii="Times New Roman"/>
          <w:b w:val="false"/>
          <w:i w:val="false"/>
          <w:color w:val="000000"/>
          <w:sz w:val="28"/>
        </w:rPr>
        <w:t>
      80. Все листы дела, включая помещенные в дело конверты, нумеруются карандашом.</w:t>
      </w:r>
      <w:r>
        <w:br/>
      </w:r>
      <w:r>
        <w:rPr>
          <w:rFonts w:ascii="Times New Roman"/>
          <w:b w:val="false"/>
          <w:i w:val="false"/>
          <w:color w:val="000000"/>
          <w:sz w:val="28"/>
        </w:rPr>
        <w:t>
</w:t>
      </w:r>
      <w:r>
        <w:rPr>
          <w:rFonts w:ascii="Times New Roman"/>
          <w:b w:val="false"/>
          <w:i w:val="false"/>
          <w:color w:val="000000"/>
          <w:sz w:val="28"/>
        </w:rPr>
        <w:t>
      Отдельно нумеруются лист-заверитель и внутренняя опись.</w:t>
      </w:r>
      <w:r>
        <w:br/>
      </w:r>
      <w:r>
        <w:rPr>
          <w:rFonts w:ascii="Times New Roman"/>
          <w:b w:val="false"/>
          <w:i w:val="false"/>
          <w:color w:val="000000"/>
          <w:sz w:val="28"/>
        </w:rPr>
        <w:t>
</w:t>
      </w:r>
      <w:r>
        <w:rPr>
          <w:rFonts w:ascii="Times New Roman"/>
          <w:b w:val="false"/>
          <w:i w:val="false"/>
          <w:color w:val="000000"/>
          <w:sz w:val="28"/>
        </w:rPr>
        <w:t>
      Нумерация производится арабскими цифрами в правом верхнем углу каждого листа документа. Если на листах ранее уже имелась нумерация, не совпадающая с новой, то прежний номер зачеркивается, новый номер ставится рядом.</w:t>
      </w:r>
      <w:r>
        <w:br/>
      </w:r>
      <w:r>
        <w:rPr>
          <w:rFonts w:ascii="Times New Roman"/>
          <w:b w:val="false"/>
          <w:i w:val="false"/>
          <w:color w:val="000000"/>
          <w:sz w:val="28"/>
        </w:rPr>
        <w:t>
</w:t>
      </w:r>
      <w:r>
        <w:rPr>
          <w:rFonts w:ascii="Times New Roman"/>
          <w:b w:val="false"/>
          <w:i w:val="false"/>
          <w:color w:val="000000"/>
          <w:sz w:val="28"/>
        </w:rPr>
        <w:t>
      Если дело состоит из нескольких томов, а том из нескольких частей, листы в каждом томе или части нумеруются отдельно.</w:t>
      </w:r>
      <w:r>
        <w:br/>
      </w:r>
      <w:r>
        <w:rPr>
          <w:rFonts w:ascii="Times New Roman"/>
          <w:b w:val="false"/>
          <w:i w:val="false"/>
          <w:color w:val="000000"/>
          <w:sz w:val="28"/>
        </w:rPr>
        <w:t>
</w:t>
      </w:r>
      <w:r>
        <w:rPr>
          <w:rFonts w:ascii="Times New Roman"/>
          <w:b w:val="false"/>
          <w:i w:val="false"/>
          <w:color w:val="000000"/>
          <w:sz w:val="28"/>
        </w:rPr>
        <w:t>
      81. Лист-заверитель подшивается в конце дела.</w:t>
      </w:r>
      <w:r>
        <w:br/>
      </w:r>
      <w:r>
        <w:rPr>
          <w:rFonts w:ascii="Times New Roman"/>
          <w:b w:val="false"/>
          <w:i w:val="false"/>
          <w:color w:val="000000"/>
          <w:sz w:val="28"/>
        </w:rPr>
        <w:t>
</w:t>
      </w:r>
      <w:r>
        <w:rPr>
          <w:rFonts w:ascii="Times New Roman"/>
          <w:b w:val="false"/>
          <w:i w:val="false"/>
          <w:color w:val="000000"/>
          <w:sz w:val="28"/>
        </w:rPr>
        <w:t>
      В листе-заверителе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 цифрами и прописью указывается количество листов в данном деле (томе), оговариваются наличие документов за другие календарные годы, листы, обозначенные литерными номерами, пропущенные номера листов, склеенные или поврежденные листы.</w:t>
      </w:r>
      <w:r>
        <w:br/>
      </w:r>
      <w:r>
        <w:rPr>
          <w:rFonts w:ascii="Times New Roman"/>
          <w:b w:val="false"/>
          <w:i w:val="false"/>
          <w:color w:val="000000"/>
          <w:sz w:val="28"/>
        </w:rPr>
        <w:t>
</w:t>
      </w:r>
      <w:r>
        <w:rPr>
          <w:rFonts w:ascii="Times New Roman"/>
          <w:b w:val="false"/>
          <w:i w:val="false"/>
          <w:color w:val="000000"/>
          <w:sz w:val="28"/>
        </w:rPr>
        <w:t>
      На листе-заверителе должны отражаться любые изменения в оформленных делах: изъятие документов, добавление документов, которое делается путем внесения изменений в существующий лист-заверитель (при этом старый текст зачеркивается так, чтобы он мог быть прочитан, изменения оговариваются нотариусом, датируются, подписываются и заверяются оттиском печати нотариуса) или путем составления нового листа-заверителя, который подшивается в конце дела. При этом старый лист-заверитель зачеркивается и оставляется в деле.</w:t>
      </w:r>
      <w:r>
        <w:br/>
      </w:r>
      <w:r>
        <w:rPr>
          <w:rFonts w:ascii="Times New Roman"/>
          <w:b w:val="false"/>
          <w:i w:val="false"/>
          <w:color w:val="000000"/>
          <w:sz w:val="28"/>
        </w:rPr>
        <w:t>
</w:t>
      </w:r>
      <w:r>
        <w:rPr>
          <w:rFonts w:ascii="Times New Roman"/>
          <w:b w:val="false"/>
          <w:i w:val="false"/>
          <w:color w:val="000000"/>
          <w:sz w:val="28"/>
        </w:rPr>
        <w:t>
      Лист-заверитель подписывается нотариусом с указанием его должности и даты составления заверительной надписи с проставлением печати нотариуса.</w:t>
      </w:r>
      <w:r>
        <w:br/>
      </w:r>
      <w:r>
        <w:rPr>
          <w:rFonts w:ascii="Times New Roman"/>
          <w:b w:val="false"/>
          <w:i w:val="false"/>
          <w:color w:val="000000"/>
          <w:sz w:val="28"/>
        </w:rPr>
        <w:t>
</w:t>
      </w:r>
      <w:r>
        <w:rPr>
          <w:rFonts w:ascii="Times New Roman"/>
          <w:b w:val="false"/>
          <w:i w:val="false"/>
          <w:color w:val="000000"/>
          <w:sz w:val="28"/>
        </w:rPr>
        <w:t>
      82. На дела, постоянного и временного сроков (свыше 10 лет) хранения составляется внутренняя опись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Внутренняя опись составляется на отдельном листе. Каждый документ вносится во внутреннюю опись под самостоятельным порядковым номером, в графе 2 - указывается индекс документа согласно номенклатуры дел, графе 3 - указывается дата документа, графе 4 - наименование нотариального действия, графе 5 - номера листов, на которых расположен каждый документ.</w:t>
      </w:r>
      <w:r>
        <w:br/>
      </w:r>
      <w:r>
        <w:rPr>
          <w:rFonts w:ascii="Times New Roman"/>
          <w:b w:val="false"/>
          <w:i w:val="false"/>
          <w:color w:val="000000"/>
          <w:sz w:val="28"/>
        </w:rPr>
        <w:t>
</w:t>
      </w:r>
      <w:r>
        <w:rPr>
          <w:rFonts w:ascii="Times New Roman"/>
          <w:b w:val="false"/>
          <w:i w:val="false"/>
          <w:color w:val="000000"/>
          <w:sz w:val="28"/>
        </w:rPr>
        <w:t>
      Все документы и копии документов, прилагаемые к удостоверенному документу и подшитые к нему, во внутренней описи не упоминаются. При этом в графе «номера листов дела» проставляются номера листов дела, занятые удостоверенным документом с приложениями.</w:t>
      </w:r>
      <w:r>
        <w:br/>
      </w:r>
      <w:r>
        <w:rPr>
          <w:rFonts w:ascii="Times New Roman"/>
          <w:b w:val="false"/>
          <w:i w:val="false"/>
          <w:color w:val="000000"/>
          <w:sz w:val="28"/>
        </w:rPr>
        <w:t>
</w:t>
      </w:r>
      <w:r>
        <w:rPr>
          <w:rFonts w:ascii="Times New Roman"/>
          <w:b w:val="false"/>
          <w:i w:val="false"/>
          <w:color w:val="000000"/>
          <w:sz w:val="28"/>
        </w:rPr>
        <w:t>
      Внутренняя опись должна иметь итоговую запись, в которой цифрами и прописью указывается количество включенных в нее документов и количество листов внутренней описи.</w:t>
      </w:r>
      <w:r>
        <w:br/>
      </w:r>
      <w:r>
        <w:rPr>
          <w:rFonts w:ascii="Times New Roman"/>
          <w:b w:val="false"/>
          <w:i w:val="false"/>
          <w:color w:val="000000"/>
          <w:sz w:val="28"/>
        </w:rPr>
        <w:t>
</w:t>
      </w:r>
      <w:r>
        <w:rPr>
          <w:rFonts w:ascii="Times New Roman"/>
          <w:b w:val="false"/>
          <w:i w:val="false"/>
          <w:color w:val="000000"/>
          <w:sz w:val="28"/>
        </w:rPr>
        <w:t>
      Внутренняя опись подписывается нотариусом, занимающимся частной практикой или государственным нотариусом и подшивается в начале дела.</w:t>
      </w:r>
      <w:r>
        <w:br/>
      </w:r>
      <w:r>
        <w:rPr>
          <w:rFonts w:ascii="Times New Roman"/>
          <w:b w:val="false"/>
          <w:i w:val="false"/>
          <w:color w:val="000000"/>
          <w:sz w:val="28"/>
        </w:rPr>
        <w:t>
</w:t>
      </w:r>
      <w:r>
        <w:rPr>
          <w:rFonts w:ascii="Times New Roman"/>
          <w:b w:val="false"/>
          <w:i w:val="false"/>
          <w:color w:val="000000"/>
          <w:sz w:val="28"/>
        </w:rPr>
        <w:t>
      83. Частично оформляются дела временного хранения (10 лет и менее).</w:t>
      </w:r>
      <w:r>
        <w:br/>
      </w:r>
      <w:r>
        <w:rPr>
          <w:rFonts w:ascii="Times New Roman"/>
          <w:b w:val="false"/>
          <w:i w:val="false"/>
          <w:color w:val="000000"/>
          <w:sz w:val="28"/>
        </w:rPr>
        <w:t>
</w:t>
      </w:r>
      <w:r>
        <w:rPr>
          <w:rFonts w:ascii="Times New Roman"/>
          <w:b w:val="false"/>
          <w:i w:val="false"/>
          <w:color w:val="000000"/>
          <w:sz w:val="28"/>
        </w:rPr>
        <w:t>
      Дела временного (до 10 лет) хранятся в скоросшивателях, не производится пересистематизация документов, листы дела не нумеруются, заверительные надписи, лист-заверитель, внутренняя опись не составляются.</w:t>
      </w:r>
      <w:r>
        <w:br/>
      </w:r>
      <w:r>
        <w:rPr>
          <w:rFonts w:ascii="Times New Roman"/>
          <w:b w:val="false"/>
          <w:i w:val="false"/>
          <w:color w:val="000000"/>
          <w:sz w:val="28"/>
        </w:rPr>
        <w:t>
</w:t>
      </w:r>
      <w:r>
        <w:rPr>
          <w:rFonts w:ascii="Times New Roman"/>
          <w:b w:val="false"/>
          <w:i w:val="false"/>
          <w:color w:val="000000"/>
          <w:sz w:val="28"/>
        </w:rPr>
        <w:t>
      84. По окончании календарного года отдельно на дела постоянного и временного (свыше 10 лет) хранения, оконченные в делопроизводстве, составляется опись дел постоянного хранения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Инструкции. Опись представляет собой перечень заголовков дел, с указанием дат и количества листов в деле.</w:t>
      </w:r>
      <w:r>
        <w:br/>
      </w:r>
      <w:r>
        <w:rPr>
          <w:rFonts w:ascii="Times New Roman"/>
          <w:b w:val="false"/>
          <w:i w:val="false"/>
          <w:color w:val="000000"/>
          <w:sz w:val="28"/>
        </w:rPr>
        <w:t>
</w:t>
      </w:r>
      <w:r>
        <w:rPr>
          <w:rFonts w:ascii="Times New Roman"/>
          <w:b w:val="false"/>
          <w:i w:val="false"/>
          <w:color w:val="000000"/>
          <w:sz w:val="28"/>
        </w:rPr>
        <w:t>
      На дела временного (до 10 лет) хранения опись не составляется.</w:t>
      </w:r>
      <w:r>
        <w:br/>
      </w:r>
      <w:r>
        <w:rPr>
          <w:rFonts w:ascii="Times New Roman"/>
          <w:b w:val="false"/>
          <w:i w:val="false"/>
          <w:color w:val="000000"/>
          <w:sz w:val="28"/>
        </w:rPr>
        <w:t>
</w:t>
      </w:r>
      <w:r>
        <w:rPr>
          <w:rFonts w:ascii="Times New Roman"/>
          <w:b w:val="false"/>
          <w:i w:val="false"/>
          <w:color w:val="000000"/>
          <w:sz w:val="28"/>
        </w:rPr>
        <w:t>
      85. Каждое дело вносится в опись под самостоятельным порядковым номером. Если дело состоит из нескольких томов, каждый том вносится в опись под самостоятельным номером. Реквизиты описи заполняются в точном соответствии со сведениями, вынесенными на обложку дела (тома).</w:t>
      </w:r>
      <w:r>
        <w:br/>
      </w:r>
      <w:r>
        <w:rPr>
          <w:rFonts w:ascii="Times New Roman"/>
          <w:b w:val="false"/>
          <w:i w:val="false"/>
          <w:color w:val="000000"/>
          <w:sz w:val="28"/>
        </w:rPr>
        <w:t>
</w:t>
      </w:r>
      <w:r>
        <w:rPr>
          <w:rFonts w:ascii="Times New Roman"/>
          <w:b w:val="false"/>
          <w:i w:val="false"/>
          <w:color w:val="000000"/>
          <w:sz w:val="28"/>
        </w:rPr>
        <w:t>
      В конце описи делается итоговая запись, в которой цифрами и прописью указывается количество дел, числящихся в данной описи.</w:t>
      </w:r>
      <w:r>
        <w:br/>
      </w:r>
      <w:r>
        <w:rPr>
          <w:rFonts w:ascii="Times New Roman"/>
          <w:b w:val="false"/>
          <w:i w:val="false"/>
          <w:color w:val="000000"/>
          <w:sz w:val="28"/>
        </w:rPr>
        <w:t>
</w:t>
      </w:r>
      <w:r>
        <w:rPr>
          <w:rFonts w:ascii="Times New Roman"/>
          <w:b w:val="false"/>
          <w:i w:val="false"/>
          <w:color w:val="000000"/>
          <w:sz w:val="28"/>
        </w:rPr>
        <w:t>
      86. Все экземпляры описи дел подписываются нотариусом, занимающимся частной практикой, в государственной нотариальной конторе, государственным нотариусом, на которого возложена организация и правильное ведение делопроизводства согласно приказа начальника территориального органа юстиции.</w:t>
      </w:r>
      <w:r>
        <w:br/>
      </w:r>
      <w:r>
        <w:rPr>
          <w:rFonts w:ascii="Times New Roman"/>
          <w:b w:val="false"/>
          <w:i w:val="false"/>
          <w:color w:val="000000"/>
          <w:sz w:val="28"/>
        </w:rPr>
        <w:t>
</w:t>
      </w:r>
      <w:r>
        <w:rPr>
          <w:rFonts w:ascii="Times New Roman"/>
          <w:b w:val="false"/>
          <w:i w:val="false"/>
          <w:color w:val="000000"/>
          <w:sz w:val="28"/>
        </w:rPr>
        <w:t>
      87. Документы, хранящиеся в делах нотариуса, занимающегося частной практикой или в государственной нотариальной конторе, в случае их возврата или изъятия (выемки) выдаются:</w:t>
      </w:r>
      <w:r>
        <w:br/>
      </w:r>
      <w:r>
        <w:rPr>
          <w:rFonts w:ascii="Times New Roman"/>
          <w:b w:val="false"/>
          <w:i w:val="false"/>
          <w:color w:val="000000"/>
          <w:sz w:val="28"/>
        </w:rPr>
        <w:t>
</w:t>
      </w:r>
      <w:r>
        <w:rPr>
          <w:rFonts w:ascii="Times New Roman"/>
          <w:b w:val="false"/>
          <w:i w:val="false"/>
          <w:color w:val="000000"/>
          <w:sz w:val="28"/>
        </w:rPr>
        <w:t>
      лицу, на имя которого были оформлены возвращаемые документы, или его представителю при предъявлении: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документа, подтверждающего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документа, послужившего основанием для возврата документа (соглашение о расторжении договора, при удостоверении соглашения не тем нотариусом, который удостоверял расторгаемый договор);</w:t>
      </w:r>
      <w:r>
        <w:br/>
      </w:r>
      <w:r>
        <w:rPr>
          <w:rFonts w:ascii="Times New Roman"/>
          <w:b w:val="false"/>
          <w:i w:val="false"/>
          <w:color w:val="000000"/>
          <w:sz w:val="28"/>
        </w:rPr>
        <w:t>
</w:t>
      </w:r>
      <w:r>
        <w:rPr>
          <w:rFonts w:ascii="Times New Roman"/>
          <w:b w:val="false"/>
          <w:i w:val="false"/>
          <w:color w:val="000000"/>
          <w:sz w:val="28"/>
        </w:rPr>
        <w:t>
      работникам суда, прокуратуры, органов следствия при предъявлении документа, на основании которого производится изъятие.</w:t>
      </w:r>
      <w:r>
        <w:br/>
      </w:r>
      <w:r>
        <w:rPr>
          <w:rFonts w:ascii="Times New Roman"/>
          <w:b w:val="false"/>
          <w:i w:val="false"/>
          <w:color w:val="000000"/>
          <w:sz w:val="28"/>
        </w:rPr>
        <w:t>
</w:t>
      </w:r>
      <w:r>
        <w:rPr>
          <w:rFonts w:ascii="Times New Roman"/>
          <w:b w:val="false"/>
          <w:i w:val="false"/>
          <w:color w:val="000000"/>
          <w:sz w:val="28"/>
        </w:rPr>
        <w:t>
      Возврат или изъятие документов из дела производится в следующем порядке: дело расшивается, изымаются документы, на их место подшиваются копии изъятых документов, которые заверены подписью и оттиском печати нотариуса и документ, на основании которого произведен возврат или изъятие (протокол выемки, определение (запрос) суда, соглашение о расторжении договора). В случае направления возвращаемого или изъятого документа почтой, составляется сопроводительное письмо, копия которого подшивается в дело.</w:t>
      </w:r>
      <w:r>
        <w:br/>
      </w:r>
      <w:r>
        <w:rPr>
          <w:rFonts w:ascii="Times New Roman"/>
          <w:b w:val="false"/>
          <w:i w:val="false"/>
          <w:color w:val="000000"/>
          <w:sz w:val="28"/>
        </w:rPr>
        <w:t>
</w:t>
      </w:r>
      <w:r>
        <w:rPr>
          <w:rFonts w:ascii="Times New Roman"/>
          <w:b w:val="false"/>
          <w:i w:val="false"/>
          <w:color w:val="000000"/>
          <w:sz w:val="28"/>
        </w:rPr>
        <w:t>
      Меняется нумерация листов дела, при этом на листе-заверителе делается отметка об изменении нумерации листов.</w:t>
      </w:r>
      <w:r>
        <w:br/>
      </w:r>
      <w:r>
        <w:rPr>
          <w:rFonts w:ascii="Times New Roman"/>
          <w:b w:val="false"/>
          <w:i w:val="false"/>
          <w:color w:val="000000"/>
          <w:sz w:val="28"/>
        </w:rPr>
        <w:t>
</w:t>
      </w:r>
      <w:r>
        <w:rPr>
          <w:rFonts w:ascii="Times New Roman"/>
          <w:b w:val="false"/>
          <w:i w:val="false"/>
          <w:color w:val="000000"/>
          <w:sz w:val="28"/>
        </w:rPr>
        <w:t>
      88. В случае возвращения нотариусу ранее изъятых из его дел документов, они вновь помещаются в дело, откуда, в свою очередь, изымаются их копии.</w:t>
      </w:r>
      <w:r>
        <w:br/>
      </w:r>
      <w:r>
        <w:rPr>
          <w:rFonts w:ascii="Times New Roman"/>
          <w:b w:val="false"/>
          <w:i w:val="false"/>
          <w:color w:val="000000"/>
          <w:sz w:val="28"/>
        </w:rPr>
        <w:t>
</w:t>
      </w:r>
      <w:r>
        <w:rPr>
          <w:rFonts w:ascii="Times New Roman"/>
          <w:b w:val="false"/>
          <w:i w:val="false"/>
          <w:color w:val="000000"/>
          <w:sz w:val="28"/>
        </w:rPr>
        <w:t>
      89. Документы, на основании которых производилось изъятие документов или выдача информации о совершенных нотариальных действиях подшиваются в дело.</w:t>
      </w:r>
      <w:r>
        <w:br/>
      </w:r>
      <w:r>
        <w:rPr>
          <w:rFonts w:ascii="Times New Roman"/>
          <w:b w:val="false"/>
          <w:i w:val="false"/>
          <w:color w:val="000000"/>
          <w:sz w:val="28"/>
        </w:rPr>
        <w:t>
</w:t>
      </w:r>
      <w:r>
        <w:rPr>
          <w:rFonts w:ascii="Times New Roman"/>
          <w:b w:val="false"/>
          <w:i w:val="false"/>
          <w:color w:val="000000"/>
          <w:sz w:val="28"/>
        </w:rPr>
        <w:t>
      90. Реестры, книги, журналы, заводимые нотариусом, занимающимся частной практикой или государственным нотариусом, до внесения в них первой записи прошиваются, листы их пронумеровываются. Количество пронумерованных и сшитых листов указывается на оборотной стороне последнего листа книги. Для книг, ведение которых осуществляется нотариусами, занимающимися частной практикой, запись о количестве пронумерованных и сшитых листов заверяется подписью должностного лица и печатью нотариальной палаты. Для книг, ведение которых осуществляется государственными нотариусами, работающими в государственных нотариальных конторах, запись о количестве пронумерованных и сшитых листов заверяется подписью должностного лица и печатью территориального органа юстиции.</w:t>
      </w:r>
    </w:p>
    <w:bookmarkEnd w:id="20"/>
    <w:bookmarkStart w:name="z195" w:id="21"/>
    <w:p>
      <w:pPr>
        <w:spacing w:after="0"/>
        <w:ind w:left="0"/>
        <w:jc w:val="left"/>
      </w:pPr>
      <w:r>
        <w:rPr>
          <w:rFonts w:ascii="Times New Roman"/>
          <w:b/>
          <w:i w:val="false"/>
          <w:color w:val="000000"/>
        </w:rPr>
        <w:t xml:space="preserve"> 
11. Временное хранение дел. Передача дел. Обеспечение</w:t>
      </w:r>
      <w:r>
        <w:br/>
      </w:r>
      <w:r>
        <w:rPr>
          <w:rFonts w:ascii="Times New Roman"/>
          <w:b/>
          <w:i w:val="false"/>
          <w:color w:val="000000"/>
        </w:rPr>
        <w:t>
сохранности архивных документов</w:t>
      </w:r>
    </w:p>
    <w:bookmarkEnd w:id="21"/>
    <w:bookmarkStart w:name="z196" w:id="22"/>
    <w:p>
      <w:pPr>
        <w:spacing w:after="0"/>
        <w:ind w:left="0"/>
        <w:jc w:val="both"/>
      </w:pPr>
      <w:r>
        <w:rPr>
          <w:rFonts w:ascii="Times New Roman"/>
          <w:b w:val="false"/>
          <w:i w:val="false"/>
          <w:color w:val="000000"/>
          <w:sz w:val="28"/>
        </w:rPr>
        <w:t>
      91. Дела, том числе реестры, книги, журналы постоянного или временного (свыше 10 лет) срока хранения, сформированные у нотариуса, занимающегося частной практикой, или в государственной нотариальной конторе, с момента их заведения до момента передачи в частный нотариальный архив или государственный архив подлежат временному хранению у нотариуса, занимающегося частной практикой или в государственной нотариальной конторе.</w:t>
      </w:r>
      <w:r>
        <w:br/>
      </w:r>
      <w:r>
        <w:rPr>
          <w:rFonts w:ascii="Times New Roman"/>
          <w:b w:val="false"/>
          <w:i w:val="false"/>
          <w:color w:val="000000"/>
          <w:sz w:val="28"/>
        </w:rPr>
        <w:t>
</w:t>
      </w:r>
      <w:r>
        <w:rPr>
          <w:rFonts w:ascii="Times New Roman"/>
          <w:b w:val="false"/>
          <w:i w:val="false"/>
          <w:color w:val="000000"/>
          <w:sz w:val="28"/>
        </w:rPr>
        <w:t>
      92. В случае приостановления действия лицензии на право занятия нотариальной деятельностью нотариуса, занимающегося частной практикой на нотариуса, его заменяющего, одновременно с передачей полномочий совершения нотариальных действий, передаются номенклатурные дела текущего делопроизводства и находящиеся на временном хранении, о чем издается приказ территориального органа юстиции согласованный с территориальной нотариальной палатой.</w:t>
      </w:r>
      <w:r>
        <w:br/>
      </w:r>
      <w:r>
        <w:rPr>
          <w:rFonts w:ascii="Times New Roman"/>
          <w:b w:val="false"/>
          <w:i w:val="false"/>
          <w:color w:val="000000"/>
          <w:sz w:val="28"/>
        </w:rPr>
        <w:t>
</w:t>
      </w:r>
      <w:r>
        <w:rPr>
          <w:rFonts w:ascii="Times New Roman"/>
          <w:b w:val="false"/>
          <w:i w:val="false"/>
          <w:color w:val="000000"/>
          <w:sz w:val="28"/>
        </w:rPr>
        <w:t>
      93. Для централизованного хранения и обеспечения сохранности нотариальных документов, являющихся составной частью Национального архивного фонда Республики Казахстан и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Закона, функционируют частные нотариальные архивы. Частные нотариальные архивы, являются филиалами территориальных нотариальных палат.</w:t>
      </w:r>
      <w:r>
        <w:br/>
      </w:r>
      <w:r>
        <w:rPr>
          <w:rFonts w:ascii="Times New Roman"/>
          <w:b w:val="false"/>
          <w:i w:val="false"/>
          <w:color w:val="000000"/>
          <w:sz w:val="28"/>
        </w:rPr>
        <w:t>
</w:t>
      </w:r>
      <w:r>
        <w:rPr>
          <w:rFonts w:ascii="Times New Roman"/>
          <w:b w:val="false"/>
          <w:i w:val="false"/>
          <w:color w:val="000000"/>
          <w:sz w:val="28"/>
        </w:rPr>
        <w:t>
      94. В своей деятельности частный нотариальный архив руководствуется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управлению архивами и документацией Министерства культуры Республики Казахстан от 29 декабря 2003 года № 93 «Об утверждении Основных правил работы ведомственных архивов» (зарегистрированный в Реестре государственной регистрации нормативных правовых актов за № 2679).</w:t>
      </w:r>
      <w:r>
        <w:br/>
      </w:r>
      <w:r>
        <w:rPr>
          <w:rFonts w:ascii="Times New Roman"/>
          <w:b w:val="false"/>
          <w:i w:val="false"/>
          <w:color w:val="000000"/>
          <w:sz w:val="28"/>
        </w:rPr>
        <w:t>
</w:t>
      </w:r>
      <w:r>
        <w:rPr>
          <w:rFonts w:ascii="Times New Roman"/>
          <w:b w:val="false"/>
          <w:i w:val="false"/>
          <w:color w:val="000000"/>
          <w:sz w:val="28"/>
        </w:rPr>
        <w:t>
      Контроль за обеспечением сохранности и учета документов архива осуществляют территориальные нотариальные палаты.</w:t>
      </w:r>
      <w:r>
        <w:br/>
      </w:r>
      <w:r>
        <w:rPr>
          <w:rFonts w:ascii="Times New Roman"/>
          <w:b w:val="false"/>
          <w:i w:val="false"/>
          <w:color w:val="000000"/>
          <w:sz w:val="28"/>
        </w:rPr>
        <w:t>
</w:t>
      </w:r>
      <w:r>
        <w:rPr>
          <w:rFonts w:ascii="Times New Roman"/>
          <w:b w:val="false"/>
          <w:i w:val="false"/>
          <w:color w:val="000000"/>
          <w:sz w:val="28"/>
        </w:rPr>
        <w:t>
      В частный нотариальный архив сдают нотариальные документы:</w:t>
      </w:r>
      <w:r>
        <w:br/>
      </w:r>
      <w:r>
        <w:rPr>
          <w:rFonts w:ascii="Times New Roman"/>
          <w:b w:val="false"/>
          <w:i w:val="false"/>
          <w:color w:val="000000"/>
          <w:sz w:val="28"/>
        </w:rPr>
        <w:t>
</w:t>
      </w:r>
      <w:r>
        <w:rPr>
          <w:rFonts w:ascii="Times New Roman"/>
          <w:b w:val="false"/>
          <w:i w:val="false"/>
          <w:color w:val="000000"/>
          <w:sz w:val="28"/>
        </w:rPr>
        <w:t>
      ежегодно, действующие нотариусы, занимающиеся частной практикой;</w:t>
      </w:r>
      <w:r>
        <w:br/>
      </w:r>
      <w:r>
        <w:rPr>
          <w:rFonts w:ascii="Times New Roman"/>
          <w:b w:val="false"/>
          <w:i w:val="false"/>
          <w:color w:val="000000"/>
          <w:sz w:val="28"/>
        </w:rPr>
        <w:t>
</w:t>
      </w:r>
      <w:r>
        <w:rPr>
          <w:rFonts w:ascii="Times New Roman"/>
          <w:b w:val="false"/>
          <w:i w:val="false"/>
          <w:color w:val="000000"/>
          <w:sz w:val="28"/>
        </w:rPr>
        <w:t>
      нотариус, занимающийся частной практикой, прекративший свою нотариальную деятельность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нотариус, занимающийся частной практикой, вышедший из членов нотариальной палаты и снявшийся с учетной регистрации в связи с вступлением в другую нотариальную палату.</w:t>
      </w:r>
      <w:r>
        <w:br/>
      </w:r>
      <w:r>
        <w:rPr>
          <w:rFonts w:ascii="Times New Roman"/>
          <w:b w:val="false"/>
          <w:i w:val="false"/>
          <w:color w:val="000000"/>
          <w:sz w:val="28"/>
        </w:rPr>
        <w:t>
</w:t>
      </w:r>
      <w:r>
        <w:rPr>
          <w:rFonts w:ascii="Times New Roman"/>
          <w:b w:val="false"/>
          <w:i w:val="false"/>
          <w:color w:val="000000"/>
          <w:sz w:val="28"/>
        </w:rPr>
        <w:t>
      95. В частный нотариальный архив на хранение поступают нотариальные документы нотариуса, занимающегося частной практикой, являющиеся источниками наполнения архива.</w:t>
      </w:r>
      <w:r>
        <w:br/>
      </w:r>
      <w:r>
        <w:rPr>
          <w:rFonts w:ascii="Times New Roman"/>
          <w:b w:val="false"/>
          <w:i w:val="false"/>
          <w:color w:val="000000"/>
          <w:sz w:val="28"/>
        </w:rPr>
        <w:t>
</w:t>
      </w:r>
      <w:r>
        <w:rPr>
          <w:rFonts w:ascii="Times New Roman"/>
          <w:b w:val="false"/>
          <w:i w:val="false"/>
          <w:color w:val="000000"/>
          <w:sz w:val="28"/>
        </w:rPr>
        <w:t>
      96. Нотариус, занимающийся частной практикой ежегодно в срок до 31 марта передает в частный нотариальный архив на хранение завершенные наряды и оформленные в соответствии с настоящей Инструкцией за прошедший год.</w:t>
      </w:r>
      <w:r>
        <w:br/>
      </w:r>
      <w:r>
        <w:rPr>
          <w:rFonts w:ascii="Times New Roman"/>
          <w:b w:val="false"/>
          <w:i w:val="false"/>
          <w:color w:val="000000"/>
          <w:sz w:val="28"/>
        </w:rPr>
        <w:t>
</w:t>
      </w:r>
      <w:r>
        <w:rPr>
          <w:rFonts w:ascii="Times New Roman"/>
          <w:b w:val="false"/>
          <w:i w:val="false"/>
          <w:color w:val="000000"/>
          <w:sz w:val="28"/>
        </w:rPr>
        <w:t>
      97. В состав документов частного нотариального архива входят журналы, книги, реестры, дела, ведение которых предусмотрено номенклатурой дел.</w:t>
      </w:r>
      <w:r>
        <w:br/>
      </w:r>
      <w:r>
        <w:rPr>
          <w:rFonts w:ascii="Times New Roman"/>
          <w:b w:val="false"/>
          <w:i w:val="false"/>
          <w:color w:val="000000"/>
          <w:sz w:val="28"/>
        </w:rPr>
        <w:t>
</w:t>
      </w:r>
      <w:r>
        <w:rPr>
          <w:rFonts w:ascii="Times New Roman"/>
          <w:b w:val="false"/>
          <w:i w:val="false"/>
          <w:color w:val="000000"/>
          <w:sz w:val="28"/>
        </w:rPr>
        <w:t>
      98. Частный нотариальный архив составляет и ежегодно уточняет список источников наполнения архива, утверждает планы и описи дел постоянного, временного (свыше 10 лет) хранения, составляет графики приема документов от источников наполнения архива.</w:t>
      </w:r>
      <w:r>
        <w:br/>
      </w:r>
      <w:r>
        <w:rPr>
          <w:rFonts w:ascii="Times New Roman"/>
          <w:b w:val="false"/>
          <w:i w:val="false"/>
          <w:color w:val="000000"/>
          <w:sz w:val="28"/>
        </w:rPr>
        <w:t>
</w:t>
      </w:r>
      <w:r>
        <w:rPr>
          <w:rFonts w:ascii="Times New Roman"/>
          <w:b w:val="false"/>
          <w:i w:val="false"/>
          <w:color w:val="000000"/>
          <w:sz w:val="28"/>
        </w:rPr>
        <w:t>
      99. Задачей частного нотариального архива, является обеспечение сохранности архивных документов, создание оптимальных условий хранения, соблюдение нормативных режимов хранения и надлежащей организации хранения документов, исключающих хищение и их утерю, обеспечивающих поддержание документов в нормальном физическом состоянии.</w:t>
      </w:r>
      <w:r>
        <w:br/>
      </w:r>
      <w:r>
        <w:rPr>
          <w:rFonts w:ascii="Times New Roman"/>
          <w:b w:val="false"/>
          <w:i w:val="false"/>
          <w:color w:val="000000"/>
          <w:sz w:val="28"/>
        </w:rPr>
        <w:t>
</w:t>
      </w:r>
      <w:r>
        <w:rPr>
          <w:rFonts w:ascii="Times New Roman"/>
          <w:b w:val="false"/>
          <w:i w:val="false"/>
          <w:color w:val="000000"/>
          <w:sz w:val="28"/>
        </w:rPr>
        <w:t>
      100. Нормативные условия хранения архивных документов обеспечиваются:</w:t>
      </w:r>
      <w:r>
        <w:br/>
      </w:r>
      <w:r>
        <w:rPr>
          <w:rFonts w:ascii="Times New Roman"/>
          <w:b w:val="false"/>
          <w:i w:val="false"/>
          <w:color w:val="000000"/>
          <w:sz w:val="28"/>
        </w:rPr>
        <w:t>
</w:t>
      </w:r>
      <w:r>
        <w:rPr>
          <w:rFonts w:ascii="Times New Roman"/>
          <w:b w:val="false"/>
          <w:i w:val="false"/>
          <w:color w:val="000000"/>
          <w:sz w:val="28"/>
        </w:rPr>
        <w:t>
      строительством, реконструкцией и ремонтом здания частного нотариального архива;</w:t>
      </w:r>
      <w:r>
        <w:br/>
      </w:r>
      <w:r>
        <w:rPr>
          <w:rFonts w:ascii="Times New Roman"/>
          <w:b w:val="false"/>
          <w:i w:val="false"/>
          <w:color w:val="000000"/>
          <w:sz w:val="28"/>
        </w:rPr>
        <w:t>
</w:t>
      </w:r>
      <w:r>
        <w:rPr>
          <w:rFonts w:ascii="Times New Roman"/>
          <w:b w:val="false"/>
          <w:i w:val="false"/>
          <w:color w:val="000000"/>
          <w:sz w:val="28"/>
        </w:rPr>
        <w:t>
      созданием оптимальных (нормативных) противопожарного, охранного, температурно-влажностного, светового и санитарно-гигиенического режимов в здании и помещениях частного нотариального архива;</w:t>
      </w:r>
      <w:r>
        <w:br/>
      </w:r>
      <w:r>
        <w:rPr>
          <w:rFonts w:ascii="Times New Roman"/>
          <w:b w:val="false"/>
          <w:i w:val="false"/>
          <w:color w:val="000000"/>
          <w:sz w:val="28"/>
        </w:rPr>
        <w:t>
</w:t>
      </w:r>
      <w:r>
        <w:rPr>
          <w:rFonts w:ascii="Times New Roman"/>
          <w:b w:val="false"/>
          <w:i w:val="false"/>
          <w:color w:val="000000"/>
          <w:sz w:val="28"/>
        </w:rPr>
        <w:t>
      применением специальных средств хранения и перемещения архивных документов (стеллажи, шкафы, сейфы, коробки, папки).</w:t>
      </w:r>
      <w:r>
        <w:br/>
      </w:r>
      <w:r>
        <w:rPr>
          <w:rFonts w:ascii="Times New Roman"/>
          <w:b w:val="false"/>
          <w:i w:val="false"/>
          <w:color w:val="000000"/>
          <w:sz w:val="28"/>
        </w:rPr>
        <w:t>
</w:t>
      </w:r>
      <w:r>
        <w:rPr>
          <w:rFonts w:ascii="Times New Roman"/>
          <w:b w:val="false"/>
          <w:i w:val="false"/>
          <w:color w:val="000000"/>
          <w:sz w:val="28"/>
        </w:rPr>
        <w:t>
      101. Частный нотариальный архив размещается в специально построенном или приспособленном для хранения архивных документов здании или отдельных помещениях здания, удаленном от опасных в пожарном отношении объектов (нефтехранилища, бензоколонки, автостоянки, гаражи) и промышленных объектов, загрязняющих воздух (агрессивные газы, цементная пыль). Пригодность месторасположения частного нотариального архива определяется с учетом заключений службы пожарной охраны.</w:t>
      </w:r>
      <w:r>
        <w:br/>
      </w:r>
      <w:r>
        <w:rPr>
          <w:rFonts w:ascii="Times New Roman"/>
          <w:b w:val="false"/>
          <w:i w:val="false"/>
          <w:color w:val="000000"/>
          <w:sz w:val="28"/>
        </w:rPr>
        <w:t>
</w:t>
      </w:r>
      <w:r>
        <w:rPr>
          <w:rFonts w:ascii="Times New Roman"/>
          <w:b w:val="false"/>
          <w:i w:val="false"/>
          <w:color w:val="000000"/>
          <w:sz w:val="28"/>
        </w:rPr>
        <w:t>
      102. Здание частного нотариального архива оснащается средствами охранной и пожарной сигнализации и защищено открывающимися наружу распашными металлическими решетками на окнах нижних этажей.</w:t>
      </w:r>
      <w:r>
        <w:br/>
      </w:r>
      <w:r>
        <w:rPr>
          <w:rFonts w:ascii="Times New Roman"/>
          <w:b w:val="false"/>
          <w:i w:val="false"/>
          <w:color w:val="000000"/>
          <w:sz w:val="28"/>
        </w:rPr>
        <w:t>
</w:t>
      </w:r>
      <w:r>
        <w:rPr>
          <w:rFonts w:ascii="Times New Roman"/>
          <w:b w:val="false"/>
          <w:i w:val="false"/>
          <w:color w:val="000000"/>
          <w:sz w:val="28"/>
        </w:rPr>
        <w:t>
      103. Не допускается размещение частного нотариального архива в ветхих строениях, деревянных постройках, зданиях с сырыми основными, подвальными, чердачными помещениями, печным отоплением.</w:t>
      </w:r>
      <w:r>
        <w:br/>
      </w:r>
      <w:r>
        <w:rPr>
          <w:rFonts w:ascii="Times New Roman"/>
          <w:b w:val="false"/>
          <w:i w:val="false"/>
          <w:color w:val="000000"/>
          <w:sz w:val="28"/>
        </w:rPr>
        <w:t>
</w:t>
      </w:r>
      <w:r>
        <w:rPr>
          <w:rFonts w:ascii="Times New Roman"/>
          <w:b w:val="false"/>
          <w:i w:val="false"/>
          <w:color w:val="000000"/>
          <w:sz w:val="28"/>
        </w:rPr>
        <w:t>
      104. Архивные документы не хранятся в помещениях, зданиях занятых службами общественного питания, пищевыми складами, организациями, хранящими пожароопасные вещества или применяющими пожароопасные и химические технологии.</w:t>
      </w:r>
      <w:r>
        <w:br/>
      </w:r>
      <w:r>
        <w:rPr>
          <w:rFonts w:ascii="Times New Roman"/>
          <w:b w:val="false"/>
          <w:i w:val="false"/>
          <w:color w:val="000000"/>
          <w:sz w:val="28"/>
        </w:rPr>
        <w:t>
</w:t>
      </w:r>
      <w:r>
        <w:rPr>
          <w:rFonts w:ascii="Times New Roman"/>
          <w:b w:val="false"/>
          <w:i w:val="false"/>
          <w:color w:val="000000"/>
          <w:sz w:val="28"/>
        </w:rPr>
        <w:t>
      105. Противопожарный режим в здании, где размещается частный нотариальный архив и в архивохранилищах регламентируется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пожарной безопасности.</w:t>
      </w:r>
    </w:p>
    <w:bookmarkEnd w:id="22"/>
    <w:bookmarkStart w:name="z219" w:id="23"/>
    <w:p>
      <w:pPr>
        <w:spacing w:after="0"/>
        <w:ind w:left="0"/>
        <w:jc w:val="left"/>
      </w:pPr>
      <w:r>
        <w:rPr>
          <w:rFonts w:ascii="Times New Roman"/>
          <w:b/>
          <w:i w:val="false"/>
          <w:color w:val="000000"/>
        </w:rPr>
        <w:t xml:space="preserve"> 
12. Уничтожение дел</w:t>
      </w:r>
    </w:p>
    <w:bookmarkEnd w:id="23"/>
    <w:bookmarkStart w:name="z220" w:id="24"/>
    <w:p>
      <w:pPr>
        <w:spacing w:after="0"/>
        <w:ind w:left="0"/>
        <w:jc w:val="both"/>
      </w:pPr>
      <w:r>
        <w:rPr>
          <w:rFonts w:ascii="Times New Roman"/>
          <w:b w:val="false"/>
          <w:i w:val="false"/>
          <w:color w:val="000000"/>
          <w:sz w:val="28"/>
        </w:rPr>
        <w:t>
      106. Отбор дел к уничтожению производится по окончании календарного года нотариусом, занимающимся частной практикой, а в государственной нотариальной конторе - государственным нотариусом, на которого возложено организация и ведение делопроизводства.</w:t>
      </w:r>
      <w:r>
        <w:br/>
      </w:r>
      <w:r>
        <w:rPr>
          <w:rFonts w:ascii="Times New Roman"/>
          <w:b w:val="false"/>
          <w:i w:val="false"/>
          <w:color w:val="000000"/>
          <w:sz w:val="28"/>
        </w:rPr>
        <w:t>
</w:t>
      </w:r>
      <w:r>
        <w:rPr>
          <w:rFonts w:ascii="Times New Roman"/>
          <w:b w:val="false"/>
          <w:i w:val="false"/>
          <w:color w:val="000000"/>
          <w:sz w:val="28"/>
        </w:rPr>
        <w:t>
      Дела, срок хранения которых истек, выделяются к уничтожению, после утверждения описей дел и акта о выделении к уничтожению документов за соответствующий период.</w:t>
      </w:r>
      <w:r>
        <w:br/>
      </w:r>
      <w:r>
        <w:rPr>
          <w:rFonts w:ascii="Times New Roman"/>
          <w:b w:val="false"/>
          <w:i w:val="false"/>
          <w:color w:val="000000"/>
          <w:sz w:val="28"/>
        </w:rPr>
        <w:t>
</w:t>
      </w:r>
      <w:r>
        <w:rPr>
          <w:rFonts w:ascii="Times New Roman"/>
          <w:b w:val="false"/>
          <w:i w:val="false"/>
          <w:color w:val="000000"/>
          <w:sz w:val="28"/>
        </w:rPr>
        <w:t>
      108. Отобранные к уничтожению дела оформляются актом о выделении к уничтожению документов и дел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109. Акт подписывается нотариусом, занимающимся частной практикой, а в государственной нотариальной конторе-государственным нотариусом, на которого возложено организация и ведение делопроизводства.</w:t>
      </w:r>
      <w:r>
        <w:br/>
      </w:r>
      <w:r>
        <w:rPr>
          <w:rFonts w:ascii="Times New Roman"/>
          <w:b w:val="false"/>
          <w:i w:val="false"/>
          <w:color w:val="000000"/>
          <w:sz w:val="28"/>
        </w:rPr>
        <w:t>
</w:t>
      </w:r>
      <w:r>
        <w:rPr>
          <w:rFonts w:ascii="Times New Roman"/>
          <w:b w:val="false"/>
          <w:i w:val="false"/>
          <w:color w:val="000000"/>
          <w:sz w:val="28"/>
        </w:rPr>
        <w:t>
      110. Акт представляется на одобрение экспертной комиссии.</w:t>
      </w:r>
      <w:r>
        <w:br/>
      </w:r>
      <w:r>
        <w:rPr>
          <w:rFonts w:ascii="Times New Roman"/>
          <w:b w:val="false"/>
          <w:i w:val="false"/>
          <w:color w:val="000000"/>
          <w:sz w:val="28"/>
        </w:rPr>
        <w:t>
</w:t>
      </w:r>
      <w:r>
        <w:rPr>
          <w:rFonts w:ascii="Times New Roman"/>
          <w:b w:val="false"/>
          <w:i w:val="false"/>
          <w:color w:val="000000"/>
          <w:sz w:val="28"/>
        </w:rPr>
        <w:t>
      Акт одобренный экспертной комиссией, представляется на утверждение в территориальную нотариальную палату или территориальный орган юстиции (при уничтожении дел государственной нотариальной конторы).</w:t>
      </w:r>
      <w:r>
        <w:br/>
      </w:r>
      <w:r>
        <w:rPr>
          <w:rFonts w:ascii="Times New Roman"/>
          <w:b w:val="false"/>
          <w:i w:val="false"/>
          <w:color w:val="000000"/>
          <w:sz w:val="28"/>
        </w:rPr>
        <w:t>
</w:t>
      </w:r>
      <w:r>
        <w:rPr>
          <w:rFonts w:ascii="Times New Roman"/>
          <w:b w:val="false"/>
          <w:i w:val="false"/>
          <w:color w:val="000000"/>
          <w:sz w:val="28"/>
        </w:rPr>
        <w:t>
      111. Нотариусом, занимающимся частной практикой, а в государственной нотариальной конторе-государственным нотариусом, на которого возложено организация и ведение делопроизводства на акте о выделении документов и дел к уничтожению делается отметка о дате и способе уничтожения дел, с проставлением оттиска печати нотариуса, занимающегося частной практикой или печатью территориального органа юстиции.</w:t>
      </w:r>
    </w:p>
    <w:bookmarkEnd w:id="24"/>
    <w:bookmarkStart w:name="z227" w:id="25"/>
    <w:p>
      <w:pPr>
        <w:spacing w:after="0"/>
        <w:ind w:left="0"/>
        <w:jc w:val="left"/>
      </w:pPr>
      <w:r>
        <w:rPr>
          <w:rFonts w:ascii="Times New Roman"/>
          <w:b/>
          <w:i w:val="false"/>
          <w:color w:val="000000"/>
        </w:rPr>
        <w:t xml:space="preserve"> 
13. Формирование и оформление наследственных дел.</w:t>
      </w:r>
      <w:r>
        <w:br/>
      </w:r>
      <w:r>
        <w:rPr>
          <w:rFonts w:ascii="Times New Roman"/>
          <w:b/>
          <w:i w:val="false"/>
          <w:color w:val="000000"/>
        </w:rPr>
        <w:t>
Учет завещаний</w:t>
      </w:r>
    </w:p>
    <w:bookmarkEnd w:id="25"/>
    <w:bookmarkStart w:name="z228" w:id="26"/>
    <w:p>
      <w:pPr>
        <w:spacing w:after="0"/>
        <w:ind w:left="0"/>
        <w:jc w:val="both"/>
      </w:pPr>
      <w:r>
        <w:rPr>
          <w:rFonts w:ascii="Times New Roman"/>
          <w:b w:val="false"/>
          <w:i w:val="false"/>
          <w:color w:val="000000"/>
          <w:sz w:val="28"/>
        </w:rPr>
        <w:t>
      112. Основанием для начала производства по наследственному делу является получение первого документа, свидетельствующего об открытии наследства, нотариусом, занимающимся частной практикой либо государственным нотариусом государственной нотариальной конторы. Таким документом является (заявление о принятии наследства, выдаче свидетельства о праве на наследство, об отказе от наследства, принятии мер к охране наследственного имущества, об управлении наследственным имуществом, пережившего супруга о выдаче свидетельства о праве собственности на долю в общем имуществе супругов, согласии быть исполнителем завещания).</w:t>
      </w:r>
      <w:r>
        <w:br/>
      </w:r>
      <w:r>
        <w:rPr>
          <w:rFonts w:ascii="Times New Roman"/>
          <w:b w:val="false"/>
          <w:i w:val="false"/>
          <w:color w:val="000000"/>
          <w:sz w:val="28"/>
        </w:rPr>
        <w:t>
</w:t>
      </w:r>
      <w:r>
        <w:rPr>
          <w:rFonts w:ascii="Times New Roman"/>
          <w:b w:val="false"/>
          <w:i w:val="false"/>
          <w:color w:val="000000"/>
          <w:sz w:val="28"/>
        </w:rPr>
        <w:t>
      113. Документы, относящиеся к наследственному делу представляются нотариусу, занимающемуся частной практикой или государственному нотариусу как на личном приеме, так и по почте.</w:t>
      </w:r>
      <w:r>
        <w:br/>
      </w:r>
      <w:r>
        <w:rPr>
          <w:rFonts w:ascii="Times New Roman"/>
          <w:b w:val="false"/>
          <w:i w:val="false"/>
          <w:color w:val="000000"/>
          <w:sz w:val="28"/>
        </w:rPr>
        <w:t>
</w:t>
      </w:r>
      <w:r>
        <w:rPr>
          <w:rFonts w:ascii="Times New Roman"/>
          <w:b w:val="false"/>
          <w:i w:val="false"/>
          <w:color w:val="000000"/>
          <w:sz w:val="28"/>
        </w:rPr>
        <w:t>
      114. Документ, послуживший основанием для начала производства по наследственному делу, регистрируется в день поступления в Книге учета наследственных дел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115. Номер наследственного дела обозначается арабскими цифрами и состоит из порядкового номера, присвоенного наследственному делу в соответствии с регистрацией в Книге учета наследственных дел, и года заведения наследственного дела: «20/2011, где 20 - порядковый номер наследственного дела в соответствии с регистрацией в Книге учета наследственных дел первого документа, поступившего к наследственному делу и послужившему основанием для формирования наследственного дела, 2011 - год заведения наследственного дела».</w:t>
      </w:r>
      <w:r>
        <w:br/>
      </w:r>
      <w:r>
        <w:rPr>
          <w:rFonts w:ascii="Times New Roman"/>
          <w:b w:val="false"/>
          <w:i w:val="false"/>
          <w:color w:val="000000"/>
          <w:sz w:val="28"/>
        </w:rPr>
        <w:t>
</w:t>
      </w:r>
      <w:r>
        <w:rPr>
          <w:rFonts w:ascii="Times New Roman"/>
          <w:b w:val="false"/>
          <w:i w:val="false"/>
          <w:color w:val="000000"/>
          <w:sz w:val="28"/>
        </w:rPr>
        <w:t>
      Номер, указанный в графе 1 Книги учета наследственных дел, является порядковым номером наследственного дела.</w:t>
      </w:r>
      <w:r>
        <w:br/>
      </w:r>
      <w:r>
        <w:rPr>
          <w:rFonts w:ascii="Times New Roman"/>
          <w:b w:val="false"/>
          <w:i w:val="false"/>
          <w:color w:val="000000"/>
          <w:sz w:val="28"/>
        </w:rPr>
        <w:t>
</w:t>
      </w:r>
      <w:r>
        <w:rPr>
          <w:rFonts w:ascii="Times New Roman"/>
          <w:b w:val="false"/>
          <w:i w:val="false"/>
          <w:color w:val="000000"/>
          <w:sz w:val="28"/>
        </w:rPr>
        <w:t>
      116. После присвоения наследственному делу порядкового номера дело регистрируется в Алфавитной книге учета наследственных дел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117. Заявления о принятии наследства, о выдаче свидетельства о праве на наследство, об оплате расходов за счет наследственного имущества, о принятии мер к охране наследственного имущества, по которым приняты эти меры, а также претензии кредиторов, формируются в отдельные наследственные дела, каждое из которых получает индекс, соответствующий номенклатуре дел (нарядов).</w:t>
      </w:r>
      <w:r>
        <w:br/>
      </w:r>
      <w:r>
        <w:rPr>
          <w:rFonts w:ascii="Times New Roman"/>
          <w:b w:val="false"/>
          <w:i w:val="false"/>
          <w:color w:val="000000"/>
          <w:sz w:val="28"/>
        </w:rPr>
        <w:t>
</w:t>
      </w:r>
      <w:r>
        <w:rPr>
          <w:rFonts w:ascii="Times New Roman"/>
          <w:b w:val="false"/>
          <w:i w:val="false"/>
          <w:color w:val="000000"/>
          <w:sz w:val="28"/>
        </w:rPr>
        <w:t>
      В наследственное дело подшиваются все документы, связанные с оформлением наследства по указанному заявлению.</w:t>
      </w:r>
      <w:r>
        <w:br/>
      </w:r>
      <w:r>
        <w:rPr>
          <w:rFonts w:ascii="Times New Roman"/>
          <w:b w:val="false"/>
          <w:i w:val="false"/>
          <w:color w:val="000000"/>
          <w:sz w:val="28"/>
        </w:rPr>
        <w:t>
</w:t>
      </w:r>
      <w:r>
        <w:rPr>
          <w:rFonts w:ascii="Times New Roman"/>
          <w:b w:val="false"/>
          <w:i w:val="false"/>
          <w:color w:val="000000"/>
          <w:sz w:val="28"/>
        </w:rPr>
        <w:t>
      Сформированное наследственное дело является отдельным номенклатурным делом. На обложке дела к номенклатурному индексу, через дробь присваивается номер наследственного дела (Дело № 1-15/27/2011).</w:t>
      </w:r>
      <w:r>
        <w:br/>
      </w:r>
      <w:r>
        <w:rPr>
          <w:rFonts w:ascii="Times New Roman"/>
          <w:b w:val="false"/>
          <w:i w:val="false"/>
          <w:color w:val="000000"/>
          <w:sz w:val="28"/>
        </w:rPr>
        <w:t>
</w:t>
      </w:r>
      <w:r>
        <w:rPr>
          <w:rFonts w:ascii="Times New Roman"/>
          <w:b w:val="false"/>
          <w:i w:val="false"/>
          <w:color w:val="000000"/>
          <w:sz w:val="28"/>
        </w:rPr>
        <w:t>
      Если наследственное дело не закончено производством в текущем году, то оно переходит в следующий год под тем же номером и перерегистрации не подлежит.</w:t>
      </w:r>
      <w:r>
        <w:br/>
      </w:r>
      <w:r>
        <w:rPr>
          <w:rFonts w:ascii="Times New Roman"/>
          <w:b w:val="false"/>
          <w:i w:val="false"/>
          <w:color w:val="000000"/>
          <w:sz w:val="28"/>
        </w:rPr>
        <w:t>
</w:t>
      </w:r>
      <w:r>
        <w:rPr>
          <w:rFonts w:ascii="Times New Roman"/>
          <w:b w:val="false"/>
          <w:i w:val="false"/>
          <w:color w:val="000000"/>
          <w:sz w:val="28"/>
        </w:rPr>
        <w:t>
      118. Передача нотариусом наследственного дела по принадлежности другому нотариусу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подшиваются документы, находящиеся в наследственном деле;</w:t>
      </w:r>
      <w:r>
        <w:br/>
      </w:r>
      <w:r>
        <w:rPr>
          <w:rFonts w:ascii="Times New Roman"/>
          <w:b w:val="false"/>
          <w:i w:val="false"/>
          <w:color w:val="000000"/>
          <w:sz w:val="28"/>
        </w:rPr>
        <w:t>
</w:t>
      </w:r>
      <w:r>
        <w:rPr>
          <w:rFonts w:ascii="Times New Roman"/>
          <w:b w:val="false"/>
          <w:i w:val="false"/>
          <w:color w:val="000000"/>
          <w:sz w:val="28"/>
        </w:rPr>
        <w:t>
      составляется внутренняя опись документов;</w:t>
      </w:r>
      <w:r>
        <w:br/>
      </w:r>
      <w:r>
        <w:rPr>
          <w:rFonts w:ascii="Times New Roman"/>
          <w:b w:val="false"/>
          <w:i w:val="false"/>
          <w:color w:val="000000"/>
          <w:sz w:val="28"/>
        </w:rPr>
        <w:t>
</w:t>
      </w:r>
      <w:r>
        <w:rPr>
          <w:rFonts w:ascii="Times New Roman"/>
          <w:b w:val="false"/>
          <w:i w:val="false"/>
          <w:color w:val="000000"/>
          <w:sz w:val="28"/>
        </w:rPr>
        <w:t>
      снимается копия наследственного дела, включая копию обложки.</w:t>
      </w:r>
      <w:r>
        <w:br/>
      </w:r>
      <w:r>
        <w:rPr>
          <w:rFonts w:ascii="Times New Roman"/>
          <w:b w:val="false"/>
          <w:i w:val="false"/>
          <w:color w:val="000000"/>
          <w:sz w:val="28"/>
        </w:rPr>
        <w:t>
</w:t>
      </w:r>
      <w:r>
        <w:rPr>
          <w:rFonts w:ascii="Times New Roman"/>
          <w:b w:val="false"/>
          <w:i w:val="false"/>
          <w:color w:val="000000"/>
          <w:sz w:val="28"/>
        </w:rPr>
        <w:t>
      Подлинное наследственное дело с сопроводительным письмом направляется заказной бандеролью (заказным письмом) или курьером нотариусу по принадлежности.</w:t>
      </w:r>
      <w:r>
        <w:br/>
      </w:r>
      <w:r>
        <w:rPr>
          <w:rFonts w:ascii="Times New Roman"/>
          <w:b w:val="false"/>
          <w:i w:val="false"/>
          <w:color w:val="000000"/>
          <w:sz w:val="28"/>
        </w:rPr>
        <w:t>
</w:t>
      </w:r>
      <w:r>
        <w:rPr>
          <w:rFonts w:ascii="Times New Roman"/>
          <w:b w:val="false"/>
          <w:i w:val="false"/>
          <w:color w:val="000000"/>
          <w:sz w:val="28"/>
        </w:rPr>
        <w:t>
      119. Помимо документа, послужившего основанием для начала производства по наследственному делу в Книге учета наследственных дел регистрируются все поступившие к наследственному делу заявления. При поступлении к наследственному делу, которому уже присвоен порядковый номер, иных заявлений, они регистрируются в Книге учета наследственных дел. При этом в графе 8 Книги учета наследственных дел проставляется номер наследственного дела, к которому поступило заявление (документ).</w:t>
      </w:r>
      <w:r>
        <w:br/>
      </w:r>
      <w:r>
        <w:rPr>
          <w:rFonts w:ascii="Times New Roman"/>
          <w:b w:val="false"/>
          <w:i w:val="false"/>
          <w:color w:val="000000"/>
          <w:sz w:val="28"/>
        </w:rPr>
        <w:t>
</w:t>
      </w:r>
      <w:r>
        <w:rPr>
          <w:rFonts w:ascii="Times New Roman"/>
          <w:b w:val="false"/>
          <w:i w:val="false"/>
          <w:color w:val="000000"/>
          <w:sz w:val="28"/>
        </w:rPr>
        <w:t>
      120. В делах нотариуса, передавшего наследственное дело по принадлежности, хранится копия наследственного дела с сопроводительным письмом и уведомлением оператора почтовой связи, а в случае доставки наследственного дела курьером - отметка получателя о вручении заказной бандероли (заказного письма) нотариусу по месту открытия наследства или территориальному органу юстиции.</w:t>
      </w:r>
      <w:r>
        <w:br/>
      </w:r>
      <w:r>
        <w:rPr>
          <w:rFonts w:ascii="Times New Roman"/>
          <w:b w:val="false"/>
          <w:i w:val="false"/>
          <w:color w:val="000000"/>
          <w:sz w:val="28"/>
        </w:rPr>
        <w:t>
</w:t>
      </w:r>
      <w:r>
        <w:rPr>
          <w:rFonts w:ascii="Times New Roman"/>
          <w:b w:val="false"/>
          <w:i w:val="false"/>
          <w:color w:val="000000"/>
          <w:sz w:val="28"/>
        </w:rPr>
        <w:t>
      121. Нотариус, получивший наследственное дело, направленное к нему по принадлежности, регистрирует дело в порядке, предусмотренном для регистрации наследственных дел.</w:t>
      </w:r>
      <w:r>
        <w:br/>
      </w:r>
      <w:r>
        <w:rPr>
          <w:rFonts w:ascii="Times New Roman"/>
          <w:b w:val="false"/>
          <w:i w:val="false"/>
          <w:color w:val="000000"/>
          <w:sz w:val="28"/>
        </w:rPr>
        <w:t>
</w:t>
      </w:r>
      <w:r>
        <w:rPr>
          <w:rFonts w:ascii="Times New Roman"/>
          <w:b w:val="false"/>
          <w:i w:val="false"/>
          <w:color w:val="000000"/>
          <w:sz w:val="28"/>
        </w:rPr>
        <w:t>
      122. В нотариальном органе ведется алфавитная книга учета завещаний, в которую вносятся сведения об удостоверенных в данном органе завещаниях, а также о завещаниях, полученных от должностных лиц, уполномоченных на удостоверение завещаний, приравненных к нотариально удостоверенным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123. В случае выдачи нотариусом свидетельства о праве на наследство, дополнительные свидетельства о праве на наследство выдаются нотариусом, выдавшим основное свидетельство о праве на наследство.</w:t>
      </w:r>
      <w:r>
        <w:br/>
      </w:r>
      <w:r>
        <w:rPr>
          <w:rFonts w:ascii="Times New Roman"/>
          <w:b w:val="false"/>
          <w:i w:val="false"/>
          <w:color w:val="000000"/>
          <w:sz w:val="28"/>
        </w:rPr>
        <w:t>
</w:t>
      </w:r>
      <w:r>
        <w:rPr>
          <w:rFonts w:ascii="Times New Roman"/>
          <w:b w:val="false"/>
          <w:i w:val="false"/>
          <w:color w:val="000000"/>
          <w:sz w:val="28"/>
        </w:rPr>
        <w:t>
      124. При подготовке законченного наследственного дела к хранению, документы подшиваются по правилам пункта 79 настоящей Инструкции в следующем порядке:</w:t>
      </w:r>
      <w:r>
        <w:br/>
      </w:r>
      <w:r>
        <w:rPr>
          <w:rFonts w:ascii="Times New Roman"/>
          <w:b w:val="false"/>
          <w:i w:val="false"/>
          <w:color w:val="000000"/>
          <w:sz w:val="28"/>
        </w:rPr>
        <w:t>
</w:t>
      </w:r>
      <w:r>
        <w:rPr>
          <w:rFonts w:ascii="Times New Roman"/>
          <w:b w:val="false"/>
          <w:i w:val="false"/>
          <w:color w:val="000000"/>
          <w:sz w:val="28"/>
        </w:rPr>
        <w:t>
      свидетельство о праве на наследство;</w:t>
      </w:r>
      <w:r>
        <w:br/>
      </w:r>
      <w:r>
        <w:rPr>
          <w:rFonts w:ascii="Times New Roman"/>
          <w:b w:val="false"/>
          <w:i w:val="false"/>
          <w:color w:val="000000"/>
          <w:sz w:val="28"/>
        </w:rPr>
        <w:t>
</w:t>
      </w:r>
      <w:r>
        <w:rPr>
          <w:rFonts w:ascii="Times New Roman"/>
          <w:b w:val="false"/>
          <w:i w:val="false"/>
          <w:color w:val="000000"/>
          <w:sz w:val="28"/>
        </w:rPr>
        <w:t>
      заявления о принятии наследства, о выдаче свидетельства о праве на наследство, или об отказе от наследства;</w:t>
      </w:r>
      <w:r>
        <w:br/>
      </w:r>
      <w:r>
        <w:rPr>
          <w:rFonts w:ascii="Times New Roman"/>
          <w:b w:val="false"/>
          <w:i w:val="false"/>
          <w:color w:val="000000"/>
          <w:sz w:val="28"/>
        </w:rPr>
        <w:t>
</w:t>
      </w:r>
      <w:r>
        <w:rPr>
          <w:rFonts w:ascii="Times New Roman"/>
          <w:b w:val="false"/>
          <w:i w:val="false"/>
          <w:color w:val="000000"/>
          <w:sz w:val="28"/>
        </w:rPr>
        <w:t>
      копия свидетельства о смерти наследодателя;</w:t>
      </w:r>
      <w:r>
        <w:br/>
      </w:r>
      <w:r>
        <w:rPr>
          <w:rFonts w:ascii="Times New Roman"/>
          <w:b w:val="false"/>
          <w:i w:val="false"/>
          <w:color w:val="000000"/>
          <w:sz w:val="28"/>
        </w:rPr>
        <w:t>
</w:t>
      </w:r>
      <w:r>
        <w:rPr>
          <w:rFonts w:ascii="Times New Roman"/>
          <w:b w:val="false"/>
          <w:i w:val="false"/>
          <w:color w:val="000000"/>
          <w:sz w:val="28"/>
        </w:rPr>
        <w:t>
      копия книги регистрации граждан или адресная справка на имя наследодателя, где определено место его регистрации;</w:t>
      </w:r>
      <w:r>
        <w:br/>
      </w:r>
      <w:r>
        <w:rPr>
          <w:rFonts w:ascii="Times New Roman"/>
          <w:b w:val="false"/>
          <w:i w:val="false"/>
          <w:color w:val="000000"/>
          <w:sz w:val="28"/>
        </w:rPr>
        <w:t>
</w:t>
      </w:r>
      <w:r>
        <w:rPr>
          <w:rFonts w:ascii="Times New Roman"/>
          <w:b w:val="false"/>
          <w:i w:val="false"/>
          <w:color w:val="000000"/>
          <w:sz w:val="28"/>
        </w:rPr>
        <w:t>
      копии документов, подтверждающие родственные отношения наследников с наследодателем, основание наследования (завещание, документы о степени родства, об усыновлении, о нахождении на иждивении наследодателя);</w:t>
      </w:r>
      <w:r>
        <w:br/>
      </w:r>
      <w:r>
        <w:rPr>
          <w:rFonts w:ascii="Times New Roman"/>
          <w:b w:val="false"/>
          <w:i w:val="false"/>
          <w:color w:val="000000"/>
          <w:sz w:val="28"/>
        </w:rPr>
        <w:t>
</w:t>
      </w:r>
      <w:r>
        <w:rPr>
          <w:rFonts w:ascii="Times New Roman"/>
          <w:b w:val="false"/>
          <w:i w:val="false"/>
          <w:color w:val="000000"/>
          <w:sz w:val="28"/>
        </w:rPr>
        <w:t>
      запросы нотариуса, сделанные для установления круга наследников, и ответы на них;</w:t>
      </w:r>
      <w:r>
        <w:br/>
      </w:r>
      <w:r>
        <w:rPr>
          <w:rFonts w:ascii="Times New Roman"/>
          <w:b w:val="false"/>
          <w:i w:val="false"/>
          <w:color w:val="000000"/>
          <w:sz w:val="28"/>
        </w:rPr>
        <w:t>
</w:t>
      </w:r>
      <w:r>
        <w:rPr>
          <w:rFonts w:ascii="Times New Roman"/>
          <w:b w:val="false"/>
          <w:i w:val="false"/>
          <w:color w:val="000000"/>
          <w:sz w:val="28"/>
        </w:rPr>
        <w:t>
      информационная справка об отсутствии наследственного дела;</w:t>
      </w:r>
      <w:r>
        <w:br/>
      </w:r>
      <w:r>
        <w:rPr>
          <w:rFonts w:ascii="Times New Roman"/>
          <w:b w:val="false"/>
          <w:i w:val="false"/>
          <w:color w:val="000000"/>
          <w:sz w:val="28"/>
        </w:rPr>
        <w:t>
</w:t>
      </w:r>
      <w:r>
        <w:rPr>
          <w:rFonts w:ascii="Times New Roman"/>
          <w:b w:val="false"/>
          <w:i w:val="false"/>
          <w:color w:val="000000"/>
          <w:sz w:val="28"/>
        </w:rPr>
        <w:t>
      документы, подтверждающие принадлежность наследства наследодателю (правоустанавливающие документы);</w:t>
      </w:r>
      <w:r>
        <w:br/>
      </w:r>
      <w:r>
        <w:rPr>
          <w:rFonts w:ascii="Times New Roman"/>
          <w:b w:val="false"/>
          <w:i w:val="false"/>
          <w:color w:val="000000"/>
          <w:sz w:val="28"/>
        </w:rPr>
        <w:t>
</w:t>
      </w:r>
      <w:r>
        <w:rPr>
          <w:rFonts w:ascii="Times New Roman"/>
          <w:b w:val="false"/>
          <w:i w:val="false"/>
          <w:color w:val="000000"/>
          <w:sz w:val="28"/>
        </w:rPr>
        <w:t>
      иные приобщенные к наследственному делу документы.</w:t>
      </w:r>
    </w:p>
    <w:bookmarkEnd w:id="26"/>
    <w:bookmarkStart w:name="z258" w:id="2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приказу Министра</w:t>
      </w:r>
      <w:r>
        <w:br/>
      </w:r>
      <w:r>
        <w:rPr>
          <w:rFonts w:ascii="Times New Roman"/>
          <w:b w:val="false"/>
          <w:i w:val="false"/>
          <w:color w:val="000000"/>
          <w:sz w:val="28"/>
        </w:rPr>
        <w:t>
юстиции</w:t>
      </w:r>
      <w:r>
        <w:br/>
      </w:r>
      <w:r>
        <w:rPr>
          <w:rFonts w:ascii="Times New Roman"/>
          <w:b w:val="false"/>
          <w:i w:val="false"/>
          <w:color w:val="000000"/>
          <w:sz w:val="28"/>
        </w:rPr>
        <w:t>
Республики Казахстан</w:t>
      </w:r>
      <w:r>
        <w:br/>
      </w:r>
      <w:r>
        <w:rPr>
          <w:rFonts w:ascii="Times New Roman"/>
          <w:b w:val="false"/>
          <w:i w:val="false"/>
          <w:color w:val="000000"/>
          <w:sz w:val="28"/>
        </w:rPr>
        <w:t>
от 23 августа 2011 года</w:t>
      </w:r>
      <w:r>
        <w:br/>
      </w:r>
      <w:r>
        <w:rPr>
          <w:rFonts w:ascii="Times New Roman"/>
          <w:b w:val="false"/>
          <w:i w:val="false"/>
          <w:color w:val="000000"/>
          <w:sz w:val="28"/>
        </w:rPr>
        <w:t>
№ 294</w:t>
      </w:r>
    </w:p>
    <w:bookmarkEnd w:id="27"/>
    <w:bookmarkStart w:name="z259" w:id="28"/>
    <w:p>
      <w:pPr>
        <w:spacing w:after="0"/>
        <w:ind w:left="0"/>
        <w:jc w:val="left"/>
      </w:pPr>
      <w:r>
        <w:rPr>
          <w:rFonts w:ascii="Times New Roman"/>
          <w:b/>
          <w:i w:val="false"/>
          <w:color w:val="000000"/>
        </w:rPr>
        <w:t xml:space="preserve"> 
Перечень некоторых приказов Министра юстиции Республики</w:t>
      </w:r>
      <w:r>
        <w:br/>
      </w:r>
      <w:r>
        <w:rPr>
          <w:rFonts w:ascii="Times New Roman"/>
          <w:b/>
          <w:i w:val="false"/>
          <w:color w:val="000000"/>
        </w:rPr>
        <w:t>
Казахстан, признаваемых утратившими силу</w:t>
      </w:r>
    </w:p>
    <w:bookmarkEnd w:id="28"/>
    <w:bookmarkStart w:name="z260" w:id="29"/>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16 июля 1998 года № 83 «Об утверждении Инструкции по нотариальному делопроизводству в Республике Казахстан» (зарегистрированный в Реестре государственной регистрации нормативных правовых актов за № 655).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декабря 1999 года № 732 «О внесении дополнений в Приказ Министра юстиции Республики Казахстан от 16 июля 1998 года № 83» (зарегистрированный в Реестре государственной регистрации нормативных правовых актов за № 1054).</w:t>
      </w:r>
      <w:r>
        <w:br/>
      </w:r>
      <w:r>
        <w:rPr>
          <w:rFonts w:ascii="Times New Roman"/>
          <w:b w:val="false"/>
          <w:i w:val="false"/>
          <w:color w:val="000000"/>
          <w:sz w:val="28"/>
        </w:rPr>
        <w:t>
</w:t>
      </w:r>
      <w:r>
        <w:rPr>
          <w:rFonts w:ascii="Times New Roman"/>
          <w:b w:val="false"/>
          <w:i w:val="false"/>
          <w:color w:val="000000"/>
          <w:sz w:val="28"/>
        </w:rPr>
        <w:t>
      3. Подпункт 4) </w:t>
      </w:r>
      <w:r>
        <w:rPr>
          <w:rFonts w:ascii="Times New Roman"/>
          <w:b w:val="false"/>
          <w:i w:val="false"/>
          <w:color w:val="000000"/>
          <w:sz w:val="28"/>
        </w:rPr>
        <w:t>пункта 1</w:t>
      </w:r>
      <w:r>
        <w:rPr>
          <w:rFonts w:ascii="Times New Roman"/>
          <w:b w:val="false"/>
          <w:i w:val="false"/>
          <w:color w:val="000000"/>
          <w:sz w:val="28"/>
        </w:rPr>
        <w:t xml:space="preserve"> Приказа Министра юстиции Республики Казахстан от 4 ноября 2004 года № 325 «О внесении изменений в некоторые приказы, а также о признании утратившими силу некоторых приказов Министра юстиции Республики Казахстан» (зарегистрированный в Реестре государственной регистрации нормативных правовых актов за № 3191).</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Приказа и.о. Министра юстиции Республики Казахстан от 10 августа 2005 года № 215 «О внесении дополнений в некоторые приказы Министра юстиции Республики Казахстан по вопросам нотариата» (зарегистрированный в Реестре государственной регистрации нормативных правовых актов за № 3785, опубликован в газете «Юридическая газета» от 16 августа 2005 г. № 149).</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30 сентября 2010 года № 272 «О внесении изменений и дополнений в приказ Министра юстиции Республики Казахстан от 16 июля 1998 года № 83 «Об утверждении Инструкции по нотариальному делопроизводству в Республике Казахстан» (зарегистрированный в Реестре государственной регистрации нормативных правовых актов за № 6513, опубликованный в газетах «Казахстанская правда» от 16.10.2010 г., № 274-275 (26335-26336), «Юридическая газета» от 29.10.2010 г, № 44 (514)).</w:t>
      </w:r>
    </w:p>
    <w:bookmarkEnd w:id="29"/>
    <w:bookmarkStart w:name="z265" w:id="3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30"/>
    <w:bookmarkStart w:name="z266" w:id="31"/>
    <w:p>
      <w:pPr>
        <w:spacing w:after="0"/>
        <w:ind w:left="0"/>
        <w:jc w:val="both"/>
      </w:pPr>
      <w:r>
        <w:rPr>
          <w:rFonts w:ascii="Times New Roman"/>
          <w:b w:val="false"/>
          <w:i w:val="false"/>
          <w:color w:val="000000"/>
          <w:sz w:val="28"/>
        </w:rPr>
        <w:t>
форма</w:t>
      </w:r>
    </w:p>
    <w:bookmarkEnd w:id="31"/>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наименование нотариальной конторы,</w:t>
      </w:r>
      <w:r>
        <w:br/>
      </w:r>
      <w:r>
        <w:rPr>
          <w:rFonts w:ascii="Times New Roman"/>
          <w:b w:val="false"/>
          <w:i w:val="false"/>
          <w:color w:val="000000"/>
          <w:sz w:val="28"/>
        </w:rPr>
        <w:t>
Ф.И.О частного нотариуса, дата и номер лицензии частного</w:t>
      </w:r>
      <w:r>
        <w:br/>
      </w:r>
      <w:r>
        <w:rPr>
          <w:rFonts w:ascii="Times New Roman"/>
          <w:b w:val="false"/>
          <w:i w:val="false"/>
          <w:color w:val="000000"/>
          <w:sz w:val="28"/>
        </w:rPr>
        <w:t>
нотариуса</w:t>
      </w:r>
    </w:p>
    <w:p>
      <w:pPr>
        <w:spacing w:after="0"/>
        <w:ind w:left="0"/>
        <w:jc w:val="both"/>
      </w:pPr>
      <w:r>
        <w:rPr>
          <w:rFonts w:ascii="Times New Roman"/>
          <w:b w:val="false"/>
          <w:i w:val="false"/>
          <w:color w:val="000000"/>
          <w:sz w:val="28"/>
        </w:rPr>
        <w:t>Акт</w:t>
      </w:r>
    </w:p>
    <w:p>
      <w:pPr>
        <w:spacing w:after="0"/>
        <w:ind w:left="0"/>
        <w:jc w:val="both"/>
      </w:pPr>
      <w:r>
        <w:rPr>
          <w:rFonts w:ascii="Times New Roman"/>
          <w:b w:val="false"/>
          <w:i w:val="false"/>
          <w:color w:val="000000"/>
          <w:sz w:val="28"/>
        </w:rPr>
        <w:t>об остановки работы ЕНИС</w:t>
      </w:r>
    </w:p>
    <w:p>
      <w:pPr>
        <w:spacing w:after="0"/>
        <w:ind w:left="0"/>
        <w:jc w:val="both"/>
      </w:pPr>
      <w:r>
        <w:rPr>
          <w:rFonts w:ascii="Times New Roman"/>
          <w:b w:val="false"/>
          <w:i w:val="false"/>
          <w:color w:val="000000"/>
          <w:sz w:val="28"/>
        </w:rPr>
        <w:t>Дата_________________      ______________________</w:t>
      </w:r>
      <w:r>
        <w:br/>
      </w: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Я, нотариус (Ф.И.О.), составил (-а) настоящий акт об остановки работы</w:t>
      </w:r>
      <w:r>
        <w:br/>
      </w:r>
      <w:r>
        <w:rPr>
          <w:rFonts w:ascii="Times New Roman"/>
          <w:b w:val="false"/>
          <w:i w:val="false"/>
          <w:color w:val="000000"/>
          <w:sz w:val="28"/>
        </w:rPr>
        <w:t>
ЕНИС</w:t>
      </w:r>
      <w:r>
        <w:br/>
      </w:r>
      <w:r>
        <w:rPr>
          <w:rFonts w:ascii="Times New Roman"/>
          <w:b w:val="false"/>
          <w:i w:val="false"/>
          <w:color w:val="000000"/>
          <w:sz w:val="28"/>
        </w:rPr>
        <w:t>
Начало остановки работы ЕНИС «___» ________20__г. время «__ч.__минут»</w:t>
      </w:r>
      <w:r>
        <w:br/>
      </w:r>
      <w:r>
        <w:rPr>
          <w:rFonts w:ascii="Times New Roman"/>
          <w:b w:val="false"/>
          <w:i w:val="false"/>
          <w:color w:val="000000"/>
          <w:sz w:val="28"/>
        </w:rPr>
        <w:t>
Начало работы ЕНИС «__» ______20__г. время «__ч.__минут»</w:t>
      </w:r>
    </w:p>
    <w:p>
      <w:pPr>
        <w:spacing w:after="0"/>
        <w:ind w:left="0"/>
        <w:jc w:val="both"/>
      </w:pPr>
      <w:r>
        <w:rPr>
          <w:rFonts w:ascii="Times New Roman"/>
          <w:b w:val="false"/>
          <w:i w:val="false"/>
          <w:color w:val="000000"/>
          <w:sz w:val="28"/>
        </w:rPr>
        <w:t>Составлен</w:t>
      </w:r>
      <w:r>
        <w:br/>
      </w:r>
      <w:r>
        <w:rPr>
          <w:rFonts w:ascii="Times New Roman"/>
          <w:b w:val="false"/>
          <w:i w:val="false"/>
          <w:color w:val="000000"/>
          <w:sz w:val="28"/>
        </w:rPr>
        <w:t>
нотариус:_____________________(Ф.И.О.)</w:t>
      </w:r>
    </w:p>
    <w:bookmarkStart w:name="z267" w:id="3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32"/>
    <w:bookmarkStart w:name="z268" w:id="33"/>
    <w:p>
      <w:pPr>
        <w:spacing w:after="0"/>
        <w:ind w:left="0"/>
        <w:jc w:val="both"/>
      </w:pPr>
      <w:r>
        <w:rPr>
          <w:rFonts w:ascii="Times New Roman"/>
          <w:b w:val="false"/>
          <w:i w:val="false"/>
          <w:color w:val="000000"/>
          <w:sz w:val="28"/>
        </w:rPr>
        <w:t>
форма</w:t>
      </w:r>
    </w:p>
    <w:bookmarkEnd w:id="33"/>
    <w:bookmarkStart w:name="z269" w:id="34"/>
    <w:p>
      <w:pPr>
        <w:spacing w:after="0"/>
        <w:ind w:left="0"/>
        <w:jc w:val="left"/>
      </w:pPr>
      <w:r>
        <w:rPr>
          <w:rFonts w:ascii="Times New Roman"/>
          <w:b/>
          <w:i w:val="false"/>
          <w:color w:val="000000"/>
        </w:rPr>
        <w:t xml:space="preserve"> 
Журнал входящей корреспонденции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633"/>
        <w:gridCol w:w="2113"/>
        <w:gridCol w:w="2193"/>
        <w:gridCol w:w="29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номер</w:t>
            </w:r>
            <w:r>
              <w:br/>
            </w:r>
            <w:r>
              <w:rPr>
                <w:rFonts w:ascii="Times New Roman"/>
                <w:b w:val="false"/>
                <w:i w:val="false"/>
                <w:color w:val="000000"/>
                <w:sz w:val="20"/>
              </w:rPr>
              <w:t>
поступившего</w:t>
            </w:r>
            <w:r>
              <w:br/>
            </w:r>
            <w:r>
              <w:rPr>
                <w:rFonts w:ascii="Times New Roman"/>
                <w:b w:val="false"/>
                <w:i w:val="false"/>
                <w:color w:val="000000"/>
                <w:sz w:val="20"/>
              </w:rPr>
              <w:t>
документа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w:t>
            </w:r>
            <w:r>
              <w:br/>
            </w:r>
            <w:r>
              <w:rPr>
                <w:rFonts w:ascii="Times New Roman"/>
                <w:b w:val="false"/>
                <w:i w:val="false"/>
                <w:color w:val="000000"/>
                <w:sz w:val="20"/>
              </w:rPr>
              <w:t>
поступил</w:t>
            </w:r>
            <w:r>
              <w:br/>
            </w:r>
            <w:r>
              <w:rPr>
                <w:rFonts w:ascii="Times New Roman"/>
                <w:b w:val="false"/>
                <w:i w:val="false"/>
                <w:color w:val="000000"/>
                <w:sz w:val="20"/>
              </w:rPr>
              <w:t>
документ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дела</w:t>
            </w:r>
            <w:r>
              <w:br/>
            </w:r>
            <w:r>
              <w:rPr>
                <w:rFonts w:ascii="Times New Roman"/>
                <w:b w:val="false"/>
                <w:i w:val="false"/>
                <w:color w:val="000000"/>
                <w:sz w:val="20"/>
              </w:rPr>
              <w:t>
(наряда) в</w:t>
            </w:r>
            <w:r>
              <w:br/>
            </w:r>
            <w:r>
              <w:rPr>
                <w:rFonts w:ascii="Times New Roman"/>
                <w:b w:val="false"/>
                <w:i w:val="false"/>
                <w:color w:val="000000"/>
                <w:sz w:val="20"/>
              </w:rPr>
              <w:t>
котором</w:t>
            </w:r>
            <w:r>
              <w:br/>
            </w:r>
            <w:r>
              <w:rPr>
                <w:rFonts w:ascii="Times New Roman"/>
                <w:b w:val="false"/>
                <w:i w:val="false"/>
                <w:color w:val="000000"/>
                <w:sz w:val="20"/>
              </w:rPr>
              <w:t>
находится</w:t>
            </w:r>
            <w:r>
              <w:br/>
            </w:r>
            <w:r>
              <w:rPr>
                <w:rFonts w:ascii="Times New Roman"/>
                <w:b w:val="false"/>
                <w:i w:val="false"/>
                <w:color w:val="000000"/>
                <w:sz w:val="20"/>
              </w:rPr>
              <w:t>
документ</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70" w:id="3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35"/>
    <w:bookmarkStart w:name="z271" w:id="36"/>
    <w:p>
      <w:pPr>
        <w:spacing w:after="0"/>
        <w:ind w:left="0"/>
        <w:jc w:val="both"/>
      </w:pPr>
      <w:r>
        <w:rPr>
          <w:rFonts w:ascii="Times New Roman"/>
          <w:b w:val="false"/>
          <w:i w:val="false"/>
          <w:color w:val="000000"/>
          <w:sz w:val="28"/>
        </w:rPr>
        <w:t>
форма</w:t>
      </w:r>
    </w:p>
    <w:bookmarkEnd w:id="36"/>
    <w:bookmarkStart w:name="z272" w:id="37"/>
    <w:p>
      <w:pPr>
        <w:spacing w:after="0"/>
        <w:ind w:left="0"/>
        <w:jc w:val="left"/>
      </w:pPr>
      <w:r>
        <w:rPr>
          <w:rFonts w:ascii="Times New Roman"/>
          <w:b/>
          <w:i w:val="false"/>
          <w:color w:val="000000"/>
        </w:rPr>
        <w:t xml:space="preserve"> 
Журнал исходящей корреспонденции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133"/>
        <w:gridCol w:w="2113"/>
        <w:gridCol w:w="2133"/>
        <w:gridCol w:w="249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номер</w:t>
            </w:r>
            <w:r>
              <w:br/>
            </w:r>
            <w:r>
              <w:rPr>
                <w:rFonts w:ascii="Times New Roman"/>
                <w:b w:val="false"/>
                <w:i w:val="false"/>
                <w:color w:val="000000"/>
                <w:sz w:val="20"/>
              </w:rPr>
              <w:t>
исходящего</w:t>
            </w:r>
            <w:r>
              <w:br/>
            </w:r>
            <w:r>
              <w:rPr>
                <w:rFonts w:ascii="Times New Roman"/>
                <w:b w:val="false"/>
                <w:i w:val="false"/>
                <w:color w:val="000000"/>
                <w:sz w:val="20"/>
              </w:rPr>
              <w:t>
документа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r>
              <w:br/>
            </w:r>
            <w:r>
              <w:rPr>
                <w:rFonts w:ascii="Times New Roman"/>
                <w:b w:val="false"/>
                <w:i w:val="false"/>
                <w:color w:val="000000"/>
                <w:sz w:val="20"/>
              </w:rPr>
              <w:t>
адресован</w:t>
            </w:r>
            <w:r>
              <w:br/>
            </w:r>
            <w:r>
              <w:rPr>
                <w:rFonts w:ascii="Times New Roman"/>
                <w:b w:val="false"/>
                <w:i w:val="false"/>
                <w:color w:val="000000"/>
                <w:sz w:val="20"/>
              </w:rPr>
              <w:t>
документ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73" w:id="3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38"/>
    <w:bookmarkStart w:name="z274" w:id="39"/>
    <w:p>
      <w:pPr>
        <w:spacing w:after="0"/>
        <w:ind w:left="0"/>
        <w:jc w:val="both"/>
      </w:pPr>
      <w:r>
        <w:rPr>
          <w:rFonts w:ascii="Times New Roman"/>
          <w:b w:val="false"/>
          <w:i w:val="false"/>
          <w:color w:val="000000"/>
          <w:sz w:val="28"/>
        </w:rPr>
        <w:t>
форма</w:t>
      </w:r>
    </w:p>
    <w:bookmarkEnd w:id="39"/>
    <w:bookmarkStart w:name="z275" w:id="40"/>
    <w:p>
      <w:pPr>
        <w:spacing w:after="0"/>
        <w:ind w:left="0"/>
        <w:jc w:val="left"/>
      </w:pPr>
      <w:r>
        <w:rPr>
          <w:rFonts w:ascii="Times New Roman"/>
          <w:b/>
          <w:i w:val="false"/>
          <w:color w:val="000000"/>
        </w:rPr>
        <w:t xml:space="preserve"> 
Регистрационный штамп</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tblGrid>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w:t>
            </w:r>
            <w:r>
              <w:br/>
            </w:r>
            <w:r>
              <w:rPr>
                <w:rFonts w:ascii="Times New Roman"/>
                <w:b w:val="false"/>
                <w:i w:val="false"/>
                <w:color w:val="000000"/>
                <w:sz w:val="20"/>
              </w:rPr>
              <w:t>
нотариальной конторы, или Ф.И.О.</w:t>
            </w:r>
            <w:r>
              <w:br/>
            </w:r>
            <w:r>
              <w:rPr>
                <w:rFonts w:ascii="Times New Roman"/>
                <w:b w:val="false"/>
                <w:i w:val="false"/>
                <w:color w:val="000000"/>
                <w:sz w:val="20"/>
              </w:rPr>
              <w:t>
нотариуса, номер, дата его лицензии</w:t>
            </w:r>
            <w:r>
              <w:br/>
            </w:r>
            <w:r>
              <w:rPr>
                <w:rFonts w:ascii="Times New Roman"/>
                <w:b w:val="false"/>
                <w:i w:val="false"/>
                <w:color w:val="000000"/>
                <w:sz w:val="20"/>
              </w:rPr>
              <w:t>
№ исходящего</w:t>
            </w:r>
            <w:r>
              <w:br/>
            </w:r>
            <w:r>
              <w:rPr>
                <w:rFonts w:ascii="Times New Roman"/>
                <w:b w:val="false"/>
                <w:i w:val="false"/>
                <w:color w:val="000000"/>
                <w:sz w:val="20"/>
              </w:rPr>
              <w:t>
«___»_____ 20__ (дата)</w:t>
            </w:r>
          </w:p>
        </w:tc>
      </w:tr>
    </w:tbl>
    <w:bookmarkStart w:name="z276" w:id="41"/>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41"/>
    <w:bookmarkStart w:name="z277" w:id="42"/>
    <w:p>
      <w:pPr>
        <w:spacing w:after="0"/>
        <w:ind w:left="0"/>
        <w:jc w:val="both"/>
      </w:pPr>
      <w:r>
        <w:rPr>
          <w:rFonts w:ascii="Times New Roman"/>
          <w:b w:val="false"/>
          <w:i w:val="false"/>
          <w:color w:val="000000"/>
          <w:sz w:val="28"/>
        </w:rPr>
        <w:t>
форма</w:t>
      </w:r>
    </w:p>
    <w:bookmarkEnd w:id="42"/>
    <w:p>
      <w:pPr>
        <w:spacing w:after="0"/>
        <w:ind w:left="0"/>
        <w:jc w:val="both"/>
      </w:pPr>
      <w:r>
        <w:rPr>
          <w:rFonts w:ascii="Times New Roman"/>
          <w:b w:val="false"/>
          <w:i w:val="false"/>
          <w:color w:val="000000"/>
          <w:sz w:val="28"/>
        </w:rPr>
        <w:t>      </w:t>
      </w:r>
      <w:r>
        <w:rPr>
          <w:rFonts w:ascii="Times New Roman"/>
          <w:b/>
          <w:i w:val="false"/>
          <w:color w:val="000000"/>
          <w:sz w:val="28"/>
        </w:rPr>
        <w:t>Справка о выявленных поправках, исправлениях, оговорках в</w:t>
      </w:r>
      <w:r>
        <w:br/>
      </w:r>
      <w:r>
        <w:rPr>
          <w:rFonts w:ascii="Times New Roman"/>
          <w:b w:val="false"/>
          <w:i w:val="false"/>
          <w:color w:val="000000"/>
          <w:sz w:val="28"/>
        </w:rPr>
        <w:t>
             </w:t>
      </w:r>
      <w:r>
        <w:rPr>
          <w:rFonts w:ascii="Times New Roman"/>
          <w:b/>
          <w:i w:val="false"/>
          <w:color w:val="000000"/>
          <w:sz w:val="28"/>
        </w:rPr>
        <w:t>реестре регистрации нотариальных действий</w:t>
      </w:r>
    </w:p>
    <w:p>
      <w:pPr>
        <w:spacing w:after="0"/>
        <w:ind w:left="0"/>
        <w:jc w:val="both"/>
      </w:pPr>
      <w:r>
        <w:rPr>
          <w:rFonts w:ascii="Times New Roman"/>
          <w:b w:val="false"/>
          <w:i w:val="false"/>
          <w:color w:val="000000"/>
          <w:sz w:val="28"/>
        </w:rPr>
        <w:t>      Я, частный (государственный) нотариус (Ф.И.О.), составил (-а)</w:t>
      </w:r>
      <w:r>
        <w:br/>
      </w:r>
      <w:r>
        <w:rPr>
          <w:rFonts w:ascii="Times New Roman"/>
          <w:b w:val="false"/>
          <w:i w:val="false"/>
          <w:color w:val="000000"/>
          <w:sz w:val="28"/>
        </w:rPr>
        <w:t>
настоящую справку по (выявленным поправкам, исправлениям, оговоркам)</w:t>
      </w:r>
      <w:r>
        <w:br/>
      </w:r>
      <w:r>
        <w:rPr>
          <w:rFonts w:ascii="Times New Roman"/>
          <w:b w:val="false"/>
          <w:i w:val="false"/>
          <w:color w:val="000000"/>
          <w:sz w:val="28"/>
        </w:rPr>
        <w:t>
в реестре регистрации нотариальных действий за №___, следующего</w:t>
      </w:r>
      <w:r>
        <w:br/>
      </w:r>
      <w:r>
        <w:rPr>
          <w:rFonts w:ascii="Times New Roman"/>
          <w:b w:val="false"/>
          <w:i w:val="false"/>
          <w:color w:val="000000"/>
          <w:sz w:val="28"/>
        </w:rPr>
        <w:t>
характера:</w:t>
      </w:r>
      <w:r>
        <w:br/>
      </w:r>
      <w:r>
        <w:rPr>
          <w:rFonts w:ascii="Times New Roman"/>
          <w:b w:val="false"/>
          <w:i w:val="false"/>
          <w:color w:val="000000"/>
          <w:sz w:val="28"/>
        </w:rPr>
        <w:t>
      </w:t>
      </w:r>
      <w:r>
        <w:rPr>
          <w:rFonts w:ascii="Times New Roman"/>
          <w:b w:val="false"/>
          <w:i w:val="false"/>
          <w:color w:val="000000"/>
          <w:sz w:val="28"/>
          <w:u w:val="single"/>
        </w:rPr>
        <w:t>1. Указывается номер реестра, дата совершения нотариального</w:t>
      </w:r>
      <w:r>
        <w:br/>
      </w:r>
      <w:r>
        <w:rPr>
          <w:rFonts w:ascii="Times New Roman"/>
          <w:b w:val="false"/>
          <w:i w:val="false"/>
          <w:color w:val="000000"/>
          <w:sz w:val="28"/>
        </w:rPr>
        <w:t>
</w:t>
      </w:r>
      <w:r>
        <w:rPr>
          <w:rFonts w:ascii="Times New Roman"/>
          <w:b w:val="false"/>
          <w:i w:val="false"/>
          <w:color w:val="000000"/>
          <w:sz w:val="28"/>
          <w:u w:val="single"/>
        </w:rPr>
        <w:t>действия (выявленные поправки, исправления, оговорки).</w:t>
      </w:r>
      <w:r>
        <w:br/>
      </w:r>
      <w:r>
        <w:rPr>
          <w:rFonts w:ascii="Times New Roman"/>
          <w:b w:val="false"/>
          <w:i w:val="false"/>
          <w:color w:val="000000"/>
          <w:sz w:val="28"/>
        </w:rPr>
        <w:t>
      2._______________________________________________________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Ф.И.О. нотариуса, занимающегося частной практикой</w:t>
      </w:r>
      <w:r>
        <w:br/>
      </w:r>
      <w:r>
        <w:rPr>
          <w:rFonts w:ascii="Times New Roman"/>
          <w:b w:val="false"/>
          <w:i w:val="false"/>
          <w:color w:val="000000"/>
          <w:sz w:val="28"/>
        </w:rPr>
        <w:t>
      или государственного нотариуса                          подпись</w:t>
      </w:r>
    </w:p>
    <w:bookmarkStart w:name="z278" w:id="43"/>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43"/>
    <w:bookmarkStart w:name="z279" w:id="44"/>
    <w:p>
      <w:pPr>
        <w:spacing w:after="0"/>
        <w:ind w:left="0"/>
        <w:jc w:val="both"/>
      </w:pPr>
      <w:r>
        <w:rPr>
          <w:rFonts w:ascii="Times New Roman"/>
          <w:b w:val="false"/>
          <w:i w:val="false"/>
          <w:color w:val="000000"/>
          <w:sz w:val="28"/>
        </w:rPr>
        <w:t>
форма</w:t>
      </w:r>
    </w:p>
    <w:bookmarkEnd w:id="44"/>
    <w:bookmarkStart w:name="z286" w:id="45"/>
    <w:p>
      <w:pPr>
        <w:spacing w:after="0"/>
        <w:ind w:left="0"/>
        <w:jc w:val="both"/>
      </w:pPr>
      <w:r>
        <w:rPr>
          <w:rFonts w:ascii="Times New Roman"/>
          <w:b w:val="false"/>
          <w:i w:val="false"/>
          <w:color w:val="000000"/>
          <w:sz w:val="28"/>
        </w:rPr>
        <w:t>
                           </w:t>
      </w:r>
      <w:r>
        <w:rPr>
          <w:rFonts w:ascii="Times New Roman"/>
          <w:b/>
          <w:i w:val="false"/>
          <w:color w:val="000000"/>
          <w:sz w:val="28"/>
        </w:rPr>
        <w:t>Реестр №__________</w:t>
      </w:r>
      <w:r>
        <w:br/>
      </w:r>
      <w:r>
        <w:rPr>
          <w:rFonts w:ascii="Times New Roman"/>
          <w:b w:val="false"/>
          <w:i w:val="false"/>
          <w:color w:val="000000"/>
          <w:sz w:val="28"/>
        </w:rPr>
        <w:t>
 </w:t>
      </w:r>
      <w:r>
        <w:rPr>
          <w:rFonts w:ascii="Times New Roman"/>
          <w:b/>
          <w:i w:val="false"/>
          <w:color w:val="000000"/>
          <w:sz w:val="28"/>
        </w:rPr>
        <w:t>для регистрации нотариальных действий нотариуса______________</w:t>
      </w:r>
      <w:r>
        <w:br/>
      </w:r>
      <w:r>
        <w:rPr>
          <w:rFonts w:ascii="Times New Roman"/>
          <w:b w:val="false"/>
          <w:i w:val="false"/>
          <w:color w:val="000000"/>
          <w:sz w:val="28"/>
        </w:rPr>
        <w:t>
            </w:t>
      </w:r>
      <w:r>
        <w:rPr>
          <w:rFonts w:ascii="Times New Roman"/>
          <w:b/>
          <w:i w:val="false"/>
          <w:color w:val="000000"/>
          <w:sz w:val="28"/>
        </w:rPr>
        <w:t>нотариальной конторы на _____________________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773"/>
        <w:gridCol w:w="1753"/>
        <w:gridCol w:w="2053"/>
        <w:gridCol w:w="1753"/>
        <w:gridCol w:w="1973"/>
        <w:gridCol w:w="175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нотари-</w:t>
            </w:r>
            <w:r>
              <w:br/>
            </w:r>
            <w:r>
              <w:rPr>
                <w:rFonts w:ascii="Times New Roman"/>
                <w:b w:val="false"/>
                <w:i w:val="false"/>
                <w:color w:val="000000"/>
                <w:sz w:val="20"/>
              </w:rPr>
              <w:t>
</w:t>
            </w:r>
            <w:r>
              <w:rPr>
                <w:rFonts w:ascii="Times New Roman"/>
                <w:b w:val="false"/>
                <w:i w:val="false"/>
                <w:color w:val="000000"/>
                <w:sz w:val="20"/>
              </w:rPr>
              <w:t>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совершения</w:t>
            </w:r>
            <w:r>
              <w:br/>
            </w:r>
            <w:r>
              <w:rPr>
                <w:rFonts w:ascii="Times New Roman"/>
                <w:b w:val="false"/>
                <w:i w:val="false"/>
                <w:color w:val="000000"/>
                <w:sz w:val="20"/>
              </w:rPr>
              <w:t>
</w:t>
            </w:r>
            <w:r>
              <w:rPr>
                <w:rFonts w:ascii="Times New Roman"/>
                <w:b w:val="false"/>
                <w:i w:val="false"/>
                <w:color w:val="000000"/>
                <w:sz w:val="20"/>
              </w:rPr>
              <w:t>нотари-</w:t>
            </w:r>
            <w:r>
              <w:br/>
            </w:r>
            <w:r>
              <w:rPr>
                <w:rFonts w:ascii="Times New Roman"/>
                <w:b w:val="false"/>
                <w:i w:val="false"/>
                <w:color w:val="000000"/>
                <w:sz w:val="20"/>
              </w:rPr>
              <w:t>
</w:t>
            </w:r>
            <w:r>
              <w:rPr>
                <w:rFonts w:ascii="Times New Roman"/>
                <w:b w:val="false"/>
                <w:i w:val="false"/>
                <w:color w:val="000000"/>
                <w:sz w:val="20"/>
              </w:rPr>
              <w:t>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и</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жительства</w:t>
            </w:r>
            <w:r>
              <w:br/>
            </w:r>
            <w:r>
              <w:rPr>
                <w:rFonts w:ascii="Times New Roman"/>
                <w:b w:val="false"/>
                <w:i w:val="false"/>
                <w:color w:val="000000"/>
                <w:sz w:val="20"/>
              </w:rPr>
              <w:t>
</w:t>
            </w:r>
            <w:r>
              <w:rPr>
                <w:rFonts w:ascii="Times New Roman"/>
                <w:b w:val="false"/>
                <w:i w:val="false"/>
                <w:color w:val="000000"/>
                <w:sz w:val="20"/>
              </w:rPr>
              <w:t>лиц, для</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совершено</w:t>
            </w:r>
            <w:r>
              <w:br/>
            </w:r>
            <w:r>
              <w:rPr>
                <w:rFonts w:ascii="Times New Roman"/>
                <w:b w:val="false"/>
                <w:i w:val="false"/>
                <w:color w:val="000000"/>
                <w:sz w:val="20"/>
              </w:rPr>
              <w:t>
</w:t>
            </w:r>
            <w:r>
              <w:rPr>
                <w:rFonts w:ascii="Times New Roman"/>
                <w:b w:val="false"/>
                <w:i w:val="false"/>
                <w:color w:val="000000"/>
                <w:sz w:val="20"/>
              </w:rPr>
              <w:t>нотари-</w:t>
            </w:r>
            <w:r>
              <w:br/>
            </w:r>
            <w:r>
              <w:rPr>
                <w:rFonts w:ascii="Times New Roman"/>
                <w:b w:val="false"/>
                <w:i w:val="false"/>
                <w:color w:val="000000"/>
                <w:sz w:val="20"/>
              </w:rPr>
              <w:t>
</w:t>
            </w:r>
            <w:r>
              <w:rPr>
                <w:rFonts w:ascii="Times New Roman"/>
                <w:b w:val="false"/>
                <w:i w:val="false"/>
                <w:color w:val="000000"/>
                <w:sz w:val="20"/>
              </w:rPr>
              <w:t>альное</w:t>
            </w:r>
            <w:r>
              <w:br/>
            </w:r>
            <w:r>
              <w:rPr>
                <w:rFonts w:ascii="Times New Roman"/>
                <w:b w:val="false"/>
                <w:i w:val="false"/>
                <w:color w:val="000000"/>
                <w:sz w:val="20"/>
              </w:rPr>
              <w:t>
</w:t>
            </w:r>
            <w:r>
              <w:rPr>
                <w:rFonts w:ascii="Times New Roman"/>
                <w:b w:val="false"/>
                <w:i w:val="false"/>
                <w:color w:val="000000"/>
                <w:sz w:val="20"/>
              </w:rPr>
              <w:t>действие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удосто-</w:t>
            </w:r>
            <w:r>
              <w:br/>
            </w:r>
            <w:r>
              <w:rPr>
                <w:rFonts w:ascii="Times New Roman"/>
                <w:b w:val="false"/>
                <w:i w:val="false"/>
                <w:color w:val="000000"/>
                <w:sz w:val="20"/>
              </w:rPr>
              <w:t>
</w:t>
            </w:r>
            <w:r>
              <w:rPr>
                <w:rFonts w:ascii="Times New Roman"/>
                <w:b w:val="false"/>
                <w:i w:val="false"/>
                <w:color w:val="000000"/>
                <w:sz w:val="20"/>
              </w:rPr>
              <w:t>веряющего</w:t>
            </w:r>
            <w:r>
              <w:br/>
            </w:r>
            <w:r>
              <w:rPr>
                <w:rFonts w:ascii="Times New Roman"/>
                <w:b w:val="false"/>
                <w:i w:val="false"/>
                <w:color w:val="000000"/>
                <w:sz w:val="20"/>
              </w:rPr>
              <w:t>
</w:t>
            </w:r>
            <w:r>
              <w:rPr>
                <w:rFonts w:ascii="Times New Roman"/>
                <w:b w:val="false"/>
                <w:i w:val="false"/>
                <w:color w:val="000000"/>
                <w:sz w:val="20"/>
              </w:rPr>
              <w:t>личность,</w:t>
            </w:r>
            <w:r>
              <w:br/>
            </w:r>
            <w:r>
              <w:rPr>
                <w:rFonts w:ascii="Times New Roman"/>
                <w:b w:val="false"/>
                <w:i w:val="false"/>
                <w:color w:val="000000"/>
                <w:sz w:val="20"/>
              </w:rPr>
              <w:t>
</w:t>
            </w:r>
            <w:r>
              <w:rPr>
                <w:rFonts w:ascii="Times New Roman"/>
                <w:b w:val="false"/>
                <w:i w:val="false"/>
                <w:color w:val="000000"/>
                <w:sz w:val="20"/>
              </w:rPr>
              <w:t>явившегося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совершения</w:t>
            </w:r>
            <w:r>
              <w:br/>
            </w:r>
            <w:r>
              <w:rPr>
                <w:rFonts w:ascii="Times New Roman"/>
                <w:b w:val="false"/>
                <w:i w:val="false"/>
                <w:color w:val="000000"/>
                <w:sz w:val="20"/>
              </w:rPr>
              <w:t>
</w:t>
            </w:r>
            <w:r>
              <w:rPr>
                <w:rFonts w:ascii="Times New Roman"/>
                <w:b w:val="false"/>
                <w:i w:val="false"/>
                <w:color w:val="000000"/>
                <w:sz w:val="20"/>
              </w:rPr>
              <w:t>нотари-</w:t>
            </w:r>
            <w:r>
              <w:br/>
            </w:r>
            <w:r>
              <w:rPr>
                <w:rFonts w:ascii="Times New Roman"/>
                <w:b w:val="false"/>
                <w:i w:val="false"/>
                <w:color w:val="000000"/>
                <w:sz w:val="20"/>
              </w:rPr>
              <w:t>
</w:t>
            </w:r>
            <w:r>
              <w:rPr>
                <w:rFonts w:ascii="Times New Roman"/>
                <w:b w:val="false"/>
                <w:i w:val="false"/>
                <w:color w:val="000000"/>
                <w:sz w:val="20"/>
              </w:rPr>
              <w:t>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нотари-</w:t>
            </w:r>
            <w:r>
              <w:br/>
            </w:r>
            <w:r>
              <w:rPr>
                <w:rFonts w:ascii="Times New Roman"/>
                <w:b w:val="false"/>
                <w:i w:val="false"/>
                <w:color w:val="000000"/>
                <w:sz w:val="20"/>
              </w:rPr>
              <w:t>
</w:t>
            </w:r>
            <w:r>
              <w:rPr>
                <w:rFonts w:ascii="Times New Roman"/>
                <w:b w:val="false"/>
                <w:i w:val="false"/>
                <w:color w:val="000000"/>
                <w:sz w:val="20"/>
              </w:rPr>
              <w:t>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Взыскано</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дарственной</w:t>
            </w:r>
            <w:r>
              <w:br/>
            </w:r>
            <w:r>
              <w:rPr>
                <w:rFonts w:ascii="Times New Roman"/>
                <w:b w:val="false"/>
                <w:i w:val="false"/>
                <w:color w:val="000000"/>
                <w:sz w:val="20"/>
              </w:rPr>
              <w:t>
</w:t>
            </w:r>
            <w:r>
              <w:rPr>
                <w:rFonts w:ascii="Times New Roman"/>
                <w:b w:val="false"/>
                <w:i w:val="false"/>
                <w:color w:val="000000"/>
                <w:sz w:val="20"/>
              </w:rPr>
              <w:t>пошлины</w:t>
            </w:r>
            <w:r>
              <w:br/>
            </w:r>
            <w:r>
              <w:rPr>
                <w:rFonts w:ascii="Times New Roman"/>
                <w:b w:val="false"/>
                <w:i w:val="false"/>
                <w:color w:val="000000"/>
                <w:sz w:val="20"/>
              </w:rPr>
              <w:t>
</w:t>
            </w:r>
            <w:r>
              <w:rPr>
                <w:rFonts w:ascii="Times New Roman"/>
                <w:b w:val="false"/>
                <w:i w:val="false"/>
                <w:color w:val="000000"/>
                <w:sz w:val="20"/>
              </w:rPr>
              <w:t>(тарифа) или</w:t>
            </w:r>
            <w:r>
              <w:br/>
            </w:r>
            <w:r>
              <w:rPr>
                <w:rFonts w:ascii="Times New Roman"/>
                <w:b w:val="false"/>
                <w:i w:val="false"/>
                <w:color w:val="000000"/>
                <w:sz w:val="20"/>
              </w:rPr>
              <w:t>
</w:t>
            </w:r>
            <w:r>
              <w:rPr>
                <w:rFonts w:ascii="Times New Roman"/>
                <w:b w:val="false"/>
                <w:i w:val="false"/>
                <w:color w:val="000000"/>
                <w:sz w:val="20"/>
              </w:rPr>
              <w:t>отметка об</w:t>
            </w:r>
            <w:r>
              <w:br/>
            </w:r>
            <w:r>
              <w:rPr>
                <w:rFonts w:ascii="Times New Roman"/>
                <w:b w:val="false"/>
                <w:i w:val="false"/>
                <w:color w:val="000000"/>
                <w:sz w:val="20"/>
              </w:rPr>
              <w:t>
</w:t>
            </w:r>
            <w:r>
              <w:rPr>
                <w:rFonts w:ascii="Times New Roman"/>
                <w:b w:val="false"/>
                <w:i w:val="false"/>
                <w:color w:val="000000"/>
                <w:sz w:val="20"/>
              </w:rPr>
              <w:t>освобождении</w:t>
            </w:r>
            <w:r>
              <w:br/>
            </w:r>
            <w:r>
              <w:rPr>
                <w:rFonts w:ascii="Times New Roman"/>
                <w:b w:val="false"/>
                <w:i w:val="false"/>
                <w:color w:val="000000"/>
                <w:sz w:val="20"/>
              </w:rPr>
              <w:t>
</w:t>
            </w:r>
            <w:r>
              <w:rPr>
                <w:rFonts w:ascii="Times New Roman"/>
                <w:b w:val="false"/>
                <w:i w:val="false"/>
                <w:color w:val="000000"/>
                <w:sz w:val="20"/>
              </w:rPr>
              <w:t>от уплаты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нота-</w:t>
            </w:r>
            <w:r>
              <w:br/>
            </w:r>
            <w:r>
              <w:rPr>
                <w:rFonts w:ascii="Times New Roman"/>
                <w:b w:val="false"/>
                <w:i w:val="false"/>
                <w:color w:val="000000"/>
                <w:sz w:val="20"/>
              </w:rPr>
              <w:t>
</w:t>
            </w:r>
            <w:r>
              <w:rPr>
                <w:rFonts w:ascii="Times New Roman"/>
                <w:b w:val="false"/>
                <w:i w:val="false"/>
                <w:color w:val="000000"/>
                <w:sz w:val="20"/>
              </w:rPr>
              <w:t>риально</w:t>
            </w:r>
            <w:r>
              <w:br/>
            </w:r>
            <w:r>
              <w:rPr>
                <w:rFonts w:ascii="Times New Roman"/>
                <w:b w:val="false"/>
                <w:i w:val="false"/>
                <w:color w:val="000000"/>
                <w:sz w:val="20"/>
              </w:rPr>
              <w:t>
</w:t>
            </w:r>
            <w:r>
              <w:rPr>
                <w:rFonts w:ascii="Times New Roman"/>
                <w:b w:val="false"/>
                <w:i w:val="false"/>
                <w:color w:val="000000"/>
                <w:sz w:val="20"/>
              </w:rPr>
              <w:t>оформлен-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46"/>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46"/>
    <w:bookmarkStart w:name="z281" w:id="47"/>
    <w:p>
      <w:pPr>
        <w:spacing w:after="0"/>
        <w:ind w:left="0"/>
        <w:jc w:val="both"/>
      </w:pPr>
      <w:r>
        <w:rPr>
          <w:rFonts w:ascii="Times New Roman"/>
          <w:b w:val="false"/>
          <w:i w:val="false"/>
          <w:color w:val="000000"/>
          <w:sz w:val="28"/>
        </w:rPr>
        <w:t>
форма</w:t>
      </w:r>
    </w:p>
    <w:bookmarkEnd w:id="47"/>
    <w:bookmarkStart w:name="z282" w:id="48"/>
    <w:p>
      <w:pPr>
        <w:spacing w:after="0"/>
        <w:ind w:left="0"/>
        <w:jc w:val="both"/>
      </w:pPr>
      <w:r>
        <w:rPr>
          <w:rFonts w:ascii="Times New Roman"/>
          <w:b w:val="false"/>
          <w:i w:val="false"/>
          <w:color w:val="000000"/>
          <w:sz w:val="28"/>
        </w:rPr>
        <w:t>
                        </w:t>
      </w:r>
      <w:r>
        <w:rPr>
          <w:rFonts w:ascii="Times New Roman"/>
          <w:b/>
          <w:i w:val="false"/>
          <w:color w:val="000000"/>
          <w:sz w:val="28"/>
        </w:rPr>
        <w:t>Электронный реестр ЕНИС</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1444"/>
        <w:gridCol w:w="1630"/>
        <w:gridCol w:w="1583"/>
        <w:gridCol w:w="923"/>
        <w:gridCol w:w="1407"/>
        <w:gridCol w:w="1706"/>
        <w:gridCol w:w="1407"/>
        <w:gridCol w:w="1091"/>
      </w:tblGrid>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нотариуса, присвоенный</w:t>
            </w:r>
            <w:r>
              <w:br/>
            </w:r>
            <w:r>
              <w:rPr>
                <w:rFonts w:ascii="Times New Roman"/>
                <w:b w:val="false"/>
                <w:i w:val="false"/>
                <w:color w:val="000000"/>
                <w:sz w:val="20"/>
              </w:rPr>
              <w:t>
</w:t>
            </w:r>
            <w:r>
              <w:rPr>
                <w:rFonts w:ascii="Times New Roman"/>
                <w:b w:val="false"/>
                <w:i w:val="false"/>
                <w:color w:val="000000"/>
                <w:sz w:val="20"/>
              </w:rPr>
              <w:t>в ЕНИС и</w:t>
            </w:r>
            <w:r>
              <w:br/>
            </w:r>
            <w:r>
              <w:rPr>
                <w:rFonts w:ascii="Times New Roman"/>
                <w:b w:val="false"/>
                <w:i w:val="false"/>
                <w:color w:val="000000"/>
                <w:sz w:val="20"/>
              </w:rPr>
              <w:t>
</w:t>
            </w:r>
            <w:r>
              <w:rPr>
                <w:rFonts w:ascii="Times New Roman"/>
                <w:b w:val="false"/>
                <w:i w:val="false"/>
                <w:color w:val="000000"/>
                <w:sz w:val="20"/>
              </w:rPr>
              <w:t>порядковый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реестар ЕНИС</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нотари-</w:t>
            </w:r>
            <w:r>
              <w:br/>
            </w:r>
            <w:r>
              <w:rPr>
                <w:rFonts w:ascii="Times New Roman"/>
                <w:b w:val="false"/>
                <w:i w:val="false"/>
                <w:color w:val="000000"/>
                <w:sz w:val="20"/>
              </w:rPr>
              <w:t>
</w:t>
            </w:r>
            <w:r>
              <w:rPr>
                <w:rFonts w:ascii="Times New Roman"/>
                <w:b w:val="false"/>
                <w:i w:val="false"/>
                <w:color w:val="000000"/>
                <w:sz w:val="20"/>
              </w:rPr>
              <w:t>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совершения</w:t>
            </w:r>
            <w:r>
              <w:br/>
            </w:r>
            <w:r>
              <w:rPr>
                <w:rFonts w:ascii="Times New Roman"/>
                <w:b w:val="false"/>
                <w:i w:val="false"/>
                <w:color w:val="000000"/>
                <w:sz w:val="20"/>
              </w:rPr>
              <w:t>
</w:t>
            </w:r>
            <w:r>
              <w:rPr>
                <w:rFonts w:ascii="Times New Roman"/>
                <w:b w:val="false"/>
                <w:i w:val="false"/>
                <w:color w:val="000000"/>
                <w:sz w:val="20"/>
              </w:rPr>
              <w:t>нотариаль-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действия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проживания</w:t>
            </w:r>
            <w:r>
              <w:br/>
            </w:r>
            <w:r>
              <w:rPr>
                <w:rFonts w:ascii="Times New Roman"/>
                <w:b w:val="false"/>
                <w:i w:val="false"/>
                <w:color w:val="000000"/>
                <w:sz w:val="20"/>
              </w:rPr>
              <w:t>
</w:t>
            </w:r>
            <w:r>
              <w:rPr>
                <w:rFonts w:ascii="Times New Roman"/>
                <w:b w:val="false"/>
                <w:i w:val="false"/>
                <w:color w:val="000000"/>
                <w:sz w:val="20"/>
              </w:rPr>
              <w:t>участника,</w:t>
            </w:r>
            <w:r>
              <w:br/>
            </w:r>
            <w:r>
              <w:rPr>
                <w:rFonts w:ascii="Times New Roman"/>
                <w:b w:val="false"/>
                <w:i w:val="false"/>
                <w:color w:val="000000"/>
                <w:sz w:val="20"/>
              </w:rPr>
              <w:t>
</w:t>
            </w: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юридичес-</w:t>
            </w:r>
            <w:r>
              <w:br/>
            </w:r>
            <w:r>
              <w:rPr>
                <w:rFonts w:ascii="Times New Roman"/>
                <w:b w:val="false"/>
                <w:i w:val="false"/>
                <w:color w:val="000000"/>
                <w:sz w:val="20"/>
              </w:rPr>
              <w:t>
</w:t>
            </w:r>
            <w:r>
              <w:rPr>
                <w:rFonts w:ascii="Times New Roman"/>
                <w:b w:val="false"/>
                <w:i w:val="false"/>
                <w:color w:val="000000"/>
                <w:sz w:val="20"/>
              </w:rPr>
              <w:t>ких лиц и</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местона-</w:t>
            </w:r>
            <w:r>
              <w:br/>
            </w:r>
            <w:r>
              <w:rPr>
                <w:rFonts w:ascii="Times New Roman"/>
                <w:b w:val="false"/>
                <w:i w:val="false"/>
                <w:color w:val="000000"/>
                <w:sz w:val="20"/>
              </w:rPr>
              <w:t>
</w:t>
            </w:r>
            <w:r>
              <w:rPr>
                <w:rFonts w:ascii="Times New Roman"/>
                <w:b w:val="false"/>
                <w:i w:val="false"/>
                <w:color w:val="000000"/>
                <w:sz w:val="20"/>
              </w:rPr>
              <w:t>хождение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удос-</w:t>
            </w:r>
            <w:r>
              <w:br/>
            </w:r>
            <w:r>
              <w:rPr>
                <w:rFonts w:ascii="Times New Roman"/>
                <w:b w:val="false"/>
                <w:i w:val="false"/>
                <w:color w:val="000000"/>
                <w:sz w:val="20"/>
              </w:rPr>
              <w:t>
</w:t>
            </w:r>
            <w:r>
              <w:rPr>
                <w:rFonts w:ascii="Times New Roman"/>
                <w:b w:val="false"/>
                <w:i w:val="false"/>
                <w:color w:val="000000"/>
                <w:sz w:val="20"/>
              </w:rPr>
              <w:t>тове-</w:t>
            </w:r>
            <w:r>
              <w:br/>
            </w:r>
            <w:r>
              <w:rPr>
                <w:rFonts w:ascii="Times New Roman"/>
                <w:b w:val="false"/>
                <w:i w:val="false"/>
                <w:color w:val="000000"/>
                <w:sz w:val="20"/>
              </w:rPr>
              <w:t>
</w:t>
            </w:r>
            <w:r>
              <w:rPr>
                <w:rFonts w:ascii="Times New Roman"/>
                <w:b w:val="false"/>
                <w:i w:val="false"/>
                <w:color w:val="000000"/>
                <w:sz w:val="20"/>
              </w:rPr>
              <w:t>ряю-</w:t>
            </w:r>
            <w:r>
              <w:br/>
            </w:r>
            <w:r>
              <w:rPr>
                <w:rFonts w:ascii="Times New Roman"/>
                <w:b w:val="false"/>
                <w:i w:val="false"/>
                <w:color w:val="000000"/>
                <w:sz w:val="20"/>
              </w:rPr>
              <w:t>
</w:t>
            </w:r>
            <w:r>
              <w:rPr>
                <w:rFonts w:ascii="Times New Roman"/>
                <w:b w:val="false"/>
                <w:i w:val="false"/>
                <w:color w:val="000000"/>
                <w:sz w:val="20"/>
              </w:rPr>
              <w:t>щие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взыскан-</w:t>
            </w:r>
            <w:r>
              <w:br/>
            </w:r>
            <w:r>
              <w:rPr>
                <w:rFonts w:ascii="Times New Roman"/>
                <w:b w:val="false"/>
                <w:i w:val="false"/>
                <w:color w:val="000000"/>
                <w:sz w:val="20"/>
              </w:rPr>
              <w:t>
</w:t>
            </w:r>
            <w:r>
              <w:rPr>
                <w:rFonts w:ascii="Times New Roman"/>
                <w:b w:val="false"/>
                <w:i w:val="false"/>
                <w:color w:val="000000"/>
                <w:sz w:val="20"/>
              </w:rPr>
              <w:t>ная за</w:t>
            </w:r>
            <w:r>
              <w:br/>
            </w:r>
            <w:r>
              <w:rPr>
                <w:rFonts w:ascii="Times New Roman"/>
                <w:b w:val="false"/>
                <w:i w:val="false"/>
                <w:color w:val="000000"/>
                <w:sz w:val="20"/>
              </w:rPr>
              <w:t>
</w:t>
            </w:r>
            <w:r>
              <w:rPr>
                <w:rFonts w:ascii="Times New Roman"/>
                <w:b w:val="false"/>
                <w:i w:val="false"/>
                <w:color w:val="000000"/>
                <w:sz w:val="20"/>
              </w:rPr>
              <w:t>соверше-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нотари-</w:t>
            </w:r>
            <w:r>
              <w:br/>
            </w:r>
            <w:r>
              <w:rPr>
                <w:rFonts w:ascii="Times New Roman"/>
                <w:b w:val="false"/>
                <w:i w:val="false"/>
                <w:color w:val="000000"/>
                <w:sz w:val="20"/>
              </w:rPr>
              <w:t>
</w:t>
            </w:r>
            <w:r>
              <w:rPr>
                <w:rFonts w:ascii="Times New Roman"/>
                <w:b w:val="false"/>
                <w:i w:val="false"/>
                <w:color w:val="000000"/>
                <w:sz w:val="20"/>
              </w:rPr>
              <w:t>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подтверж-</w:t>
            </w:r>
            <w:r>
              <w:br/>
            </w:r>
            <w:r>
              <w:rPr>
                <w:rFonts w:ascii="Times New Roman"/>
                <w:b w:val="false"/>
                <w:i w:val="false"/>
                <w:color w:val="000000"/>
                <w:sz w:val="20"/>
              </w:rPr>
              <w:t>
</w:t>
            </w:r>
            <w:r>
              <w:rPr>
                <w:rFonts w:ascii="Times New Roman"/>
                <w:b w:val="false"/>
                <w:i w:val="false"/>
                <w:color w:val="000000"/>
                <w:sz w:val="20"/>
              </w:rPr>
              <w:t>денный, не</w:t>
            </w:r>
            <w:r>
              <w:br/>
            </w:r>
            <w:r>
              <w:rPr>
                <w:rFonts w:ascii="Times New Roman"/>
                <w:b w:val="false"/>
                <w:i w:val="false"/>
                <w:color w:val="000000"/>
                <w:sz w:val="20"/>
              </w:rPr>
              <w:t>
</w:t>
            </w:r>
            <w:r>
              <w:rPr>
                <w:rFonts w:ascii="Times New Roman"/>
                <w:b w:val="false"/>
                <w:i w:val="false"/>
                <w:color w:val="000000"/>
                <w:sz w:val="20"/>
              </w:rPr>
              <w:t>подвержден-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отмененный)</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нотариа-</w:t>
            </w:r>
            <w:r>
              <w:br/>
            </w:r>
            <w:r>
              <w:rPr>
                <w:rFonts w:ascii="Times New Roman"/>
                <w:b w:val="false"/>
                <w:i w:val="false"/>
                <w:color w:val="000000"/>
                <w:sz w:val="20"/>
              </w:rPr>
              <w:t>
</w:t>
            </w:r>
            <w:r>
              <w:rPr>
                <w:rFonts w:ascii="Times New Roman"/>
                <w:b w:val="false"/>
                <w:i w:val="false"/>
                <w:color w:val="000000"/>
                <w:sz w:val="20"/>
              </w:rPr>
              <w:t>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83" w:id="49"/>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w:t>
      </w:r>
      <w:r>
        <w:br/>
      </w:r>
      <w:r>
        <w:rPr>
          <w:rFonts w:ascii="Times New Roman"/>
          <w:b w:val="false"/>
          <w:i w:val="false"/>
          <w:color w:val="000000"/>
          <w:sz w:val="28"/>
        </w:rPr>
        <w:t>
Казахстан</w:t>
      </w:r>
    </w:p>
    <w:bookmarkEnd w:id="49"/>
    <w:bookmarkStart w:name="z284" w:id="50"/>
    <w:p>
      <w:pPr>
        <w:spacing w:after="0"/>
        <w:ind w:left="0"/>
        <w:jc w:val="both"/>
      </w:pPr>
      <w:r>
        <w:rPr>
          <w:rFonts w:ascii="Times New Roman"/>
          <w:b w:val="false"/>
          <w:i w:val="false"/>
          <w:color w:val="000000"/>
          <w:sz w:val="28"/>
        </w:rPr>
        <w:t>
форма</w:t>
      </w:r>
    </w:p>
    <w:bookmarkEnd w:id="50"/>
    <w:bookmarkStart w:name="z285" w:id="51"/>
    <w:p>
      <w:pPr>
        <w:spacing w:after="0"/>
        <w:ind w:left="0"/>
        <w:jc w:val="both"/>
      </w:pPr>
      <w:r>
        <w:rPr>
          <w:rFonts w:ascii="Times New Roman"/>
          <w:b w:val="false"/>
          <w:i w:val="false"/>
          <w:color w:val="000000"/>
          <w:sz w:val="28"/>
        </w:rPr>
        <w:t>
   </w:t>
      </w:r>
      <w:r>
        <w:rPr>
          <w:rFonts w:ascii="Times New Roman"/>
          <w:b/>
          <w:i w:val="false"/>
          <w:color w:val="000000"/>
          <w:sz w:val="28"/>
        </w:rPr>
        <w:t>Реестр для регистрации запрещений отчуждения имущества №____</w:t>
      </w:r>
      <w:r>
        <w:br/>
      </w:r>
      <w:r>
        <w:rPr>
          <w:rFonts w:ascii="Times New Roman"/>
          <w:b w:val="false"/>
          <w:i w:val="false"/>
          <w:color w:val="000000"/>
          <w:sz w:val="28"/>
        </w:rPr>
        <w:t>
      </w:t>
      </w:r>
      <w:r>
        <w:rPr>
          <w:rFonts w:ascii="Times New Roman"/>
          <w:b/>
          <w:i w:val="false"/>
          <w:color w:val="000000"/>
          <w:sz w:val="28"/>
        </w:rPr>
        <w:t>Нотариуса___________(нотариальной конторы)___________</w:t>
      </w:r>
      <w:r>
        <w:br/>
      </w:r>
      <w:r>
        <w:rPr>
          <w:rFonts w:ascii="Times New Roman"/>
          <w:b w:val="false"/>
          <w:i w:val="false"/>
          <w:color w:val="000000"/>
          <w:sz w:val="28"/>
        </w:rPr>
        <w:t>
                          </w:t>
      </w:r>
      <w:r>
        <w:rPr>
          <w:rFonts w:ascii="Times New Roman"/>
          <w:b/>
          <w:i w:val="false"/>
          <w:color w:val="000000"/>
          <w:sz w:val="28"/>
        </w:rPr>
        <w:t>на _________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826"/>
        <w:gridCol w:w="1250"/>
        <w:gridCol w:w="1173"/>
        <w:gridCol w:w="1831"/>
        <w:gridCol w:w="1192"/>
        <w:gridCol w:w="1250"/>
        <w:gridCol w:w="1423"/>
        <w:gridCol w:w="1753"/>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нотари-</w:t>
            </w:r>
            <w:r>
              <w:br/>
            </w:r>
            <w:r>
              <w:rPr>
                <w:rFonts w:ascii="Times New Roman"/>
                <w:b w:val="false"/>
                <w:i w:val="false"/>
                <w:color w:val="000000"/>
                <w:sz w:val="20"/>
              </w:rPr>
              <w:t>
</w:t>
            </w:r>
            <w:r>
              <w:rPr>
                <w:rFonts w:ascii="Times New Roman"/>
                <w:b w:val="false"/>
                <w:i w:val="false"/>
                <w:color w:val="000000"/>
                <w:sz w:val="20"/>
              </w:rPr>
              <w:t>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наложения</w:t>
            </w:r>
            <w:r>
              <w:br/>
            </w:r>
            <w:r>
              <w:rPr>
                <w:rFonts w:ascii="Times New Roman"/>
                <w:b w:val="false"/>
                <w:i w:val="false"/>
                <w:color w:val="000000"/>
                <w:sz w:val="20"/>
              </w:rPr>
              <w:t>
</w:t>
            </w:r>
            <w:r>
              <w:rPr>
                <w:rFonts w:ascii="Times New Roman"/>
                <w:b w:val="false"/>
                <w:i w:val="false"/>
                <w:color w:val="000000"/>
                <w:sz w:val="20"/>
              </w:rPr>
              <w:t>запрещения</w:t>
            </w:r>
            <w:r>
              <w:br/>
            </w:r>
            <w:r>
              <w:rPr>
                <w:rFonts w:ascii="Times New Roman"/>
                <w:b w:val="false"/>
                <w:i w:val="false"/>
                <w:color w:val="000000"/>
                <w:sz w:val="20"/>
              </w:rPr>
              <w:t>
</w:t>
            </w:r>
            <w:r>
              <w:rPr>
                <w:rFonts w:ascii="Times New Roman"/>
                <w:b w:val="false"/>
                <w:i w:val="false"/>
                <w:color w:val="000000"/>
                <w:sz w:val="20"/>
              </w:rPr>
              <w:t>отчуждения</w:t>
            </w:r>
            <w:r>
              <w:br/>
            </w:r>
            <w:r>
              <w:rPr>
                <w:rFonts w:ascii="Times New Roman"/>
                <w:b w:val="false"/>
                <w:i w:val="false"/>
                <w:color w:val="000000"/>
                <w:sz w:val="20"/>
              </w:rPr>
              <w:t>
</w:t>
            </w:r>
            <w:r>
              <w:rPr>
                <w:rFonts w:ascii="Times New Roman"/>
                <w:b w:val="false"/>
                <w:i w:val="false"/>
                <w:color w:val="000000"/>
                <w:sz w:val="20"/>
              </w:rPr>
              <w:t>имущества</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извещения</w:t>
            </w:r>
            <w:r>
              <w:br/>
            </w:r>
            <w:r>
              <w:rPr>
                <w:rFonts w:ascii="Times New Roman"/>
                <w:b w:val="false"/>
                <w:i w:val="false"/>
                <w:color w:val="000000"/>
                <w:sz w:val="20"/>
              </w:rPr>
              <w:t>
</w:t>
            </w:r>
            <w:r>
              <w:rPr>
                <w:rFonts w:ascii="Times New Roman"/>
                <w:b w:val="false"/>
                <w:i w:val="false"/>
                <w:color w:val="000000"/>
                <w:sz w:val="20"/>
              </w:rPr>
              <w:t>банка о</w:t>
            </w:r>
            <w:r>
              <w:br/>
            </w:r>
            <w:r>
              <w:rPr>
                <w:rFonts w:ascii="Times New Roman"/>
                <w:b w:val="false"/>
                <w:i w:val="false"/>
                <w:color w:val="000000"/>
                <w:sz w:val="20"/>
              </w:rPr>
              <w:t>
</w:t>
            </w:r>
            <w:r>
              <w:rPr>
                <w:rFonts w:ascii="Times New Roman"/>
                <w:b w:val="false"/>
                <w:i w:val="false"/>
                <w:color w:val="000000"/>
                <w:sz w:val="20"/>
              </w:rPr>
              <w:t>ссуде,опре-</w:t>
            </w:r>
            <w:r>
              <w:br/>
            </w:r>
            <w:r>
              <w:rPr>
                <w:rFonts w:ascii="Times New Roman"/>
                <w:b w:val="false"/>
                <w:i w:val="false"/>
                <w:color w:val="000000"/>
                <w:sz w:val="20"/>
              </w:rPr>
              <w:t>
</w:t>
            </w:r>
            <w:r>
              <w:rPr>
                <w:rFonts w:ascii="Times New Roman"/>
                <w:b w:val="false"/>
                <w:i w:val="false"/>
                <w:color w:val="000000"/>
                <w:sz w:val="20"/>
              </w:rPr>
              <w:t>деления</w:t>
            </w:r>
            <w:r>
              <w:br/>
            </w:r>
            <w:r>
              <w:rPr>
                <w:rFonts w:ascii="Times New Roman"/>
                <w:b w:val="false"/>
                <w:i w:val="false"/>
                <w:color w:val="000000"/>
                <w:sz w:val="20"/>
              </w:rPr>
              <w:t>
</w:t>
            </w: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ления об</w:t>
            </w:r>
            <w:r>
              <w:br/>
            </w:r>
            <w:r>
              <w:rPr>
                <w:rFonts w:ascii="Times New Roman"/>
                <w:b w:val="false"/>
                <w:i w:val="false"/>
                <w:color w:val="000000"/>
                <w:sz w:val="20"/>
              </w:rPr>
              <w:t>
</w:t>
            </w:r>
            <w:r>
              <w:rPr>
                <w:rFonts w:ascii="Times New Roman"/>
                <w:b w:val="false"/>
                <w:i w:val="false"/>
                <w:color w:val="000000"/>
                <w:sz w:val="20"/>
              </w:rPr>
              <w:t>аресте)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нота-</w:t>
            </w:r>
            <w:r>
              <w:br/>
            </w:r>
            <w:r>
              <w:rPr>
                <w:rFonts w:ascii="Times New Roman"/>
                <w:b w:val="false"/>
                <w:i w:val="false"/>
                <w:color w:val="000000"/>
                <w:sz w:val="20"/>
              </w:rPr>
              <w:t>
</w:t>
            </w:r>
            <w:r>
              <w:rPr>
                <w:rFonts w:ascii="Times New Roman"/>
                <w:b w:val="false"/>
                <w:i w:val="false"/>
                <w:color w:val="000000"/>
                <w:sz w:val="20"/>
              </w:rPr>
              <w:t>риусом</w:t>
            </w:r>
            <w:r>
              <w:br/>
            </w:r>
            <w:r>
              <w:rPr>
                <w:rFonts w:ascii="Times New Roman"/>
                <w:b w:val="false"/>
                <w:i w:val="false"/>
                <w:color w:val="000000"/>
                <w:sz w:val="20"/>
              </w:rPr>
              <w:t>
</w:t>
            </w:r>
            <w:r>
              <w:rPr>
                <w:rFonts w:ascii="Times New Roman"/>
                <w:b w:val="false"/>
                <w:i w:val="false"/>
                <w:color w:val="000000"/>
                <w:sz w:val="20"/>
              </w:rPr>
              <w:t>изве-</w:t>
            </w:r>
            <w:r>
              <w:br/>
            </w:r>
            <w:r>
              <w:rPr>
                <w:rFonts w:ascii="Times New Roman"/>
                <w:b w:val="false"/>
                <w:i w:val="false"/>
                <w:color w:val="000000"/>
                <w:sz w:val="20"/>
              </w:rPr>
              <w:t>
</w:t>
            </w:r>
            <w:r>
              <w:rPr>
                <w:rFonts w:ascii="Times New Roman"/>
                <w:b w:val="false"/>
                <w:i w:val="false"/>
                <w:color w:val="000000"/>
                <w:sz w:val="20"/>
              </w:rPr>
              <w:t>щения,</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аресте,</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удо-</w:t>
            </w:r>
            <w:r>
              <w:br/>
            </w:r>
            <w:r>
              <w:rPr>
                <w:rFonts w:ascii="Times New Roman"/>
                <w:b w:val="false"/>
                <w:i w:val="false"/>
                <w:color w:val="000000"/>
                <w:sz w:val="20"/>
              </w:rPr>
              <w:t>
</w:t>
            </w:r>
            <w:r>
              <w:rPr>
                <w:rFonts w:ascii="Times New Roman"/>
                <w:b w:val="false"/>
                <w:i w:val="false"/>
                <w:color w:val="000000"/>
                <w:sz w:val="20"/>
              </w:rPr>
              <w:t>стове-</w:t>
            </w:r>
            <w:r>
              <w:br/>
            </w:r>
            <w:r>
              <w:rPr>
                <w:rFonts w:ascii="Times New Roman"/>
                <w:b w:val="false"/>
                <w:i w:val="false"/>
                <w:color w:val="000000"/>
                <w:sz w:val="20"/>
              </w:rPr>
              <w:t>
</w:t>
            </w:r>
            <w:r>
              <w:rPr>
                <w:rFonts w:ascii="Times New Roman"/>
                <w:b w:val="false"/>
                <w:i w:val="false"/>
                <w:color w:val="000000"/>
                <w:sz w:val="20"/>
              </w:rPr>
              <w:t>рения</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 о</w:t>
            </w:r>
            <w:r>
              <w:br/>
            </w:r>
            <w:r>
              <w:rPr>
                <w:rFonts w:ascii="Times New Roman"/>
                <w:b w:val="false"/>
                <w:i w:val="false"/>
                <w:color w:val="000000"/>
                <w:sz w:val="20"/>
              </w:rPr>
              <w:t>
</w:t>
            </w:r>
            <w:r>
              <w:rPr>
                <w:rFonts w:ascii="Times New Roman"/>
                <w:b w:val="false"/>
                <w:i w:val="false"/>
                <w:color w:val="000000"/>
                <w:sz w:val="20"/>
              </w:rPr>
              <w:t>залоге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нало-</w:t>
            </w:r>
            <w:r>
              <w:br/>
            </w:r>
            <w:r>
              <w:rPr>
                <w:rFonts w:ascii="Times New Roman"/>
                <w:b w:val="false"/>
                <w:i w:val="false"/>
                <w:color w:val="000000"/>
                <w:sz w:val="20"/>
              </w:rPr>
              <w:t>
</w:t>
            </w:r>
            <w:r>
              <w:rPr>
                <w:rFonts w:ascii="Times New Roman"/>
                <w:b w:val="false"/>
                <w:i w:val="false"/>
                <w:color w:val="000000"/>
                <w:sz w:val="20"/>
              </w:rPr>
              <w:t>жения</w:t>
            </w:r>
            <w:r>
              <w:br/>
            </w:r>
            <w:r>
              <w:rPr>
                <w:rFonts w:ascii="Times New Roman"/>
                <w:b w:val="false"/>
                <w:i w:val="false"/>
                <w:color w:val="000000"/>
                <w:sz w:val="20"/>
              </w:rPr>
              <w:t>
</w:t>
            </w:r>
            <w:r>
              <w:rPr>
                <w:rFonts w:ascii="Times New Roman"/>
                <w:b w:val="false"/>
                <w:i w:val="false"/>
                <w:color w:val="000000"/>
                <w:sz w:val="20"/>
              </w:rPr>
              <w:t>запре-</w:t>
            </w:r>
            <w:r>
              <w:br/>
            </w:r>
            <w:r>
              <w:rPr>
                <w:rFonts w:ascii="Times New Roman"/>
                <w:b w:val="false"/>
                <w:i w:val="false"/>
                <w:color w:val="000000"/>
                <w:sz w:val="20"/>
              </w:rPr>
              <w:t>
</w:t>
            </w:r>
            <w:r>
              <w:rPr>
                <w:rFonts w:ascii="Times New Roman"/>
                <w:b w:val="false"/>
                <w:i w:val="false"/>
                <w:color w:val="000000"/>
                <w:sz w:val="20"/>
              </w:rPr>
              <w:t>щения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жительство</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лица его</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нахождение</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ника,</w:t>
            </w:r>
            <w:r>
              <w:br/>
            </w:r>
            <w:r>
              <w:rPr>
                <w:rFonts w:ascii="Times New Roman"/>
                <w:b w:val="false"/>
                <w:i w:val="false"/>
                <w:color w:val="000000"/>
                <w:sz w:val="20"/>
              </w:rPr>
              <w:t>
</w:t>
            </w:r>
            <w:r>
              <w:rPr>
                <w:rFonts w:ascii="Times New Roman"/>
                <w:b w:val="false"/>
                <w:i w:val="false"/>
                <w:color w:val="000000"/>
                <w:sz w:val="20"/>
              </w:rPr>
              <w:t>отчуж-</w:t>
            </w:r>
            <w:r>
              <w:br/>
            </w:r>
            <w:r>
              <w:rPr>
                <w:rFonts w:ascii="Times New Roman"/>
                <w:b w:val="false"/>
                <w:i w:val="false"/>
                <w:color w:val="000000"/>
                <w:sz w:val="20"/>
              </w:rPr>
              <w:t>
</w:t>
            </w:r>
            <w:r>
              <w:rPr>
                <w:rFonts w:ascii="Times New Roman"/>
                <w:b w:val="false"/>
                <w:i w:val="false"/>
                <w:color w:val="000000"/>
                <w:sz w:val="20"/>
              </w:rPr>
              <w:t>дающего</w:t>
            </w:r>
            <w:r>
              <w:br/>
            </w:r>
            <w:r>
              <w:rPr>
                <w:rFonts w:ascii="Times New Roman"/>
                <w:b w:val="false"/>
                <w:i w:val="false"/>
                <w:color w:val="000000"/>
                <w:sz w:val="20"/>
              </w:rPr>
              <w:t>
</w:t>
            </w:r>
            <w:r>
              <w:rPr>
                <w:rFonts w:ascii="Times New Roman"/>
                <w:b w:val="false"/>
                <w:i w:val="false"/>
                <w:color w:val="000000"/>
                <w:sz w:val="20"/>
              </w:rPr>
              <w:t>имущество,</w:t>
            </w:r>
            <w:r>
              <w:br/>
            </w:r>
            <w:r>
              <w:rPr>
                <w:rFonts w:ascii="Times New Roman"/>
                <w:b w:val="false"/>
                <w:i w:val="false"/>
                <w:color w:val="000000"/>
                <w:sz w:val="20"/>
              </w:rPr>
              <w:t>
</w:t>
            </w:r>
            <w:r>
              <w:rPr>
                <w:rFonts w:ascii="Times New Roman"/>
                <w:b w:val="false"/>
                <w:i w:val="false"/>
                <w:color w:val="000000"/>
                <w:sz w:val="20"/>
              </w:rPr>
              <w:t>на которое</w:t>
            </w:r>
            <w:r>
              <w:br/>
            </w:r>
            <w:r>
              <w:rPr>
                <w:rFonts w:ascii="Times New Roman"/>
                <w:b w:val="false"/>
                <w:i w:val="false"/>
                <w:color w:val="000000"/>
                <w:sz w:val="20"/>
              </w:rPr>
              <w:t>
</w:t>
            </w:r>
            <w:r>
              <w:rPr>
                <w:rFonts w:ascii="Times New Roman"/>
                <w:b w:val="false"/>
                <w:i w:val="false"/>
                <w:color w:val="000000"/>
                <w:sz w:val="20"/>
              </w:rPr>
              <w:t>возложено</w:t>
            </w:r>
            <w:r>
              <w:br/>
            </w:r>
            <w:r>
              <w:rPr>
                <w:rFonts w:ascii="Times New Roman"/>
                <w:b w:val="false"/>
                <w:i w:val="false"/>
                <w:color w:val="000000"/>
                <w:sz w:val="20"/>
              </w:rPr>
              <w:t>
</w:t>
            </w:r>
            <w:r>
              <w:rPr>
                <w:rFonts w:ascii="Times New Roman"/>
                <w:b w:val="false"/>
                <w:i w:val="false"/>
                <w:color w:val="000000"/>
                <w:sz w:val="20"/>
              </w:rPr>
              <w:t>запрещение.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нахождения</w:t>
            </w:r>
            <w:r>
              <w:br/>
            </w:r>
            <w:r>
              <w:rPr>
                <w:rFonts w:ascii="Times New Roman"/>
                <w:b w:val="false"/>
                <w:i w:val="false"/>
                <w:color w:val="000000"/>
                <w:sz w:val="20"/>
              </w:rPr>
              <w:t>
</w:t>
            </w:r>
            <w:r>
              <w:rPr>
                <w:rFonts w:ascii="Times New Roman"/>
                <w:b w:val="false"/>
                <w:i w:val="false"/>
                <w:color w:val="000000"/>
                <w:sz w:val="20"/>
              </w:rPr>
              <w:t>имущества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и</w:t>
            </w:r>
            <w:r>
              <w:br/>
            </w:r>
            <w:r>
              <w:rPr>
                <w:rFonts w:ascii="Times New Roman"/>
                <w:b w:val="false"/>
                <w:i w:val="false"/>
                <w:color w:val="000000"/>
                <w:sz w:val="20"/>
              </w:rPr>
              <w:t>
</w:t>
            </w: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щение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снятия</w:t>
            </w:r>
            <w:r>
              <w:br/>
            </w:r>
            <w:r>
              <w:rPr>
                <w:rFonts w:ascii="Times New Roman"/>
                <w:b w:val="false"/>
                <w:i w:val="false"/>
                <w:color w:val="000000"/>
                <w:sz w:val="20"/>
              </w:rPr>
              <w:t>
</w:t>
            </w:r>
            <w:r>
              <w:rPr>
                <w:rFonts w:ascii="Times New Roman"/>
                <w:b w:val="false"/>
                <w:i w:val="false"/>
                <w:color w:val="000000"/>
                <w:sz w:val="20"/>
              </w:rPr>
              <w:t>запре-</w:t>
            </w:r>
            <w:r>
              <w:br/>
            </w:r>
            <w:r>
              <w:rPr>
                <w:rFonts w:ascii="Times New Roman"/>
                <w:b w:val="false"/>
                <w:i w:val="false"/>
                <w:color w:val="000000"/>
                <w:sz w:val="20"/>
              </w:rPr>
              <w:t>
</w:t>
            </w:r>
            <w:r>
              <w:rPr>
                <w:rFonts w:ascii="Times New Roman"/>
                <w:b w:val="false"/>
                <w:i w:val="false"/>
                <w:color w:val="000000"/>
                <w:sz w:val="20"/>
              </w:rPr>
              <w:t>щения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отчуж-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иму-</w:t>
            </w:r>
            <w:r>
              <w:br/>
            </w:r>
            <w:r>
              <w:rPr>
                <w:rFonts w:ascii="Times New Roman"/>
                <w:b w:val="false"/>
                <w:i w:val="false"/>
                <w:color w:val="000000"/>
                <w:sz w:val="20"/>
              </w:rPr>
              <w:t>
</w:t>
            </w:r>
            <w:r>
              <w:rPr>
                <w:rFonts w:ascii="Times New Roman"/>
                <w:b w:val="false"/>
                <w:i w:val="false"/>
                <w:color w:val="000000"/>
                <w:sz w:val="20"/>
              </w:rPr>
              <w:t>щества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w:t>
            </w:r>
            <w:r>
              <w:br/>
            </w:r>
            <w:r>
              <w:rPr>
                <w:rFonts w:ascii="Times New Roman"/>
                <w:b w:val="false"/>
                <w:i w:val="false"/>
                <w:color w:val="000000"/>
                <w:sz w:val="20"/>
              </w:rPr>
              <w:t>
</w:t>
            </w: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изве-</w:t>
            </w:r>
            <w:r>
              <w:br/>
            </w:r>
            <w:r>
              <w:rPr>
                <w:rFonts w:ascii="Times New Roman"/>
                <w:b w:val="false"/>
                <w:i w:val="false"/>
                <w:color w:val="000000"/>
                <w:sz w:val="20"/>
              </w:rPr>
              <w:t>
</w:t>
            </w:r>
            <w:r>
              <w:rPr>
                <w:rFonts w:ascii="Times New Roman"/>
                <w:b w:val="false"/>
                <w:i w:val="false"/>
                <w:color w:val="000000"/>
                <w:sz w:val="20"/>
              </w:rPr>
              <w:t>щение о</w:t>
            </w:r>
            <w:r>
              <w:br/>
            </w:r>
            <w:r>
              <w:rPr>
                <w:rFonts w:ascii="Times New Roman"/>
                <w:b w:val="false"/>
                <w:i w:val="false"/>
                <w:color w:val="000000"/>
                <w:sz w:val="20"/>
              </w:rPr>
              <w:t>
</w:t>
            </w:r>
            <w:r>
              <w:rPr>
                <w:rFonts w:ascii="Times New Roman"/>
                <w:b w:val="false"/>
                <w:i w:val="false"/>
                <w:color w:val="000000"/>
                <w:sz w:val="20"/>
              </w:rPr>
              <w:t>снятии</w:t>
            </w:r>
            <w:r>
              <w:br/>
            </w:r>
            <w:r>
              <w:rPr>
                <w:rFonts w:ascii="Times New Roman"/>
                <w:b w:val="false"/>
                <w:i w:val="false"/>
                <w:color w:val="000000"/>
                <w:sz w:val="20"/>
              </w:rPr>
              <w:t>
</w:t>
            </w:r>
            <w:r>
              <w:rPr>
                <w:rFonts w:ascii="Times New Roman"/>
                <w:b w:val="false"/>
                <w:i w:val="false"/>
                <w:color w:val="000000"/>
                <w:sz w:val="20"/>
              </w:rPr>
              <w:t>запре-</w:t>
            </w:r>
            <w:r>
              <w:br/>
            </w:r>
            <w:r>
              <w:rPr>
                <w:rFonts w:ascii="Times New Roman"/>
                <w:b w:val="false"/>
                <w:i w:val="false"/>
                <w:color w:val="000000"/>
                <w:sz w:val="20"/>
              </w:rPr>
              <w:t>
</w:t>
            </w:r>
            <w:r>
              <w:rPr>
                <w:rFonts w:ascii="Times New Roman"/>
                <w:b w:val="false"/>
                <w:i w:val="false"/>
                <w:color w:val="000000"/>
                <w:sz w:val="20"/>
              </w:rPr>
              <w:t>щения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взысканнои</w:t>
            </w:r>
            <w:r>
              <w:br/>
            </w:r>
            <w:r>
              <w:rPr>
                <w:rFonts w:ascii="Times New Roman"/>
                <w:b w:val="false"/>
                <w:i w:val="false"/>
                <w:color w:val="000000"/>
                <w:sz w:val="20"/>
              </w:rPr>
              <w:t>
</w:t>
            </w:r>
            <w:r>
              <w:rPr>
                <w:rFonts w:ascii="Times New Roman"/>
                <w:b w:val="false"/>
                <w:i w:val="false"/>
                <w:color w:val="000000"/>
                <w:sz w:val="20"/>
              </w:rPr>
              <w:t>госпошлины</w:t>
            </w:r>
            <w:r>
              <w:br/>
            </w:r>
            <w:r>
              <w:rPr>
                <w:rFonts w:ascii="Times New Roman"/>
                <w:b w:val="false"/>
                <w:i w:val="false"/>
                <w:color w:val="000000"/>
                <w:sz w:val="20"/>
              </w:rPr>
              <w:t>
</w:t>
            </w:r>
            <w:r>
              <w:rPr>
                <w:rFonts w:ascii="Times New Roman"/>
                <w:b w:val="false"/>
                <w:i w:val="false"/>
                <w:color w:val="000000"/>
                <w:sz w:val="20"/>
              </w:rPr>
              <w:t>(тарифа),</w:t>
            </w:r>
            <w:r>
              <w:br/>
            </w:r>
            <w:r>
              <w:rPr>
                <w:rFonts w:ascii="Times New Roman"/>
                <w:b w:val="false"/>
                <w:i w:val="false"/>
                <w:color w:val="000000"/>
                <w:sz w:val="20"/>
              </w:rPr>
              <w:t>
</w:t>
            </w: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об освобож-</w:t>
            </w:r>
            <w:r>
              <w:br/>
            </w:r>
            <w:r>
              <w:rPr>
                <w:rFonts w:ascii="Times New Roman"/>
                <w:b w:val="false"/>
                <w:i w:val="false"/>
                <w:color w:val="000000"/>
                <w:sz w:val="20"/>
              </w:rPr>
              <w:t>
</w:t>
            </w:r>
            <w:r>
              <w:rPr>
                <w:rFonts w:ascii="Times New Roman"/>
                <w:b w:val="false"/>
                <w:i w:val="false"/>
                <w:color w:val="000000"/>
                <w:sz w:val="20"/>
              </w:rPr>
              <w:t>дении от</w:t>
            </w:r>
            <w:r>
              <w:br/>
            </w:r>
            <w:r>
              <w:rPr>
                <w:rFonts w:ascii="Times New Roman"/>
                <w:b w:val="false"/>
                <w:i w:val="false"/>
                <w:color w:val="000000"/>
                <w:sz w:val="20"/>
              </w:rPr>
              <w:t>
</w:t>
            </w:r>
            <w:r>
              <w:rPr>
                <w:rFonts w:ascii="Times New Roman"/>
                <w:b w:val="false"/>
                <w:i w:val="false"/>
                <w:color w:val="000000"/>
                <w:sz w:val="20"/>
              </w:rPr>
              <w:t>уплаты</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52"/>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52"/>
    <w:bookmarkStart w:name="z288" w:id="53"/>
    <w:p>
      <w:pPr>
        <w:spacing w:after="0"/>
        <w:ind w:left="0"/>
        <w:jc w:val="both"/>
      </w:pPr>
      <w:r>
        <w:rPr>
          <w:rFonts w:ascii="Times New Roman"/>
          <w:b w:val="false"/>
          <w:i w:val="false"/>
          <w:color w:val="000000"/>
          <w:sz w:val="28"/>
        </w:rPr>
        <w:t>
форма</w:t>
      </w:r>
    </w:p>
    <w:bookmarkEnd w:id="53"/>
    <w:bookmarkStart w:name="z289" w:id="54"/>
    <w:p>
      <w:pPr>
        <w:spacing w:after="0"/>
        <w:ind w:left="0"/>
        <w:jc w:val="both"/>
      </w:pPr>
      <w:r>
        <w:rPr>
          <w:rFonts w:ascii="Times New Roman"/>
          <w:b w:val="false"/>
          <w:i w:val="false"/>
          <w:color w:val="000000"/>
          <w:sz w:val="28"/>
        </w:rPr>
        <w:t>
                        </w:t>
      </w:r>
      <w:r>
        <w:rPr>
          <w:rFonts w:ascii="Times New Roman"/>
          <w:b/>
          <w:i w:val="false"/>
          <w:color w:val="000000"/>
          <w:sz w:val="28"/>
        </w:rPr>
        <w:t>Алфавитная книга учета</w:t>
      </w:r>
      <w:r>
        <w:br/>
      </w:r>
      <w:r>
        <w:rPr>
          <w:rFonts w:ascii="Times New Roman"/>
          <w:b w:val="false"/>
          <w:i w:val="false"/>
          <w:color w:val="000000"/>
          <w:sz w:val="28"/>
        </w:rPr>
        <w:t>
                   </w:t>
      </w:r>
      <w:r>
        <w:rPr>
          <w:rFonts w:ascii="Times New Roman"/>
          <w:b/>
          <w:i w:val="false"/>
          <w:color w:val="000000"/>
          <w:sz w:val="28"/>
        </w:rPr>
        <w:t>запрещений отчуждения имущества</w:t>
      </w:r>
      <w:r>
        <w:br/>
      </w:r>
      <w:r>
        <w:rPr>
          <w:rFonts w:ascii="Times New Roman"/>
          <w:b w:val="false"/>
          <w:i w:val="false"/>
          <w:color w:val="000000"/>
          <w:sz w:val="28"/>
        </w:rPr>
        <w:t>
_____________________________________________________________________</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4"/>
        <w:gridCol w:w="3270"/>
        <w:gridCol w:w="4876"/>
      </w:tblGrid>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собственника дома</w:t>
            </w:r>
            <w:r>
              <w:br/>
            </w:r>
            <w:r>
              <w:rPr>
                <w:rFonts w:ascii="Times New Roman"/>
                <w:b w:val="false"/>
                <w:i w:val="false"/>
                <w:color w:val="000000"/>
                <w:sz w:val="20"/>
              </w:rPr>
              <w:t>
(квартиры)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 реестру</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снятии</w:t>
            </w:r>
            <w:r>
              <w:br/>
            </w:r>
            <w:r>
              <w:rPr>
                <w:rFonts w:ascii="Times New Roman"/>
                <w:b w:val="false"/>
                <w:i w:val="false"/>
                <w:color w:val="000000"/>
                <w:sz w:val="20"/>
              </w:rPr>
              <w:t>
запрещения или ареста</w:t>
            </w:r>
          </w:p>
        </w:tc>
      </w:tr>
      <w:tr>
        <w:trPr>
          <w:trHeight w:val="30" w:hRule="atLeast"/>
        </w:trPr>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А</w:t>
      </w:r>
      <w:r>
        <w:br/>
      </w:r>
      <w:r>
        <w:rPr>
          <w:rFonts w:ascii="Times New Roman"/>
          <w:b w:val="false"/>
          <w:i w:val="false"/>
          <w:color w:val="000000"/>
          <w:sz w:val="28"/>
        </w:rPr>
        <w:t>
               _________Б</w:t>
      </w:r>
      <w:r>
        <w:br/>
      </w:r>
      <w:r>
        <w:rPr>
          <w:rFonts w:ascii="Times New Roman"/>
          <w:b w:val="false"/>
          <w:i w:val="false"/>
          <w:color w:val="000000"/>
          <w:sz w:val="28"/>
        </w:rPr>
        <w:t>
               _________В</w:t>
      </w:r>
    </w:p>
    <w:bookmarkStart w:name="z290" w:id="55"/>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55"/>
    <w:bookmarkStart w:name="z291" w:id="56"/>
    <w:p>
      <w:pPr>
        <w:spacing w:after="0"/>
        <w:ind w:left="0"/>
        <w:jc w:val="both"/>
      </w:pPr>
      <w:r>
        <w:rPr>
          <w:rFonts w:ascii="Times New Roman"/>
          <w:b w:val="false"/>
          <w:i w:val="false"/>
          <w:color w:val="000000"/>
          <w:sz w:val="28"/>
        </w:rPr>
        <w:t>
форма</w:t>
      </w:r>
    </w:p>
    <w:bookmarkEnd w:id="56"/>
    <w:bookmarkStart w:name="z292" w:id="57"/>
    <w:p>
      <w:pPr>
        <w:spacing w:after="0"/>
        <w:ind w:left="0"/>
        <w:jc w:val="both"/>
      </w:pPr>
      <w:r>
        <w:rPr>
          <w:rFonts w:ascii="Times New Roman"/>
          <w:b w:val="false"/>
          <w:i w:val="false"/>
          <w:color w:val="000000"/>
          <w:sz w:val="28"/>
        </w:rPr>
        <w:t>
                        </w:t>
      </w:r>
      <w:r>
        <w:rPr>
          <w:rFonts w:ascii="Times New Roman"/>
          <w:b/>
          <w:i w:val="false"/>
          <w:color w:val="000000"/>
          <w:sz w:val="28"/>
        </w:rPr>
        <w:t>Журнал выдачи печати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2833"/>
        <w:gridCol w:w="2523"/>
        <w:gridCol w:w="1572"/>
        <w:gridCol w:w="2310"/>
        <w:gridCol w:w="2834"/>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нотариуса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Оттиск</w:t>
            </w:r>
            <w:r>
              <w:br/>
            </w:r>
            <w:r>
              <w:rPr>
                <w:rFonts w:ascii="Times New Roman"/>
                <w:b w:val="false"/>
                <w:i w:val="false"/>
                <w:color w:val="000000"/>
                <w:sz w:val="20"/>
              </w:rPr>
              <w:t>
печати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w:t>
            </w:r>
            <w:r>
              <w:br/>
            </w:r>
            <w:r>
              <w:rPr>
                <w:rFonts w:ascii="Times New Roman"/>
                <w:b w:val="false"/>
                <w:i w:val="false"/>
                <w:color w:val="000000"/>
                <w:sz w:val="20"/>
              </w:rPr>
              <w:t>
получении</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w:t>
            </w:r>
            <w:r>
              <w:br/>
            </w:r>
            <w:r>
              <w:rPr>
                <w:rFonts w:ascii="Times New Roman"/>
                <w:b w:val="false"/>
                <w:i w:val="false"/>
                <w:color w:val="000000"/>
                <w:sz w:val="20"/>
              </w:rPr>
              <w:t>
уничтожении,</w:t>
            </w:r>
            <w:r>
              <w:br/>
            </w:r>
            <w:r>
              <w:rPr>
                <w:rFonts w:ascii="Times New Roman"/>
                <w:b w:val="false"/>
                <w:i w:val="false"/>
                <w:color w:val="000000"/>
                <w:sz w:val="20"/>
              </w:rPr>
              <w:t>
утери печати</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58"/>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58"/>
    <w:bookmarkStart w:name="z294" w:id="59"/>
    <w:p>
      <w:pPr>
        <w:spacing w:after="0"/>
        <w:ind w:left="0"/>
        <w:jc w:val="both"/>
      </w:pPr>
      <w:r>
        <w:rPr>
          <w:rFonts w:ascii="Times New Roman"/>
          <w:b w:val="false"/>
          <w:i w:val="false"/>
          <w:color w:val="000000"/>
          <w:sz w:val="28"/>
        </w:rPr>
        <w:t>
форма</w:t>
      </w:r>
    </w:p>
    <w:bookmarkEnd w:id="59"/>
    <w:bookmarkStart w:name="z295" w:id="60"/>
    <w:p>
      <w:pPr>
        <w:spacing w:after="0"/>
        <w:ind w:left="0"/>
        <w:jc w:val="both"/>
      </w:pPr>
      <w:r>
        <w:rPr>
          <w:rFonts w:ascii="Times New Roman"/>
          <w:b w:val="false"/>
          <w:i w:val="false"/>
          <w:color w:val="000000"/>
          <w:sz w:val="28"/>
        </w:rPr>
        <w:t>
                      </w:t>
      </w:r>
      <w:r>
        <w:rPr>
          <w:rFonts w:ascii="Times New Roman"/>
          <w:b/>
          <w:i w:val="false"/>
          <w:color w:val="000000"/>
          <w:sz w:val="28"/>
        </w:rPr>
        <w:t>Журнал выдачи бланков</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2850"/>
        <w:gridCol w:w="1913"/>
        <w:gridCol w:w="2773"/>
        <w:gridCol w:w="2304"/>
        <w:gridCol w:w="2226"/>
      </w:tblGrid>
      <w:tr>
        <w:trPr>
          <w:trHeight w:val="120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нотариуса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бланков с</w:t>
            </w:r>
            <w:r>
              <w:br/>
            </w:r>
            <w:r>
              <w:rPr>
                <w:rFonts w:ascii="Times New Roman"/>
                <w:b w:val="false"/>
                <w:i w:val="false"/>
                <w:color w:val="000000"/>
                <w:sz w:val="20"/>
              </w:rPr>
              <w:t>
указанием, их</w:t>
            </w:r>
            <w:r>
              <w:br/>
            </w:r>
            <w:r>
              <w:rPr>
                <w:rFonts w:ascii="Times New Roman"/>
                <w:b w:val="false"/>
                <w:i w:val="false"/>
                <w:color w:val="000000"/>
                <w:sz w:val="20"/>
              </w:rPr>
              <w:t>
номера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в</w:t>
            </w:r>
            <w:r>
              <w:br/>
            </w:r>
            <w:r>
              <w:rPr>
                <w:rFonts w:ascii="Times New Roman"/>
                <w:b w:val="false"/>
                <w:i w:val="false"/>
                <w:color w:val="000000"/>
                <w:sz w:val="20"/>
              </w:rPr>
              <w:t>
получении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61"/>
    <w:p>
      <w:pPr>
        <w:spacing w:after="0"/>
        <w:ind w:left="0"/>
        <w:jc w:val="both"/>
      </w:pPr>
      <w:r>
        <w:rPr>
          <w:rFonts w:ascii="Times New Roman"/>
          <w:b w:val="false"/>
          <w:i w:val="false"/>
          <w:color w:val="000000"/>
          <w:sz w:val="28"/>
        </w:rPr>
        <w:t>
Приложение 12</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61"/>
    <w:bookmarkStart w:name="z297" w:id="62"/>
    <w:p>
      <w:pPr>
        <w:spacing w:after="0"/>
        <w:ind w:left="0"/>
        <w:jc w:val="both"/>
      </w:pPr>
      <w:r>
        <w:rPr>
          <w:rFonts w:ascii="Times New Roman"/>
          <w:b w:val="false"/>
          <w:i w:val="false"/>
          <w:color w:val="000000"/>
          <w:sz w:val="28"/>
        </w:rPr>
        <w:t>
форма</w:t>
      </w:r>
    </w:p>
    <w:bookmarkEnd w:id="62"/>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о передаче бланков</w:t>
      </w:r>
    </w:p>
    <w:p>
      <w:pPr>
        <w:spacing w:after="0"/>
        <w:ind w:left="0"/>
        <w:jc w:val="both"/>
      </w:pPr>
      <w:r>
        <w:rPr>
          <w:rFonts w:ascii="Times New Roman"/>
          <w:b w:val="false"/>
          <w:i w:val="false"/>
          <w:color w:val="000000"/>
          <w:sz w:val="28"/>
        </w:rPr>
        <w:t>      Мы, нижеподписавшиеся, составили настоящий акт о сдаче бланков</w:t>
      </w:r>
      <w:r>
        <w:br/>
      </w:r>
      <w:r>
        <w:rPr>
          <w:rFonts w:ascii="Times New Roman"/>
          <w:b w:val="false"/>
          <w:i w:val="false"/>
          <w:color w:val="000000"/>
          <w:sz w:val="28"/>
        </w:rPr>
        <w:t>
частного (государственного) нотариуса:</w:t>
      </w:r>
      <w:r>
        <w:br/>
      </w:r>
      <w:r>
        <w:rPr>
          <w:rFonts w:ascii="Times New Roman"/>
          <w:b w:val="false"/>
          <w:i w:val="false"/>
          <w:color w:val="000000"/>
          <w:sz w:val="28"/>
        </w:rPr>
        <w:t>
      № номера бланков, ФИО нотариусов, на чье имя выданы бланки.</w:t>
      </w:r>
      <w:r>
        <w:br/>
      </w:r>
      <w:r>
        <w:rPr>
          <w:rFonts w:ascii="Times New Roman"/>
          <w:b w:val="false"/>
          <w:i w:val="false"/>
          <w:color w:val="000000"/>
          <w:sz w:val="28"/>
        </w:rPr>
        <w:t>
      Итого к _________________________________ бланков</w:t>
      </w:r>
      <w:r>
        <w:br/>
      </w:r>
      <w:r>
        <w:rPr>
          <w:rFonts w:ascii="Times New Roman"/>
          <w:b w:val="false"/>
          <w:i w:val="false"/>
          <w:color w:val="000000"/>
          <w:sz w:val="28"/>
        </w:rPr>
        <w:t>
              (количество цифрами и прописью)</w:t>
      </w:r>
    </w:p>
    <w:p>
      <w:pPr>
        <w:spacing w:after="0"/>
        <w:ind w:left="0"/>
        <w:jc w:val="both"/>
      </w:pPr>
      <w:r>
        <w:rPr>
          <w:rFonts w:ascii="Times New Roman"/>
          <w:b w:val="false"/>
          <w:i w:val="false"/>
          <w:color w:val="000000"/>
          <w:sz w:val="28"/>
        </w:rPr>
        <w:t>      Подпись:____________________________________________________</w:t>
      </w:r>
      <w:r>
        <w:br/>
      </w:r>
      <w:r>
        <w:rPr>
          <w:rFonts w:ascii="Times New Roman"/>
          <w:b w:val="false"/>
          <w:i w:val="false"/>
          <w:color w:val="000000"/>
          <w:sz w:val="28"/>
        </w:rPr>
        <w:t>
                  (подпись, должность лица принявшего бланки)</w:t>
      </w:r>
    </w:p>
    <w:p>
      <w:pPr>
        <w:spacing w:after="0"/>
        <w:ind w:left="0"/>
        <w:jc w:val="both"/>
      </w:pPr>
      <w:r>
        <w:rPr>
          <w:rFonts w:ascii="Times New Roman"/>
          <w:b w:val="false"/>
          <w:i w:val="false"/>
          <w:color w:val="000000"/>
          <w:sz w:val="28"/>
        </w:rPr>
        <w:t>      Ф.И.О. нотариуса, занимающегося частной практикой</w:t>
      </w:r>
      <w:r>
        <w:br/>
      </w:r>
      <w:r>
        <w:rPr>
          <w:rFonts w:ascii="Times New Roman"/>
          <w:b w:val="false"/>
          <w:i w:val="false"/>
          <w:color w:val="000000"/>
          <w:sz w:val="28"/>
        </w:rPr>
        <w:t>
      или государственного нотариуса                          подпись</w:t>
      </w:r>
    </w:p>
    <w:p>
      <w:pPr>
        <w:spacing w:after="0"/>
        <w:ind w:left="0"/>
        <w:jc w:val="both"/>
      </w:pPr>
      <w:r>
        <w:rPr>
          <w:rFonts w:ascii="Times New Roman"/>
          <w:b w:val="false"/>
          <w:i w:val="false"/>
          <w:color w:val="000000"/>
          <w:sz w:val="28"/>
        </w:rPr>
        <w:t>      Ф.И.О. работника</w:t>
      </w:r>
      <w:r>
        <w:br/>
      </w:r>
      <w:r>
        <w:rPr>
          <w:rFonts w:ascii="Times New Roman"/>
          <w:b w:val="false"/>
          <w:i w:val="false"/>
          <w:color w:val="000000"/>
          <w:sz w:val="28"/>
        </w:rPr>
        <w:t>
      территориального органа юстиций                         подпись</w:t>
      </w:r>
    </w:p>
    <w:p>
      <w:pPr>
        <w:spacing w:after="0"/>
        <w:ind w:left="0"/>
        <w:jc w:val="both"/>
      </w:pPr>
      <w:r>
        <w:rPr>
          <w:rFonts w:ascii="Times New Roman"/>
          <w:b w:val="false"/>
          <w:i w:val="false"/>
          <w:color w:val="000000"/>
          <w:sz w:val="28"/>
        </w:rPr>
        <w:t>      или работника</w:t>
      </w:r>
      <w:r>
        <w:br/>
      </w:r>
      <w:r>
        <w:rPr>
          <w:rFonts w:ascii="Times New Roman"/>
          <w:b w:val="false"/>
          <w:i w:val="false"/>
          <w:color w:val="000000"/>
          <w:sz w:val="28"/>
        </w:rPr>
        <w:t>
      территориальной нотариальной палаты                     подпись</w:t>
      </w:r>
    </w:p>
    <w:bookmarkStart w:name="z298" w:id="63"/>
    <w:p>
      <w:pPr>
        <w:spacing w:after="0"/>
        <w:ind w:left="0"/>
        <w:jc w:val="both"/>
      </w:pPr>
      <w:r>
        <w:rPr>
          <w:rFonts w:ascii="Times New Roman"/>
          <w:b w:val="false"/>
          <w:i w:val="false"/>
          <w:color w:val="000000"/>
          <w:sz w:val="28"/>
        </w:rPr>
        <w:t>
Приложение 13</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63"/>
    <w:bookmarkStart w:name="z299" w:id="64"/>
    <w:p>
      <w:pPr>
        <w:spacing w:after="0"/>
        <w:ind w:left="0"/>
        <w:jc w:val="both"/>
      </w:pPr>
      <w:r>
        <w:rPr>
          <w:rFonts w:ascii="Times New Roman"/>
          <w:b w:val="false"/>
          <w:i w:val="false"/>
          <w:color w:val="000000"/>
          <w:sz w:val="28"/>
        </w:rPr>
        <w:t>
форма</w:t>
      </w:r>
    </w:p>
    <w:bookmarkEnd w:id="64"/>
    <w:bookmarkStart w:name="z300" w:id="65"/>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Департамента юстиции</w:t>
      </w:r>
      <w:r>
        <w:br/>
      </w:r>
      <w:r>
        <w:rPr>
          <w:rFonts w:ascii="Times New Roman"/>
          <w:b w:val="false"/>
          <w:i w:val="false"/>
          <w:color w:val="000000"/>
          <w:sz w:val="28"/>
        </w:rPr>
        <w:t>
(наименование области или города)</w:t>
      </w:r>
      <w:r>
        <w:br/>
      </w:r>
      <w:r>
        <w:rPr>
          <w:rFonts w:ascii="Times New Roman"/>
          <w:b w:val="false"/>
          <w:i w:val="false"/>
          <w:color w:val="000000"/>
          <w:sz w:val="28"/>
        </w:rPr>
        <w:t>
или Председатель</w:t>
      </w:r>
      <w:r>
        <w:br/>
      </w:r>
      <w:r>
        <w:rPr>
          <w:rFonts w:ascii="Times New Roman"/>
          <w:b w:val="false"/>
          <w:i w:val="false"/>
          <w:color w:val="000000"/>
          <w:sz w:val="28"/>
        </w:rPr>
        <w:t>
территориальной</w:t>
      </w:r>
      <w:r>
        <w:br/>
      </w:r>
      <w:r>
        <w:rPr>
          <w:rFonts w:ascii="Times New Roman"/>
          <w:b w:val="false"/>
          <w:i w:val="false"/>
          <w:color w:val="000000"/>
          <w:sz w:val="28"/>
        </w:rPr>
        <w:t>
нотариальной палаты</w:t>
      </w:r>
      <w:r>
        <w:br/>
      </w:r>
      <w:r>
        <w:rPr>
          <w:rFonts w:ascii="Times New Roman"/>
          <w:b w:val="false"/>
          <w:i w:val="false"/>
          <w:color w:val="000000"/>
          <w:sz w:val="28"/>
        </w:rPr>
        <w:t>
__________________ области (города)</w:t>
      </w:r>
      <w:r>
        <w:br/>
      </w:r>
      <w:r>
        <w:rPr>
          <w:rFonts w:ascii="Times New Roman"/>
          <w:b w:val="false"/>
          <w:i w:val="false"/>
          <w:color w:val="000000"/>
          <w:sz w:val="28"/>
        </w:rPr>
        <w:t>
________________ инициалы и фамилия</w:t>
      </w:r>
      <w:r>
        <w:br/>
      </w:r>
      <w:r>
        <w:rPr>
          <w:rFonts w:ascii="Times New Roman"/>
          <w:b w:val="false"/>
          <w:i w:val="false"/>
          <w:color w:val="000000"/>
          <w:sz w:val="28"/>
        </w:rPr>
        <w:t xml:space="preserve">
подпись                     </w:t>
      </w:r>
      <w:r>
        <w:br/>
      </w:r>
      <w:r>
        <w:rPr>
          <w:rFonts w:ascii="Times New Roman"/>
          <w:b w:val="false"/>
          <w:i w:val="false"/>
          <w:color w:val="000000"/>
          <w:sz w:val="28"/>
        </w:rPr>
        <w:t>
«__» ________ 20__ г.</w:t>
      </w:r>
    </w:p>
    <w:bookmarkEnd w:id="65"/>
    <w:p>
      <w:pPr>
        <w:spacing w:after="0"/>
        <w:ind w:left="0"/>
        <w:jc w:val="both"/>
      </w:pPr>
      <w:r>
        <w:rPr>
          <w:rFonts w:ascii="Times New Roman"/>
          <w:b w:val="false"/>
          <w:i w:val="false"/>
          <w:color w:val="000000"/>
          <w:sz w:val="28"/>
        </w:rPr>
        <w:t>      Фамилия и инициалы нотариуса,</w:t>
      </w:r>
      <w:r>
        <w:br/>
      </w:r>
      <w:r>
        <w:rPr>
          <w:rFonts w:ascii="Times New Roman"/>
          <w:b w:val="false"/>
          <w:i w:val="false"/>
          <w:color w:val="000000"/>
          <w:sz w:val="28"/>
        </w:rPr>
        <w:t>
      или наименование государственной</w:t>
      </w:r>
      <w:r>
        <w:br/>
      </w:r>
      <w:r>
        <w:rPr>
          <w:rFonts w:ascii="Times New Roman"/>
          <w:b w:val="false"/>
          <w:i w:val="false"/>
          <w:color w:val="000000"/>
          <w:sz w:val="28"/>
        </w:rPr>
        <w:t>
      нотариальной конторы</w:t>
      </w:r>
    </w:p>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об уничтожении испорченных экземпляров</w:t>
      </w:r>
    </w:p>
    <w:p>
      <w:pPr>
        <w:spacing w:after="0"/>
        <w:ind w:left="0"/>
        <w:jc w:val="both"/>
      </w:pPr>
      <w:r>
        <w:rPr>
          <w:rFonts w:ascii="Times New Roman"/>
          <w:b w:val="false"/>
          <w:i w:val="false"/>
          <w:color w:val="000000"/>
          <w:sz w:val="28"/>
        </w:rPr>
        <w:t>      В связи порчей бланков, произвести их уничтожение как</w:t>
      </w:r>
      <w:r>
        <w:br/>
      </w:r>
      <w:r>
        <w:rPr>
          <w:rFonts w:ascii="Times New Roman"/>
          <w:b w:val="false"/>
          <w:i w:val="false"/>
          <w:color w:val="000000"/>
          <w:sz w:val="28"/>
        </w:rPr>
        <w:t>
утратившие практическое значение:</w:t>
      </w:r>
      <w:r>
        <w:br/>
      </w:r>
      <w:r>
        <w:rPr>
          <w:rFonts w:ascii="Times New Roman"/>
          <w:b w:val="false"/>
          <w:i w:val="false"/>
          <w:color w:val="000000"/>
          <w:sz w:val="28"/>
        </w:rPr>
        <w:t>
      1. № номера бланков, ФИО нотариусов, на чье имя выданы бланки и</w:t>
      </w:r>
      <w:r>
        <w:br/>
      </w:r>
      <w:r>
        <w:rPr>
          <w:rFonts w:ascii="Times New Roman"/>
          <w:b w:val="false"/>
          <w:i w:val="false"/>
          <w:color w:val="000000"/>
          <w:sz w:val="28"/>
        </w:rPr>
        <w:t>
испорчены</w:t>
      </w:r>
      <w:r>
        <w:br/>
      </w:r>
      <w:r>
        <w:rPr>
          <w:rFonts w:ascii="Times New Roman"/>
          <w:b w:val="false"/>
          <w:i w:val="false"/>
          <w:color w:val="000000"/>
          <w:sz w:val="28"/>
        </w:rPr>
        <w:t>
      Итого к уничтожению отобрано____________________________бланков</w:t>
      </w:r>
      <w:r>
        <w:br/>
      </w:r>
      <w:r>
        <w:rPr>
          <w:rFonts w:ascii="Times New Roman"/>
          <w:b w:val="false"/>
          <w:i w:val="false"/>
          <w:color w:val="000000"/>
          <w:sz w:val="28"/>
        </w:rPr>
        <w:t>
                            (количество цифрами и прописью их номера)</w:t>
      </w:r>
    </w:p>
    <w:p>
      <w:pPr>
        <w:spacing w:after="0"/>
        <w:ind w:left="0"/>
        <w:jc w:val="both"/>
      </w:pPr>
      <w:r>
        <w:rPr>
          <w:rFonts w:ascii="Times New Roman"/>
          <w:b w:val="false"/>
          <w:i w:val="false"/>
          <w:color w:val="000000"/>
          <w:sz w:val="28"/>
        </w:rPr>
        <w:t>      Нотариус (ы)             Подпись            Расшифровка подписи</w:t>
      </w:r>
      <w:r>
        <w:br/>
      </w:r>
      <w:r>
        <w:rPr>
          <w:rFonts w:ascii="Times New Roman"/>
          <w:b w:val="false"/>
          <w:i w:val="false"/>
          <w:color w:val="000000"/>
          <w:sz w:val="28"/>
        </w:rPr>
        <w:t>
     (занимающийся частной</w:t>
      </w:r>
      <w:r>
        <w:br/>
      </w:r>
      <w:r>
        <w:rPr>
          <w:rFonts w:ascii="Times New Roman"/>
          <w:b w:val="false"/>
          <w:i w:val="false"/>
          <w:color w:val="000000"/>
          <w:sz w:val="28"/>
        </w:rPr>
        <w:t>
      практикой или</w:t>
      </w:r>
      <w:r>
        <w:br/>
      </w:r>
      <w:r>
        <w:rPr>
          <w:rFonts w:ascii="Times New Roman"/>
          <w:b w:val="false"/>
          <w:i w:val="false"/>
          <w:color w:val="000000"/>
          <w:sz w:val="28"/>
        </w:rPr>
        <w:t>
      работающий в</w:t>
      </w:r>
      <w:r>
        <w:br/>
      </w:r>
      <w:r>
        <w:rPr>
          <w:rFonts w:ascii="Times New Roman"/>
          <w:b w:val="false"/>
          <w:i w:val="false"/>
          <w:color w:val="000000"/>
          <w:sz w:val="28"/>
        </w:rPr>
        <w:t>
      государственной</w:t>
      </w:r>
      <w:r>
        <w:br/>
      </w:r>
      <w:r>
        <w:rPr>
          <w:rFonts w:ascii="Times New Roman"/>
          <w:b w:val="false"/>
          <w:i w:val="false"/>
          <w:color w:val="000000"/>
          <w:sz w:val="28"/>
        </w:rPr>
        <w:t>
      нотариальной конторе)</w:t>
      </w:r>
    </w:p>
    <w:bookmarkStart w:name="z301" w:id="66"/>
    <w:p>
      <w:pPr>
        <w:spacing w:after="0"/>
        <w:ind w:left="0"/>
        <w:jc w:val="both"/>
      </w:pPr>
      <w:r>
        <w:rPr>
          <w:rFonts w:ascii="Times New Roman"/>
          <w:b w:val="false"/>
          <w:i w:val="false"/>
          <w:color w:val="000000"/>
          <w:sz w:val="28"/>
        </w:rPr>
        <w:t>
Приложение 14</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66"/>
    <w:bookmarkStart w:name="z302" w:id="67"/>
    <w:p>
      <w:pPr>
        <w:spacing w:after="0"/>
        <w:ind w:left="0"/>
        <w:jc w:val="both"/>
      </w:pPr>
      <w:r>
        <w:rPr>
          <w:rFonts w:ascii="Times New Roman"/>
          <w:b w:val="false"/>
          <w:i w:val="false"/>
          <w:color w:val="000000"/>
          <w:sz w:val="28"/>
        </w:rPr>
        <w:t>
       </w:t>
      </w:r>
      <w:r>
        <w:rPr>
          <w:rFonts w:ascii="Times New Roman"/>
          <w:b/>
          <w:i w:val="false"/>
          <w:color w:val="000000"/>
          <w:sz w:val="28"/>
        </w:rPr>
        <w:t>Примерная номенклатура дел (нарядов) нотариальной конторы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0002"/>
        <w:gridCol w:w="32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Делопроизводство, административно-хозяйственные вопросы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Статистические отчеты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Справки и акты о результатах проверки работы нотариальной</w:t>
            </w:r>
            <w:r>
              <w:br/>
            </w:r>
            <w:r>
              <w:rPr>
                <w:rFonts w:ascii="Times New Roman"/>
                <w:b w:val="false"/>
                <w:i w:val="false"/>
                <w:color w:val="000000"/>
                <w:sz w:val="20"/>
              </w:rPr>
              <w:t>
</w:t>
            </w:r>
            <w:r>
              <w:rPr>
                <w:rFonts w:ascii="Times New Roman"/>
                <w:b w:val="false"/>
                <w:i w:val="false"/>
                <w:color w:val="000000"/>
                <w:sz w:val="20"/>
              </w:rPr>
              <w:t>конторы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и другие документы по личному составу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с органами юстиции и нотариальной палатой</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с учреждениями, организациями и гражданами</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r>
      <w:tr>
        <w:trPr>
          <w:trHeight w:val="3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финансовой и хозяйственной деятельности нотариальной</w:t>
            </w:r>
            <w:r>
              <w:br/>
            </w:r>
            <w:r>
              <w:rPr>
                <w:rFonts w:ascii="Times New Roman"/>
                <w:b w:val="false"/>
                <w:i w:val="false"/>
                <w:color w:val="000000"/>
                <w:sz w:val="20"/>
              </w:rPr>
              <w:t>
</w:t>
            </w:r>
            <w:r>
              <w:rPr>
                <w:rFonts w:ascii="Times New Roman"/>
                <w:b w:val="false"/>
                <w:i w:val="false"/>
                <w:color w:val="000000"/>
                <w:sz w:val="20"/>
              </w:rPr>
              <w:t>конторы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 (при условии</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документальной</w:t>
            </w:r>
            <w:r>
              <w:br/>
            </w:r>
            <w:r>
              <w:rPr>
                <w:rFonts w:ascii="Times New Roman"/>
                <w:b w:val="false"/>
                <w:i w:val="false"/>
                <w:color w:val="000000"/>
                <w:sz w:val="20"/>
              </w:rPr>
              <w:t>
</w:t>
            </w:r>
            <w:r>
              <w:rPr>
                <w:rFonts w:ascii="Times New Roman"/>
                <w:b w:val="false"/>
                <w:i w:val="false"/>
                <w:color w:val="000000"/>
                <w:sz w:val="20"/>
              </w:rPr>
              <w:t>ревизии</w:t>
            </w:r>
            <w:r>
              <w:br/>
            </w:r>
            <w:r>
              <w:rPr>
                <w:rFonts w:ascii="Times New Roman"/>
                <w:b w:val="false"/>
                <w:i w:val="false"/>
                <w:color w:val="000000"/>
                <w:sz w:val="20"/>
              </w:rPr>
              <w:t>
</w:t>
            </w:r>
            <w:r>
              <w:rPr>
                <w:rFonts w:ascii="Times New Roman"/>
                <w:b w:val="false"/>
                <w:i w:val="false"/>
                <w:color w:val="000000"/>
                <w:sz w:val="20"/>
              </w:rPr>
              <w:t>финансово-</w:t>
            </w:r>
            <w:r>
              <w:br/>
            </w:r>
            <w:r>
              <w:rPr>
                <w:rFonts w:ascii="Times New Roman"/>
                <w:b w:val="false"/>
                <w:i w:val="false"/>
                <w:color w:val="000000"/>
                <w:sz w:val="20"/>
              </w:rPr>
              <w:t>
</w:t>
            </w:r>
            <w:r>
              <w:rPr>
                <w:rFonts w:ascii="Times New Roman"/>
                <w:b w:val="false"/>
                <w:i w:val="false"/>
                <w:color w:val="000000"/>
                <w:sz w:val="20"/>
              </w:rPr>
              <w:t>хозяйственной</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случае</w:t>
            </w:r>
            <w:r>
              <w:br/>
            </w:r>
            <w:r>
              <w:rPr>
                <w:rFonts w:ascii="Times New Roman"/>
                <w:b w:val="false"/>
                <w:i w:val="false"/>
                <w:color w:val="000000"/>
                <w:sz w:val="20"/>
              </w:rPr>
              <w:t>
</w:t>
            </w:r>
            <w:r>
              <w:rPr>
                <w:rFonts w:ascii="Times New Roman"/>
                <w:b w:val="false"/>
                <w:i w:val="false"/>
                <w:color w:val="000000"/>
                <w:sz w:val="20"/>
              </w:rPr>
              <w:t>возникновения</w:t>
            </w:r>
            <w:r>
              <w:br/>
            </w:r>
            <w:r>
              <w:rPr>
                <w:rFonts w:ascii="Times New Roman"/>
                <w:b w:val="false"/>
                <w:i w:val="false"/>
                <w:color w:val="000000"/>
                <w:sz w:val="20"/>
              </w:rPr>
              <w:t>
</w:t>
            </w:r>
            <w:r>
              <w:rPr>
                <w:rFonts w:ascii="Times New Roman"/>
                <w:b w:val="false"/>
                <w:i w:val="false"/>
                <w:color w:val="000000"/>
                <w:sz w:val="20"/>
              </w:rPr>
              <w:t>споров,</w:t>
            </w:r>
            <w:r>
              <w:br/>
            </w:r>
            <w:r>
              <w:rPr>
                <w:rFonts w:ascii="Times New Roman"/>
                <w:b w:val="false"/>
                <w:i w:val="false"/>
                <w:color w:val="000000"/>
                <w:sz w:val="20"/>
              </w:rPr>
              <w:t>
</w:t>
            </w:r>
            <w:r>
              <w:rPr>
                <w:rFonts w:ascii="Times New Roman"/>
                <w:b w:val="false"/>
                <w:i w:val="false"/>
                <w:color w:val="000000"/>
                <w:sz w:val="20"/>
              </w:rPr>
              <w:t>разногласий,</w:t>
            </w:r>
            <w:r>
              <w:br/>
            </w:r>
            <w:r>
              <w:rPr>
                <w:rFonts w:ascii="Times New Roman"/>
                <w:b w:val="false"/>
                <w:i w:val="false"/>
                <w:color w:val="000000"/>
                <w:sz w:val="20"/>
              </w:rPr>
              <w:t>
</w:t>
            </w:r>
            <w:r>
              <w:rPr>
                <w:rFonts w:ascii="Times New Roman"/>
                <w:b w:val="false"/>
                <w:i w:val="false"/>
                <w:color w:val="000000"/>
                <w:sz w:val="20"/>
              </w:rPr>
              <w:t>следственных и</w:t>
            </w:r>
            <w:r>
              <w:br/>
            </w:r>
            <w:r>
              <w:rPr>
                <w:rFonts w:ascii="Times New Roman"/>
                <w:b w:val="false"/>
                <w:i w:val="false"/>
                <w:color w:val="000000"/>
                <w:sz w:val="20"/>
              </w:rPr>
              <w:t>
</w:t>
            </w:r>
            <w:r>
              <w:rPr>
                <w:rFonts w:ascii="Times New Roman"/>
                <w:b w:val="false"/>
                <w:i w:val="false"/>
                <w:color w:val="000000"/>
                <w:sz w:val="20"/>
              </w:rPr>
              <w:t>судебных</w:t>
            </w:r>
            <w:r>
              <w:br/>
            </w:r>
            <w:r>
              <w:rPr>
                <w:rFonts w:ascii="Times New Roman"/>
                <w:b w:val="false"/>
                <w:i w:val="false"/>
                <w:color w:val="000000"/>
                <w:sz w:val="20"/>
              </w:rPr>
              <w:t>
</w:t>
            </w:r>
            <w:r>
              <w:rPr>
                <w:rFonts w:ascii="Times New Roman"/>
                <w:b w:val="false"/>
                <w:i w:val="false"/>
                <w:color w:val="000000"/>
                <w:sz w:val="20"/>
              </w:rPr>
              <w:t>дел-сохраняются до</w:t>
            </w:r>
            <w:r>
              <w:br/>
            </w:r>
            <w:r>
              <w:rPr>
                <w:rFonts w:ascii="Times New Roman"/>
                <w:b w:val="false"/>
                <w:i w:val="false"/>
                <w:color w:val="000000"/>
                <w:sz w:val="20"/>
              </w:rPr>
              <w:t>
</w:t>
            </w:r>
            <w:r>
              <w:rPr>
                <w:rFonts w:ascii="Times New Roman"/>
                <w:b w:val="false"/>
                <w:i w:val="false"/>
                <w:color w:val="000000"/>
                <w:sz w:val="20"/>
              </w:rPr>
              <w:t>вынесения</w:t>
            </w:r>
            <w:r>
              <w:br/>
            </w:r>
            <w:r>
              <w:rPr>
                <w:rFonts w:ascii="Times New Roman"/>
                <w:b w:val="false"/>
                <w:i w:val="false"/>
                <w:color w:val="000000"/>
                <w:sz w:val="20"/>
              </w:rPr>
              <w:t>
</w:t>
            </w:r>
            <w:r>
              <w:rPr>
                <w:rFonts w:ascii="Times New Roman"/>
                <w:b w:val="false"/>
                <w:i w:val="false"/>
                <w:color w:val="000000"/>
                <w:sz w:val="20"/>
              </w:rPr>
              <w:t>окончательного</w:t>
            </w:r>
            <w:r>
              <w:br/>
            </w:r>
            <w:r>
              <w:rPr>
                <w:rFonts w:ascii="Times New Roman"/>
                <w:b w:val="false"/>
                <w:i w:val="false"/>
                <w:color w:val="000000"/>
                <w:sz w:val="20"/>
              </w:rPr>
              <w:t>
</w:t>
            </w:r>
            <w:r>
              <w:rPr>
                <w:rFonts w:ascii="Times New Roman"/>
                <w:b w:val="false"/>
                <w:i w:val="false"/>
                <w:color w:val="000000"/>
                <w:sz w:val="20"/>
              </w:rPr>
              <w:t>решения)</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Заявления и предложения по организации работы</w:t>
            </w:r>
            <w:r>
              <w:br/>
            </w:r>
            <w:r>
              <w:rPr>
                <w:rFonts w:ascii="Times New Roman"/>
                <w:b w:val="false"/>
                <w:i w:val="false"/>
                <w:color w:val="000000"/>
                <w:sz w:val="20"/>
              </w:rPr>
              <w:t>
</w:t>
            </w:r>
            <w:r>
              <w:rPr>
                <w:rFonts w:ascii="Times New Roman"/>
                <w:b w:val="false"/>
                <w:i w:val="false"/>
                <w:color w:val="000000"/>
                <w:sz w:val="20"/>
              </w:rPr>
              <w:t>нотариальной конторы и ответы на них</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Номенклатура дел нотариальной конторы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Описи документальных материалов, сданных в архив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регистрации входящей корреспонденции</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регистрации исходящей корреспонденции</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учета вызовов нотариуса на дом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Совершение нотариальных действий</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о возведении жилого дома на отведенном земельном</w:t>
            </w:r>
            <w:r>
              <w:br/>
            </w:r>
            <w:r>
              <w:rPr>
                <w:rFonts w:ascii="Times New Roman"/>
                <w:b w:val="false"/>
                <w:i w:val="false"/>
                <w:color w:val="000000"/>
                <w:sz w:val="20"/>
              </w:rPr>
              <w:t>
</w:t>
            </w:r>
            <w:r>
              <w:rPr>
                <w:rFonts w:ascii="Times New Roman"/>
                <w:b w:val="false"/>
                <w:i w:val="false"/>
                <w:color w:val="000000"/>
                <w:sz w:val="20"/>
              </w:rPr>
              <w:t>участке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об отчуждении и залоге жилых домов, документы, на</w:t>
            </w:r>
            <w:r>
              <w:br/>
            </w:r>
            <w:r>
              <w:rPr>
                <w:rFonts w:ascii="Times New Roman"/>
                <w:b w:val="false"/>
                <w:i w:val="false"/>
                <w:color w:val="000000"/>
                <w:sz w:val="20"/>
              </w:rPr>
              <w:t>
</w:t>
            </w:r>
            <w:r>
              <w:rPr>
                <w:rFonts w:ascii="Times New Roman"/>
                <w:b w:val="false"/>
                <w:i w:val="false"/>
                <w:color w:val="000000"/>
                <w:sz w:val="20"/>
              </w:rPr>
              <w:t>основании которых они удостоверены!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Извещения и сообщения о наложении и снятии запрещений</w:t>
            </w:r>
            <w:r>
              <w:br/>
            </w:r>
            <w:r>
              <w:rPr>
                <w:rFonts w:ascii="Times New Roman"/>
                <w:b w:val="false"/>
                <w:i w:val="false"/>
                <w:color w:val="000000"/>
                <w:sz w:val="20"/>
              </w:rPr>
              <w:t>
</w:t>
            </w:r>
            <w:r>
              <w:rPr>
                <w:rFonts w:ascii="Times New Roman"/>
                <w:b w:val="false"/>
                <w:i w:val="false"/>
                <w:color w:val="000000"/>
                <w:sz w:val="20"/>
              </w:rPr>
              <w:t>(арестов) отчуждения имущества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договоры (отчуждение имущества, земли и др.)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Нотариально удостоверенные завещания</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Наследственные дела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Доверенности</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 со дня</w:t>
            </w:r>
            <w:r>
              <w:br/>
            </w:r>
            <w:r>
              <w:rPr>
                <w:rFonts w:ascii="Times New Roman"/>
                <w:b w:val="false"/>
                <w:i w:val="false"/>
                <w:color w:val="000000"/>
                <w:sz w:val="20"/>
              </w:rPr>
              <w:t>
</w:t>
            </w:r>
            <w:r>
              <w:rPr>
                <w:rFonts w:ascii="Times New Roman"/>
                <w:b w:val="false"/>
                <w:i w:val="false"/>
                <w:color w:val="000000"/>
                <w:sz w:val="20"/>
              </w:rPr>
              <w:t>истечения срока их</w:t>
            </w:r>
            <w:r>
              <w:br/>
            </w:r>
            <w:r>
              <w:rPr>
                <w:rFonts w:ascii="Times New Roman"/>
                <w:b w:val="false"/>
                <w:i w:val="false"/>
                <w:color w:val="000000"/>
                <w:sz w:val="20"/>
              </w:rPr>
              <w:t>
</w:t>
            </w:r>
            <w:r>
              <w:rPr>
                <w:rFonts w:ascii="Times New Roman"/>
                <w:b w:val="false"/>
                <w:i w:val="false"/>
                <w:color w:val="000000"/>
                <w:sz w:val="20"/>
              </w:rPr>
              <w:t>давности</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 праве на собственности на долю в общем</w:t>
            </w:r>
            <w:r>
              <w:br/>
            </w:r>
            <w:r>
              <w:rPr>
                <w:rFonts w:ascii="Times New Roman"/>
                <w:b w:val="false"/>
                <w:i w:val="false"/>
                <w:color w:val="000000"/>
                <w:sz w:val="20"/>
              </w:rPr>
              <w:t>
</w:t>
            </w:r>
            <w:r>
              <w:rPr>
                <w:rFonts w:ascii="Times New Roman"/>
                <w:b w:val="false"/>
                <w:i w:val="false"/>
                <w:color w:val="000000"/>
                <w:sz w:val="20"/>
              </w:rPr>
              <w:t>имуществе супругов (если такое свидетельство выдано</w:t>
            </w:r>
            <w:r>
              <w:br/>
            </w:r>
            <w:r>
              <w:rPr>
                <w:rFonts w:ascii="Times New Roman"/>
                <w:b w:val="false"/>
                <w:i w:val="false"/>
                <w:color w:val="000000"/>
                <w:sz w:val="20"/>
              </w:rPr>
              <w:t>
</w:t>
            </w:r>
            <w:r>
              <w:rPr>
                <w:rFonts w:ascii="Times New Roman"/>
                <w:b w:val="false"/>
                <w:i w:val="false"/>
                <w:color w:val="000000"/>
                <w:sz w:val="20"/>
              </w:rPr>
              <w:t>пережившему супругу в связи с заведенным в</w:t>
            </w:r>
            <w:r>
              <w:br/>
            </w:r>
            <w:r>
              <w:rPr>
                <w:rFonts w:ascii="Times New Roman"/>
                <w:b w:val="false"/>
                <w:i w:val="false"/>
                <w:color w:val="000000"/>
                <w:sz w:val="20"/>
              </w:rPr>
              <w:t>
</w:t>
            </w:r>
            <w:r>
              <w:rPr>
                <w:rFonts w:ascii="Times New Roman"/>
                <w:b w:val="false"/>
                <w:i w:val="false"/>
                <w:color w:val="000000"/>
                <w:sz w:val="20"/>
              </w:rPr>
              <w:t>нотариальной конторе наследственным делом, оно подшивается в</w:t>
            </w:r>
            <w:r>
              <w:br/>
            </w:r>
            <w:r>
              <w:rPr>
                <w:rFonts w:ascii="Times New Roman"/>
                <w:b w:val="false"/>
                <w:i w:val="false"/>
                <w:color w:val="000000"/>
                <w:sz w:val="20"/>
              </w:rPr>
              <w:t>
</w:t>
            </w:r>
            <w:r>
              <w:rPr>
                <w:rFonts w:ascii="Times New Roman"/>
                <w:b w:val="false"/>
                <w:i w:val="false"/>
                <w:color w:val="000000"/>
                <w:sz w:val="20"/>
              </w:rPr>
              <w:t>наследственное дело)</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об удостоверении фактов нахождения лиц в живых и</w:t>
            </w:r>
            <w:r>
              <w:br/>
            </w:r>
            <w:r>
              <w:rPr>
                <w:rFonts w:ascii="Times New Roman"/>
                <w:b w:val="false"/>
                <w:i w:val="false"/>
                <w:color w:val="000000"/>
                <w:sz w:val="20"/>
              </w:rPr>
              <w:t>
</w:t>
            </w:r>
            <w:r>
              <w:rPr>
                <w:rFonts w:ascii="Times New Roman"/>
                <w:b w:val="false"/>
                <w:i w:val="false"/>
                <w:color w:val="000000"/>
                <w:sz w:val="20"/>
              </w:rPr>
              <w:t>в определенном месте, о принятии на хранение документов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по удостоверению времени предъявления документов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по передаче заявлений граждан, учреждений,</w:t>
            </w:r>
            <w:r>
              <w:br/>
            </w:r>
            <w:r>
              <w:rPr>
                <w:rFonts w:ascii="Times New Roman"/>
                <w:b w:val="false"/>
                <w:i w:val="false"/>
                <w:color w:val="000000"/>
                <w:sz w:val="20"/>
              </w:rPr>
              <w:t>
</w:t>
            </w:r>
            <w:r>
              <w:rPr>
                <w:rFonts w:ascii="Times New Roman"/>
                <w:b w:val="false"/>
                <w:i w:val="false"/>
                <w:color w:val="000000"/>
                <w:sz w:val="20"/>
              </w:rPr>
              <w:t>предприятий и организаций другим гражданам, учреждениям,</w:t>
            </w:r>
            <w:r>
              <w:br/>
            </w:r>
            <w:r>
              <w:rPr>
                <w:rFonts w:ascii="Times New Roman"/>
                <w:b w:val="false"/>
                <w:i w:val="false"/>
                <w:color w:val="000000"/>
                <w:sz w:val="20"/>
              </w:rPr>
              <w:t>
</w:t>
            </w:r>
            <w:r>
              <w:rPr>
                <w:rFonts w:ascii="Times New Roman"/>
                <w:b w:val="false"/>
                <w:i w:val="false"/>
                <w:color w:val="000000"/>
                <w:sz w:val="20"/>
              </w:rPr>
              <w:t>предприятиям и организациям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по совершению депозитных операций</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исполнительных надписей с относящимися к ним документам</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о морских протестах</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составленные в связи с обеспечением доказательств</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Переписка с учреждениями и гражданами по вопросам совершения</w:t>
            </w:r>
            <w:r>
              <w:br/>
            </w:r>
            <w:r>
              <w:rPr>
                <w:rFonts w:ascii="Times New Roman"/>
                <w:b w:val="false"/>
                <w:i w:val="false"/>
                <w:color w:val="000000"/>
                <w:sz w:val="20"/>
              </w:rPr>
              <w:t>
</w:t>
            </w:r>
            <w:r>
              <w:rPr>
                <w:rFonts w:ascii="Times New Roman"/>
                <w:b w:val="false"/>
                <w:i w:val="false"/>
                <w:color w:val="000000"/>
                <w:sz w:val="20"/>
              </w:rPr>
              <w:t>нотариальных действий</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Дела юридических лиц</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Постановления об отказе в совершении нотариальных действий</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Постановления о направлении документов на экспертизу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Реестры для регистрации нотариальных действий</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Реестры для регистрации запрещений отчуждаемого имущества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учета наследственных дел</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Алфавитная книга учета наследственных дел</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Алфавитная книга учета завещаний</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Алфавитная книга учета запрещений, жилых домов и арестов,</w:t>
            </w:r>
            <w:r>
              <w:br/>
            </w:r>
            <w:r>
              <w:rPr>
                <w:rFonts w:ascii="Times New Roman"/>
                <w:b w:val="false"/>
                <w:i w:val="false"/>
                <w:color w:val="000000"/>
                <w:sz w:val="20"/>
              </w:rPr>
              <w:t>
</w:t>
            </w:r>
            <w:r>
              <w:rPr>
                <w:rFonts w:ascii="Times New Roman"/>
                <w:b w:val="false"/>
                <w:i w:val="false"/>
                <w:color w:val="000000"/>
                <w:sz w:val="20"/>
              </w:rPr>
              <w:t>наложенных на жилые дома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учета заявлений о принятии мер к охране наследственного</w:t>
            </w:r>
            <w:r>
              <w:br/>
            </w:r>
            <w:r>
              <w:rPr>
                <w:rFonts w:ascii="Times New Roman"/>
                <w:b w:val="false"/>
                <w:i w:val="false"/>
                <w:color w:val="000000"/>
                <w:sz w:val="20"/>
              </w:rPr>
              <w:t>
</w:t>
            </w:r>
            <w:r>
              <w:rPr>
                <w:rFonts w:ascii="Times New Roman"/>
                <w:b w:val="false"/>
                <w:i w:val="false"/>
                <w:color w:val="000000"/>
                <w:sz w:val="20"/>
              </w:rPr>
              <w:t>имущества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учета ценностей при принятии мер к охране</w:t>
            </w:r>
            <w:r>
              <w:br/>
            </w:r>
            <w:r>
              <w:rPr>
                <w:rFonts w:ascii="Times New Roman"/>
                <w:b w:val="false"/>
                <w:i w:val="false"/>
                <w:color w:val="000000"/>
                <w:sz w:val="20"/>
              </w:rPr>
              <w:t>
</w:t>
            </w:r>
            <w:r>
              <w:rPr>
                <w:rFonts w:ascii="Times New Roman"/>
                <w:b w:val="false"/>
                <w:i w:val="false"/>
                <w:color w:val="000000"/>
                <w:sz w:val="20"/>
              </w:rPr>
              <w:t>наследственного имущества</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лет</w:t>
            </w:r>
          </w:p>
        </w:tc>
      </w:tr>
    </w:tbl>
    <w:bookmarkStart w:name="z303" w:id="6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Книги, указанные в подпунктах 2-19, 2-26, должны быть прошнурованы.</w:t>
      </w:r>
      <w:r>
        <w:br/>
      </w:r>
      <w:r>
        <w:rPr>
          <w:rFonts w:ascii="Times New Roman"/>
          <w:b w:val="false"/>
          <w:i w:val="false"/>
          <w:color w:val="000000"/>
          <w:sz w:val="28"/>
        </w:rPr>
        <w:t>
      Количество листов должно быть заверено подписью работника органа юстиции или нотариальной палаты.</w:t>
      </w:r>
    </w:p>
    <w:bookmarkEnd w:id="68"/>
    <w:bookmarkStart w:name="z304" w:id="69"/>
    <w:p>
      <w:pPr>
        <w:spacing w:after="0"/>
        <w:ind w:left="0"/>
        <w:jc w:val="both"/>
      </w:pPr>
      <w:r>
        <w:rPr>
          <w:rFonts w:ascii="Times New Roman"/>
          <w:b w:val="false"/>
          <w:i w:val="false"/>
          <w:color w:val="000000"/>
          <w:sz w:val="28"/>
        </w:rPr>
        <w:t>
Приложение 15</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69"/>
    <w:bookmarkStart w:name="z305" w:id="70"/>
    <w:p>
      <w:pPr>
        <w:spacing w:after="0"/>
        <w:ind w:left="0"/>
        <w:jc w:val="both"/>
      </w:pPr>
      <w:r>
        <w:rPr>
          <w:rFonts w:ascii="Times New Roman"/>
          <w:b w:val="false"/>
          <w:i w:val="false"/>
          <w:color w:val="000000"/>
          <w:sz w:val="28"/>
        </w:rPr>
        <w:t>
форма</w:t>
      </w:r>
    </w:p>
    <w:bookmarkEnd w:id="70"/>
    <w:bookmarkStart w:name="z306" w:id="71"/>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Начальник Департамента юстиции</w:t>
      </w:r>
      <w:r>
        <w:br/>
      </w:r>
      <w:r>
        <w:rPr>
          <w:rFonts w:ascii="Times New Roman"/>
          <w:b w:val="false"/>
          <w:i w:val="false"/>
          <w:color w:val="000000"/>
          <w:sz w:val="28"/>
        </w:rPr>
        <w:t>
(наименование области или города)</w:t>
      </w:r>
      <w:r>
        <w:br/>
      </w:r>
      <w:r>
        <w:rPr>
          <w:rFonts w:ascii="Times New Roman"/>
          <w:b w:val="false"/>
          <w:i w:val="false"/>
          <w:color w:val="000000"/>
          <w:sz w:val="28"/>
        </w:rPr>
        <w:t>
или Ф.И.О нотариуса, дата,</w:t>
      </w:r>
      <w:r>
        <w:br/>
      </w:r>
      <w:r>
        <w:rPr>
          <w:rFonts w:ascii="Times New Roman"/>
          <w:b w:val="false"/>
          <w:i w:val="false"/>
          <w:color w:val="000000"/>
          <w:sz w:val="28"/>
        </w:rPr>
        <w:t xml:space="preserve">
номер лицензии      </w:t>
      </w:r>
      <w:r>
        <w:br/>
      </w:r>
      <w:r>
        <w:rPr>
          <w:rFonts w:ascii="Times New Roman"/>
          <w:b w:val="false"/>
          <w:i w:val="false"/>
          <w:color w:val="000000"/>
          <w:sz w:val="28"/>
        </w:rPr>
        <w:t>
______________ фамилия, инициалы</w:t>
      </w:r>
      <w:r>
        <w:br/>
      </w:r>
      <w:r>
        <w:rPr>
          <w:rFonts w:ascii="Times New Roman"/>
          <w:b w:val="false"/>
          <w:i w:val="false"/>
          <w:color w:val="000000"/>
          <w:sz w:val="28"/>
        </w:rPr>
        <w:t xml:space="preserve">
подпись                      </w:t>
      </w:r>
      <w:r>
        <w:br/>
      </w:r>
      <w:r>
        <w:rPr>
          <w:rFonts w:ascii="Times New Roman"/>
          <w:b w:val="false"/>
          <w:i w:val="false"/>
          <w:color w:val="000000"/>
          <w:sz w:val="28"/>
        </w:rPr>
        <w:t>
«__» ________20__год</w:t>
      </w:r>
    </w:p>
    <w:bookmarkEnd w:id="71"/>
    <w:bookmarkStart w:name="z307" w:id="72"/>
    <w:p>
      <w:pPr>
        <w:spacing w:after="0"/>
        <w:ind w:left="0"/>
        <w:jc w:val="both"/>
      </w:pPr>
      <w:r>
        <w:rPr>
          <w:rFonts w:ascii="Times New Roman"/>
          <w:b w:val="false"/>
          <w:i w:val="false"/>
          <w:color w:val="000000"/>
          <w:sz w:val="28"/>
        </w:rPr>
        <w:t>
                         </w:t>
      </w:r>
      <w:r>
        <w:rPr>
          <w:rFonts w:ascii="Times New Roman"/>
          <w:b/>
          <w:i w:val="false"/>
          <w:color w:val="000000"/>
          <w:sz w:val="28"/>
        </w:rPr>
        <w:t>Номенклатура дел</w:t>
      </w:r>
    </w:p>
    <w:bookmarkEnd w:id="72"/>
    <w:p>
      <w:pPr>
        <w:spacing w:after="0"/>
        <w:ind w:left="0"/>
        <w:jc w:val="both"/>
      </w:pPr>
      <w:r>
        <w:rPr>
          <w:rFonts w:ascii="Times New Roman"/>
          <w:b w:val="false"/>
          <w:i w:val="false"/>
          <w:color w:val="000000"/>
          <w:sz w:val="28"/>
        </w:rPr>
        <w:t>      Дата_________на_______год      Индекс________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2484"/>
        <w:gridCol w:w="2485"/>
        <w:gridCol w:w="2484"/>
        <w:gridCol w:w="3125"/>
      </w:tblGrid>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Индексы дел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дел (томов)</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хранения и</w:t>
            </w:r>
            <w:r>
              <w:br/>
            </w:r>
            <w:r>
              <w:rPr>
                <w:rFonts w:ascii="Times New Roman"/>
                <w:b w:val="false"/>
                <w:i w:val="false"/>
                <w:color w:val="000000"/>
                <w:sz w:val="20"/>
              </w:rPr>
              <w:t>
статьи по</w:t>
            </w:r>
            <w:r>
              <w:br/>
            </w:r>
            <w:r>
              <w:rPr>
                <w:rFonts w:ascii="Times New Roman"/>
                <w:b w:val="false"/>
                <w:i w:val="false"/>
                <w:color w:val="000000"/>
                <w:sz w:val="20"/>
              </w:rPr>
              <w:t>
перечню</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08" w:id="73"/>
    <w:p>
      <w:pPr>
        <w:spacing w:after="0"/>
        <w:ind w:left="0"/>
        <w:jc w:val="both"/>
      </w:pPr>
      <w:r>
        <w:rPr>
          <w:rFonts w:ascii="Times New Roman"/>
          <w:b w:val="false"/>
          <w:i w:val="false"/>
          <w:color w:val="000000"/>
          <w:sz w:val="28"/>
        </w:rPr>
        <w:t>
      </w:t>
      </w:r>
      <w:r>
        <w:rPr>
          <w:rFonts w:ascii="Times New Roman"/>
          <w:b/>
          <w:i w:val="false"/>
          <w:color w:val="000000"/>
          <w:sz w:val="28"/>
        </w:rPr>
        <w:t>Итоговая запись о категориях и количестве заведенных дел</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8"/>
        <w:gridCol w:w="4081"/>
        <w:gridCol w:w="4871"/>
      </w:tblGrid>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срокам хранения</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переходящих</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временного (свыше 10</w:t>
            </w:r>
            <w:r>
              <w:br/>
            </w:r>
            <w:r>
              <w:rPr>
                <w:rFonts w:ascii="Times New Roman"/>
                <w:b w:val="false"/>
                <w:i w:val="false"/>
                <w:color w:val="000000"/>
                <w:sz w:val="20"/>
              </w:rPr>
              <w:t>
лет)</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временного</w:t>
            </w:r>
            <w:r>
              <w:br/>
            </w:r>
            <w:r>
              <w:rPr>
                <w:rFonts w:ascii="Times New Roman"/>
                <w:b w:val="false"/>
                <w:i w:val="false"/>
                <w:color w:val="000000"/>
                <w:sz w:val="20"/>
              </w:rPr>
              <w:t>
(до 10 лет</w:t>
            </w:r>
            <w:r>
              <w:br/>
            </w:r>
            <w:r>
              <w:rPr>
                <w:rFonts w:ascii="Times New Roman"/>
                <w:b w:val="false"/>
                <w:i w:val="false"/>
                <w:color w:val="000000"/>
                <w:sz w:val="20"/>
              </w:rPr>
              <w:t>
включительно)</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Итого:______________</w:t>
      </w:r>
      <w:r>
        <w:br/>
      </w:r>
      <w:r>
        <w:rPr>
          <w:rFonts w:ascii="Times New Roman"/>
          <w:b w:val="false"/>
          <w:i w:val="false"/>
          <w:color w:val="000000"/>
          <w:sz w:val="28"/>
        </w:rPr>
        <w:t>
Подпись_____________</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________________________</w:t>
      </w:r>
      <w:r>
        <w:br/>
      </w:r>
      <w:r>
        <w:rPr>
          <w:rFonts w:ascii="Times New Roman"/>
          <w:b w:val="false"/>
          <w:i w:val="false"/>
          <w:color w:val="000000"/>
          <w:sz w:val="28"/>
        </w:rPr>
        <w:t>
(наименование архивного</w:t>
      </w:r>
      <w:r>
        <w:br/>
      </w:r>
      <w:r>
        <w:rPr>
          <w:rFonts w:ascii="Times New Roman"/>
          <w:b w:val="false"/>
          <w:i w:val="false"/>
          <w:color w:val="000000"/>
          <w:sz w:val="28"/>
        </w:rPr>
        <w:t>
_____________________</w:t>
      </w:r>
      <w:r>
        <w:br/>
      </w:r>
      <w:r>
        <w:rPr>
          <w:rFonts w:ascii="Times New Roman"/>
          <w:b w:val="false"/>
          <w:i w:val="false"/>
          <w:color w:val="000000"/>
          <w:sz w:val="28"/>
        </w:rPr>
        <w:t>
учреждения)</w:t>
      </w:r>
    </w:p>
    <w:bookmarkStart w:name="z309" w:id="74"/>
    <w:p>
      <w:pPr>
        <w:spacing w:after="0"/>
        <w:ind w:left="0"/>
        <w:jc w:val="both"/>
      </w:pPr>
      <w:r>
        <w:rPr>
          <w:rFonts w:ascii="Times New Roman"/>
          <w:b w:val="false"/>
          <w:i w:val="false"/>
          <w:color w:val="000000"/>
          <w:sz w:val="28"/>
        </w:rPr>
        <w:t>
      Примечание. Номенклатура дел согласовывается согласно пункта 60 настоящей Инструкции.</w:t>
      </w:r>
    </w:p>
    <w:bookmarkEnd w:id="74"/>
    <w:bookmarkStart w:name="z310" w:id="75"/>
    <w:p>
      <w:pPr>
        <w:spacing w:after="0"/>
        <w:ind w:left="0"/>
        <w:jc w:val="both"/>
      </w:pPr>
      <w:r>
        <w:rPr>
          <w:rFonts w:ascii="Times New Roman"/>
          <w:b w:val="false"/>
          <w:i w:val="false"/>
          <w:color w:val="000000"/>
          <w:sz w:val="28"/>
        </w:rPr>
        <w:t>
Приложение 16</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75"/>
    <w:bookmarkStart w:name="z311" w:id="76"/>
    <w:p>
      <w:pPr>
        <w:spacing w:after="0"/>
        <w:ind w:left="0"/>
        <w:jc w:val="both"/>
      </w:pPr>
      <w:r>
        <w:rPr>
          <w:rFonts w:ascii="Times New Roman"/>
          <w:b w:val="false"/>
          <w:i w:val="false"/>
          <w:color w:val="000000"/>
          <w:sz w:val="28"/>
        </w:rPr>
        <w:t>
форма</w:t>
      </w:r>
    </w:p>
    <w:bookmarkEnd w:id="76"/>
    <w:p>
      <w:pPr>
        <w:spacing w:after="0"/>
        <w:ind w:left="0"/>
        <w:jc w:val="both"/>
      </w:pPr>
      <w:r>
        <w:rPr>
          <w:rFonts w:ascii="Times New Roman"/>
          <w:b w:val="false"/>
          <w:i w:val="false"/>
          <w:color w:val="000000"/>
          <w:sz w:val="28"/>
        </w:rPr>
        <w:t>                          </w:t>
      </w:r>
      <w:r>
        <w:rPr>
          <w:rFonts w:ascii="Times New Roman"/>
          <w:b/>
          <w:i w:val="false"/>
          <w:color w:val="000000"/>
          <w:sz w:val="28"/>
        </w:rPr>
        <w:t>Обложка дела</w:t>
      </w:r>
    </w:p>
    <w:p>
      <w:pPr>
        <w:spacing w:after="0"/>
        <w:ind w:left="0"/>
        <w:jc w:val="both"/>
      </w:pPr>
      <w:r>
        <w:rPr>
          <w:rFonts w:ascii="Times New Roman"/>
          <w:b w:val="false"/>
          <w:i w:val="false"/>
          <w:color w:val="000000"/>
          <w:sz w:val="28"/>
        </w:rPr>
        <w:t>               ________________Ф.№_________</w:t>
      </w:r>
      <w:r>
        <w:br/>
      </w:r>
      <w:r>
        <w:rPr>
          <w:rFonts w:ascii="Times New Roman"/>
          <w:b w:val="false"/>
          <w:i w:val="false"/>
          <w:color w:val="000000"/>
          <w:sz w:val="28"/>
        </w:rPr>
        <w:t>
               _______________Оп.№_________</w:t>
      </w:r>
      <w:r>
        <w:br/>
      </w:r>
      <w:r>
        <w:rPr>
          <w:rFonts w:ascii="Times New Roman"/>
          <w:b w:val="false"/>
          <w:i w:val="false"/>
          <w:color w:val="000000"/>
          <w:sz w:val="28"/>
        </w:rPr>
        <w:t>
               ________________Д.№_________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государственной нотариальной конторы, Ф.И.О. частного</w:t>
      </w:r>
      <w:r>
        <w:br/>
      </w:r>
      <w:r>
        <w:rPr>
          <w:rFonts w:ascii="Times New Roman"/>
          <w:b w:val="false"/>
          <w:i w:val="false"/>
          <w:color w:val="000000"/>
          <w:sz w:val="28"/>
        </w:rPr>
        <w:t>
             нотариуса дата, и номер его лицензии)</w:t>
      </w:r>
    </w:p>
    <w:p>
      <w:pPr>
        <w:spacing w:after="0"/>
        <w:ind w:left="0"/>
        <w:jc w:val="both"/>
      </w:pPr>
      <w:r>
        <w:rPr>
          <w:rFonts w:ascii="Times New Roman"/>
          <w:b w:val="false"/>
          <w:i w:val="false"/>
          <w:color w:val="000000"/>
          <w:sz w:val="28"/>
        </w:rPr>
        <w:t>                  ___________ том № ___________</w:t>
      </w:r>
    </w:p>
    <w:p>
      <w:pPr>
        <w:spacing w:after="0"/>
        <w:ind w:left="0"/>
        <w:jc w:val="both"/>
      </w:pPr>
      <w:r>
        <w:rPr>
          <w:rFonts w:ascii="Times New Roman"/>
          <w:b w:val="false"/>
          <w:i w:val="false"/>
          <w:color w:val="000000"/>
          <w:sz w:val="28"/>
        </w:rPr>
        <w:t>      Дело № индекса_____________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(заголовок дела)</w:t>
      </w:r>
    </w:p>
    <w:p>
      <w:pPr>
        <w:spacing w:after="0"/>
        <w:ind w:left="0"/>
        <w:jc w:val="both"/>
      </w:pPr>
      <w:r>
        <w:rPr>
          <w:rFonts w:ascii="Times New Roman"/>
          <w:b w:val="false"/>
          <w:i w:val="false"/>
          <w:color w:val="000000"/>
          <w:sz w:val="28"/>
        </w:rPr>
        <w:t>      «___» ________ 20__год</w:t>
      </w:r>
      <w:r>
        <w:br/>
      </w:r>
      <w:r>
        <w:rPr>
          <w:rFonts w:ascii="Times New Roman"/>
          <w:b w:val="false"/>
          <w:i w:val="false"/>
          <w:color w:val="000000"/>
          <w:sz w:val="28"/>
        </w:rPr>
        <w:t>
      на __________________ листах</w:t>
      </w:r>
      <w:r>
        <w:br/>
      </w:r>
      <w:r>
        <w:rPr>
          <w:rFonts w:ascii="Times New Roman"/>
          <w:b w:val="false"/>
          <w:i w:val="false"/>
          <w:color w:val="000000"/>
          <w:sz w:val="28"/>
        </w:rPr>
        <w:t>
      Срок хранения __________ лет</w:t>
      </w:r>
    </w:p>
    <w:p>
      <w:pPr>
        <w:spacing w:after="0"/>
        <w:ind w:left="0"/>
        <w:jc w:val="both"/>
      </w:pPr>
      <w:r>
        <w:rPr>
          <w:rFonts w:ascii="Times New Roman"/>
          <w:b w:val="false"/>
          <w:i w:val="false"/>
          <w:color w:val="000000"/>
          <w:sz w:val="28"/>
        </w:rPr>
        <w:t>_______________ Ф.№</w:t>
      </w:r>
      <w:r>
        <w:br/>
      </w:r>
      <w:r>
        <w:rPr>
          <w:rFonts w:ascii="Times New Roman"/>
          <w:b w:val="false"/>
          <w:i w:val="false"/>
          <w:color w:val="000000"/>
          <w:sz w:val="28"/>
        </w:rPr>
        <w:t>
______________ Оп.№</w:t>
      </w:r>
      <w:r>
        <w:br/>
      </w:r>
      <w:r>
        <w:rPr>
          <w:rFonts w:ascii="Times New Roman"/>
          <w:b w:val="false"/>
          <w:i w:val="false"/>
          <w:color w:val="000000"/>
          <w:sz w:val="28"/>
        </w:rPr>
        <w:t>
_______________ Д.№</w:t>
      </w:r>
    </w:p>
    <w:bookmarkStart w:name="z312" w:id="77"/>
    <w:p>
      <w:pPr>
        <w:spacing w:after="0"/>
        <w:ind w:left="0"/>
        <w:jc w:val="both"/>
      </w:pPr>
      <w:r>
        <w:rPr>
          <w:rFonts w:ascii="Times New Roman"/>
          <w:b w:val="false"/>
          <w:i w:val="false"/>
          <w:color w:val="000000"/>
          <w:sz w:val="28"/>
        </w:rPr>
        <w:t>
Приложение 17</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77"/>
    <w:bookmarkStart w:name="z313" w:id="78"/>
    <w:p>
      <w:pPr>
        <w:spacing w:after="0"/>
        <w:ind w:left="0"/>
        <w:jc w:val="both"/>
      </w:pPr>
      <w:r>
        <w:rPr>
          <w:rFonts w:ascii="Times New Roman"/>
          <w:b w:val="false"/>
          <w:i w:val="false"/>
          <w:color w:val="000000"/>
          <w:sz w:val="28"/>
        </w:rPr>
        <w:t>
форма</w:t>
      </w:r>
    </w:p>
    <w:bookmarkEnd w:id="78"/>
    <w:p>
      <w:pPr>
        <w:spacing w:after="0"/>
        <w:ind w:left="0"/>
        <w:jc w:val="both"/>
      </w:pPr>
      <w:r>
        <w:rPr>
          <w:rFonts w:ascii="Times New Roman"/>
          <w:b w:val="false"/>
          <w:i w:val="false"/>
          <w:color w:val="000000"/>
          <w:sz w:val="28"/>
        </w:rPr>
        <w:t>                        </w:t>
      </w:r>
      <w:r>
        <w:rPr>
          <w:rFonts w:ascii="Times New Roman"/>
          <w:b/>
          <w:i w:val="false"/>
          <w:color w:val="000000"/>
          <w:sz w:val="28"/>
        </w:rPr>
        <w:t>ЛИСТ-ЗАВЕРИТЕЛЬ ДЕЛА</w:t>
      </w:r>
    </w:p>
    <w:p>
      <w:pPr>
        <w:spacing w:after="0"/>
        <w:ind w:left="0"/>
        <w:jc w:val="both"/>
      </w:pPr>
      <w:r>
        <w:rPr>
          <w:rFonts w:ascii="Times New Roman"/>
          <w:b w:val="false"/>
          <w:i w:val="false"/>
          <w:color w:val="000000"/>
          <w:sz w:val="28"/>
        </w:rPr>
        <w:t>      Фонд №_______Опись №_________Дело №________</w:t>
      </w:r>
      <w:r>
        <w:br/>
      </w:r>
      <w:r>
        <w:rPr>
          <w:rFonts w:ascii="Times New Roman"/>
          <w:b w:val="false"/>
          <w:i w:val="false"/>
          <w:color w:val="000000"/>
          <w:sz w:val="28"/>
        </w:rPr>
        <w:t>
      В дело подшито и пронумеровано_________лист (ов), в том числе:</w:t>
      </w:r>
      <w:r>
        <w:br/>
      </w:r>
      <w:r>
        <w:rPr>
          <w:rFonts w:ascii="Times New Roman"/>
          <w:b w:val="false"/>
          <w:i w:val="false"/>
          <w:color w:val="000000"/>
          <w:sz w:val="28"/>
        </w:rPr>
        <w:t>
      литерные № № листов_________________________________________</w:t>
      </w:r>
      <w:r>
        <w:br/>
      </w:r>
      <w:r>
        <w:rPr>
          <w:rFonts w:ascii="Times New Roman"/>
          <w:b w:val="false"/>
          <w:i w:val="false"/>
          <w:color w:val="000000"/>
          <w:sz w:val="28"/>
        </w:rPr>
        <w:t>
      пропущенные № № листов______________________________________</w:t>
      </w:r>
      <w:r>
        <w:br/>
      </w:r>
      <w:r>
        <w:rPr>
          <w:rFonts w:ascii="Times New Roman"/>
          <w:b w:val="false"/>
          <w:i w:val="false"/>
          <w:color w:val="000000"/>
          <w:sz w:val="28"/>
        </w:rPr>
        <w:t>
      пронумерованные чистые листы________________________________</w:t>
      </w:r>
      <w:r>
        <w:br/>
      </w:r>
      <w:r>
        <w:rPr>
          <w:rFonts w:ascii="Times New Roman"/>
          <w:b w:val="false"/>
          <w:i w:val="false"/>
          <w:color w:val="000000"/>
          <w:sz w:val="28"/>
        </w:rPr>
        <w:t>
      листов внутренней описи_____________________________________</w:t>
      </w:r>
      <w:r>
        <w:br/>
      </w:r>
      <w:r>
        <w:rPr>
          <w:rFonts w:ascii="Times New Roman"/>
          <w:b w:val="false"/>
          <w:i w:val="false"/>
          <w:color w:val="000000"/>
          <w:sz w:val="28"/>
        </w:rPr>
        <w:t>
      Учтено документов в виде вложений и приложений, не подлежащих</w:t>
      </w:r>
      <w:r>
        <w:br/>
      </w:r>
      <w:r>
        <w:rPr>
          <w:rFonts w:ascii="Times New Roman"/>
          <w:b w:val="false"/>
          <w:i w:val="false"/>
          <w:color w:val="000000"/>
          <w:sz w:val="28"/>
        </w:rPr>
        <w:t>
нумерации_________________________________________________________</w:t>
      </w:r>
      <w:r>
        <w:br/>
      </w:r>
      <w:r>
        <w:rPr>
          <w:rFonts w:ascii="Times New Roman"/>
          <w:b w:val="false"/>
          <w:i w:val="false"/>
          <w:color w:val="000000"/>
          <w:sz w:val="28"/>
        </w:rPr>
        <w:t>
                  (разновидности документов и их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9"/>
        <w:gridCol w:w="3901"/>
      </w:tblGrid>
      <w:tr>
        <w:trPr>
          <w:trHeight w:val="30" w:hRule="atLeast"/>
        </w:trPr>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формирования, оформления,</w:t>
            </w:r>
            <w:r>
              <w:br/>
            </w:r>
            <w:r>
              <w:rPr>
                <w:rFonts w:ascii="Times New Roman"/>
                <w:b w:val="false"/>
                <w:i w:val="false"/>
                <w:color w:val="000000"/>
                <w:sz w:val="20"/>
              </w:rPr>
              <w:t>
физического состояния и учета документов дела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Наименование должности лица,</w:t>
      </w:r>
      <w:r>
        <w:br/>
      </w:r>
      <w:r>
        <w:rPr>
          <w:rFonts w:ascii="Times New Roman"/>
          <w:b w:val="false"/>
          <w:i w:val="false"/>
          <w:color w:val="000000"/>
          <w:sz w:val="28"/>
        </w:rPr>
        <w:t>
      заполнившего лист-заверитель дела_____________подписи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Ф.И.О. нотариуса, занимающегося частной практикой</w:t>
      </w:r>
      <w:r>
        <w:br/>
      </w:r>
      <w:r>
        <w:rPr>
          <w:rFonts w:ascii="Times New Roman"/>
          <w:b w:val="false"/>
          <w:i w:val="false"/>
          <w:color w:val="000000"/>
          <w:sz w:val="28"/>
        </w:rPr>
        <w:t>
      или государственного нотариуса                          подпись</w:t>
      </w:r>
    </w:p>
    <w:bookmarkStart w:name="z314" w:id="79"/>
    <w:p>
      <w:pPr>
        <w:spacing w:after="0"/>
        <w:ind w:left="0"/>
        <w:jc w:val="both"/>
      </w:pPr>
      <w:r>
        <w:rPr>
          <w:rFonts w:ascii="Times New Roman"/>
          <w:b w:val="false"/>
          <w:i w:val="false"/>
          <w:color w:val="000000"/>
          <w:sz w:val="28"/>
        </w:rPr>
        <w:t>
Приложение 18</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79"/>
    <w:bookmarkStart w:name="z315" w:id="80"/>
    <w:p>
      <w:pPr>
        <w:spacing w:after="0"/>
        <w:ind w:left="0"/>
        <w:jc w:val="both"/>
      </w:pPr>
      <w:r>
        <w:rPr>
          <w:rFonts w:ascii="Times New Roman"/>
          <w:b w:val="false"/>
          <w:i w:val="false"/>
          <w:color w:val="000000"/>
          <w:sz w:val="28"/>
        </w:rPr>
        <w:t>
форма</w:t>
      </w:r>
    </w:p>
    <w:bookmarkEnd w:id="80"/>
    <w:bookmarkStart w:name="z316" w:id="81"/>
    <w:p>
      <w:pPr>
        <w:spacing w:after="0"/>
        <w:ind w:left="0"/>
        <w:jc w:val="both"/>
      </w:pPr>
      <w:r>
        <w:rPr>
          <w:rFonts w:ascii="Times New Roman"/>
          <w:b w:val="false"/>
          <w:i w:val="false"/>
          <w:color w:val="000000"/>
          <w:sz w:val="28"/>
        </w:rPr>
        <w:t>
                        </w:t>
      </w:r>
      <w:r>
        <w:rPr>
          <w:rFonts w:ascii="Times New Roman"/>
          <w:b/>
          <w:i w:val="false"/>
          <w:color w:val="000000"/>
          <w:sz w:val="28"/>
        </w:rPr>
        <w:t>ВНУТРЕННЯЯ ОПИСЬ</w:t>
      </w:r>
      <w:r>
        <w:br/>
      </w:r>
      <w:r>
        <w:rPr>
          <w:rFonts w:ascii="Times New Roman"/>
          <w:b w:val="false"/>
          <w:i w:val="false"/>
          <w:color w:val="000000"/>
          <w:sz w:val="28"/>
        </w:rPr>
        <w:t>
                       </w:t>
      </w:r>
      <w:r>
        <w:rPr>
          <w:rFonts w:ascii="Times New Roman"/>
          <w:b/>
          <w:i w:val="false"/>
          <w:color w:val="000000"/>
          <w:sz w:val="28"/>
        </w:rPr>
        <w:t>документов дела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032"/>
        <w:gridCol w:w="1944"/>
        <w:gridCol w:w="2624"/>
        <w:gridCol w:w="4684"/>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документа</w:t>
            </w:r>
            <w:r>
              <w:br/>
            </w:r>
            <w:r>
              <w:rPr>
                <w:rFonts w:ascii="Times New Roman"/>
                <w:b w:val="false"/>
                <w:i w:val="false"/>
                <w:color w:val="000000"/>
                <w:sz w:val="20"/>
              </w:rPr>
              <w:t>
согласно</w:t>
            </w:r>
            <w:r>
              <w:br/>
            </w:r>
            <w:r>
              <w:rPr>
                <w:rFonts w:ascii="Times New Roman"/>
                <w:b w:val="false"/>
                <w:i w:val="false"/>
                <w:color w:val="000000"/>
                <w:sz w:val="20"/>
              </w:rPr>
              <w:t>
номенклатуры</w:t>
            </w:r>
            <w:r>
              <w:br/>
            </w:r>
            <w:r>
              <w:rPr>
                <w:rFonts w:ascii="Times New Roman"/>
                <w:b w:val="false"/>
                <w:i w:val="false"/>
                <w:color w:val="000000"/>
                <w:sz w:val="20"/>
              </w:rPr>
              <w:t>
дел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документа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нотариального</w:t>
            </w:r>
            <w:r>
              <w:br/>
            </w:r>
            <w:r>
              <w:rPr>
                <w:rFonts w:ascii="Times New Roman"/>
                <w:b w:val="false"/>
                <w:i w:val="false"/>
                <w:color w:val="000000"/>
                <w:sz w:val="20"/>
              </w:rPr>
              <w:t>
действия</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листов, на</w:t>
            </w:r>
            <w:r>
              <w:br/>
            </w:r>
            <w:r>
              <w:rPr>
                <w:rFonts w:ascii="Times New Roman"/>
                <w:b w:val="false"/>
                <w:i w:val="false"/>
                <w:color w:val="000000"/>
                <w:sz w:val="20"/>
              </w:rPr>
              <w:t>
которых расположен</w:t>
            </w:r>
            <w:r>
              <w:br/>
            </w:r>
            <w:r>
              <w:rPr>
                <w:rFonts w:ascii="Times New Roman"/>
                <w:b w:val="false"/>
                <w:i w:val="false"/>
                <w:color w:val="000000"/>
                <w:sz w:val="20"/>
              </w:rPr>
              <w:t>
каждый документ</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__________________________________ документов</w:t>
      </w:r>
      <w:r>
        <w:br/>
      </w:r>
      <w:r>
        <w:rPr>
          <w:rFonts w:ascii="Times New Roman"/>
          <w:b w:val="false"/>
          <w:i w:val="false"/>
          <w:color w:val="000000"/>
          <w:sz w:val="28"/>
        </w:rPr>
        <w:t>
       (количество цифрами и прописью)</w:t>
      </w:r>
    </w:p>
    <w:p>
      <w:pPr>
        <w:spacing w:after="0"/>
        <w:ind w:left="0"/>
        <w:jc w:val="both"/>
      </w:pPr>
      <w:r>
        <w:rPr>
          <w:rFonts w:ascii="Times New Roman"/>
          <w:b w:val="false"/>
          <w:i w:val="false"/>
          <w:color w:val="000000"/>
          <w:sz w:val="28"/>
        </w:rPr>
        <w:t>Ф.И.О. нотариуса, занимающегося частной практикой</w:t>
      </w:r>
      <w:r>
        <w:br/>
      </w:r>
      <w:r>
        <w:rPr>
          <w:rFonts w:ascii="Times New Roman"/>
          <w:b w:val="false"/>
          <w:i w:val="false"/>
          <w:color w:val="000000"/>
          <w:sz w:val="28"/>
        </w:rPr>
        <w:t>
или государственного нотариуса                                подпись</w:t>
      </w:r>
    </w:p>
    <w:bookmarkStart w:name="z317" w:id="82"/>
    <w:p>
      <w:pPr>
        <w:spacing w:after="0"/>
        <w:ind w:left="0"/>
        <w:jc w:val="both"/>
      </w:pPr>
      <w:r>
        <w:rPr>
          <w:rFonts w:ascii="Times New Roman"/>
          <w:b w:val="false"/>
          <w:i w:val="false"/>
          <w:color w:val="000000"/>
          <w:sz w:val="28"/>
        </w:rPr>
        <w:t>
Приложение 19</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82"/>
    <w:bookmarkStart w:name="z318" w:id="83"/>
    <w:p>
      <w:pPr>
        <w:spacing w:after="0"/>
        <w:ind w:left="0"/>
        <w:jc w:val="both"/>
      </w:pPr>
      <w:r>
        <w:rPr>
          <w:rFonts w:ascii="Times New Roman"/>
          <w:b w:val="false"/>
          <w:i w:val="false"/>
          <w:color w:val="000000"/>
          <w:sz w:val="28"/>
        </w:rPr>
        <w:t>
форма</w:t>
      </w:r>
    </w:p>
    <w:bookmarkEnd w:id="83"/>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государственной нотариальной конторы или</w:t>
      </w:r>
      <w:r>
        <w:br/>
      </w:r>
      <w:r>
        <w:rPr>
          <w:rFonts w:ascii="Times New Roman"/>
          <w:b w:val="false"/>
          <w:i w:val="false"/>
          <w:color w:val="000000"/>
          <w:sz w:val="28"/>
        </w:rPr>
        <w:t>
        Ф.И.О. частного нотариуса, дата и номер его лицензии</w:t>
      </w:r>
    </w:p>
    <w:p>
      <w:pPr>
        <w:spacing w:after="0"/>
        <w:ind w:left="0"/>
        <w:jc w:val="both"/>
      </w:pPr>
      <w:r>
        <w:rPr>
          <w:rFonts w:ascii="Times New Roman"/>
          <w:b w:val="false"/>
          <w:i w:val="false"/>
          <w:color w:val="000000"/>
          <w:sz w:val="28"/>
        </w:rPr>
        <w:t>      Фонд №_____________________________</w:t>
      </w:r>
      <w:r>
        <w:br/>
      </w:r>
      <w:r>
        <w:rPr>
          <w:rFonts w:ascii="Times New Roman"/>
          <w:b w:val="false"/>
          <w:i w:val="false"/>
          <w:color w:val="000000"/>
          <w:sz w:val="28"/>
        </w:rPr>
        <w:t>
            (заполняется в гос.архиве)</w:t>
      </w:r>
    </w:p>
    <w:p>
      <w:pPr>
        <w:spacing w:after="0"/>
        <w:ind w:left="0"/>
        <w:jc w:val="both"/>
      </w:pPr>
      <w:r>
        <w:rPr>
          <w:rFonts w:ascii="Times New Roman"/>
          <w:b w:val="false"/>
          <w:i w:val="false"/>
          <w:color w:val="000000"/>
          <w:sz w:val="28"/>
        </w:rPr>
        <w:t>      Опись</w:t>
      </w:r>
      <w:r>
        <w:br/>
      </w:r>
      <w:r>
        <w:rPr>
          <w:rFonts w:ascii="Times New Roman"/>
          <w:b w:val="false"/>
          <w:i w:val="false"/>
          <w:color w:val="000000"/>
          <w:sz w:val="28"/>
        </w:rPr>
        <w:t>
      дел постоянного хранения</w:t>
      </w:r>
      <w:r>
        <w:br/>
      </w:r>
      <w:r>
        <w:rPr>
          <w:rFonts w:ascii="Times New Roman"/>
          <w:b w:val="false"/>
          <w:i w:val="false"/>
          <w:color w:val="000000"/>
          <w:sz w:val="28"/>
        </w:rPr>
        <w:t>
      (титульный лист описи)</w:t>
      </w:r>
      <w:r>
        <w:br/>
      </w:r>
      <w:r>
        <w:rPr>
          <w:rFonts w:ascii="Times New Roman"/>
          <w:b w:val="false"/>
          <w:i w:val="false"/>
          <w:color w:val="000000"/>
          <w:sz w:val="28"/>
        </w:rPr>
        <w:t>
                       За___________годы</w:t>
      </w:r>
    </w:p>
    <w:p>
      <w:pPr>
        <w:spacing w:after="0"/>
        <w:ind w:left="0"/>
        <w:jc w:val="both"/>
      </w:pPr>
      <w:r>
        <w:rPr>
          <w:rFonts w:ascii="Times New Roman"/>
          <w:b w:val="false"/>
          <w:i w:val="false"/>
          <w:color w:val="000000"/>
          <w:sz w:val="28"/>
        </w:rPr>
        <w:t>                                                «Утверждено»</w:t>
      </w:r>
    </w:p>
    <w:p>
      <w:pPr>
        <w:spacing w:after="0"/>
        <w:ind w:left="0"/>
        <w:jc w:val="both"/>
      </w:pPr>
      <w:r>
        <w:rPr>
          <w:rFonts w:ascii="Times New Roman"/>
          <w:b w:val="false"/>
          <w:i w:val="false"/>
          <w:color w:val="000000"/>
          <w:sz w:val="28"/>
        </w:rPr>
        <w:t>      Протокол ЭПК_______________________________</w:t>
      </w:r>
      <w:r>
        <w:br/>
      </w:r>
      <w:r>
        <w:rPr>
          <w:rFonts w:ascii="Times New Roman"/>
          <w:b w:val="false"/>
          <w:i w:val="false"/>
          <w:color w:val="000000"/>
          <w:sz w:val="28"/>
        </w:rPr>
        <w:t>
              (наименование архивного учреждения)</w:t>
      </w:r>
      <w:r>
        <w:br/>
      </w:r>
      <w:r>
        <w:rPr>
          <w:rFonts w:ascii="Times New Roman"/>
          <w:b w:val="false"/>
          <w:i w:val="false"/>
          <w:color w:val="000000"/>
          <w:sz w:val="28"/>
        </w:rPr>
        <w:t>
              _____________ № ____________________</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наименование государственной нотариальной конторы,</w:t>
      </w:r>
      <w:r>
        <w:br/>
      </w:r>
      <w:r>
        <w:rPr>
          <w:rFonts w:ascii="Times New Roman"/>
          <w:b w:val="false"/>
          <w:i w:val="false"/>
          <w:color w:val="000000"/>
          <w:sz w:val="28"/>
        </w:rPr>
        <w:t>
         дата и номер лицензии нотариуса, занимающегося</w:t>
      </w:r>
      <w:r>
        <w:br/>
      </w:r>
      <w:r>
        <w:rPr>
          <w:rFonts w:ascii="Times New Roman"/>
          <w:b w:val="false"/>
          <w:i w:val="false"/>
          <w:color w:val="000000"/>
          <w:sz w:val="28"/>
        </w:rPr>
        <w:t>
                        частной практикой</w:t>
      </w:r>
    </w:p>
    <w:p>
      <w:pPr>
        <w:spacing w:after="0"/>
        <w:ind w:left="0"/>
        <w:jc w:val="both"/>
      </w:pPr>
      <w:r>
        <w:rPr>
          <w:rFonts w:ascii="Times New Roman"/>
          <w:b w:val="false"/>
          <w:i w:val="false"/>
          <w:color w:val="000000"/>
          <w:sz w:val="28"/>
        </w:rPr>
        <w:t>                            </w:t>
      </w:r>
      <w:r>
        <w:rPr>
          <w:rFonts w:ascii="Times New Roman"/>
          <w:b/>
          <w:i w:val="false"/>
          <w:color w:val="000000"/>
          <w:sz w:val="28"/>
        </w:rPr>
        <w:t>Опись №_________</w:t>
      </w:r>
      <w:r>
        <w:br/>
      </w:r>
      <w:r>
        <w:rPr>
          <w:rFonts w:ascii="Times New Roman"/>
          <w:b w:val="false"/>
          <w:i w:val="false"/>
          <w:color w:val="000000"/>
          <w:sz w:val="28"/>
        </w:rPr>
        <w:t>
            </w:t>
      </w:r>
      <w:r>
        <w:rPr>
          <w:rFonts w:ascii="Times New Roman"/>
          <w:b/>
          <w:i w:val="false"/>
          <w:color w:val="000000"/>
          <w:sz w:val="28"/>
        </w:rPr>
        <w:t>Дела постоянного хранения за _________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153"/>
        <w:gridCol w:w="2113"/>
        <w:gridCol w:w="2113"/>
        <w:gridCol w:w="2133"/>
        <w:gridCol w:w="215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Индексы</w:t>
            </w:r>
            <w:r>
              <w:br/>
            </w:r>
            <w:r>
              <w:rPr>
                <w:rFonts w:ascii="Times New Roman"/>
                <w:b w:val="false"/>
                <w:i w:val="false"/>
                <w:color w:val="000000"/>
                <w:sz w:val="20"/>
              </w:rPr>
              <w:t>
дел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Заголовки</w:t>
            </w:r>
            <w:r>
              <w:br/>
            </w:r>
            <w:r>
              <w:rPr>
                <w:rFonts w:ascii="Times New Roman"/>
                <w:b w:val="false"/>
                <w:i w:val="false"/>
                <w:color w:val="000000"/>
                <w:sz w:val="20"/>
              </w:rPr>
              <w:t>
дел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листов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В данный раздел включено _________ дел</w:t>
      </w:r>
      <w:r>
        <w:br/>
      </w:r>
      <w:r>
        <w:rPr>
          <w:rFonts w:ascii="Times New Roman"/>
          <w:b w:val="false"/>
          <w:i w:val="false"/>
          <w:color w:val="000000"/>
          <w:sz w:val="28"/>
        </w:rPr>
        <w:t>
                              (цифрами)</w:t>
      </w:r>
    </w:p>
    <w:p>
      <w:pPr>
        <w:spacing w:after="0"/>
        <w:ind w:left="0"/>
        <w:jc w:val="both"/>
      </w:pPr>
      <w:r>
        <w:rPr>
          <w:rFonts w:ascii="Times New Roman"/>
          <w:b w:val="false"/>
          <w:i w:val="false"/>
          <w:color w:val="000000"/>
          <w:sz w:val="28"/>
        </w:rPr>
        <w:t>      с №_________по №___________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(должность, фамилия, инициалы составителя)</w:t>
      </w:r>
    </w:p>
    <w:p>
      <w:pPr>
        <w:spacing w:after="0"/>
        <w:ind w:left="0"/>
        <w:jc w:val="both"/>
      </w:pPr>
      <w:r>
        <w:rPr>
          <w:rFonts w:ascii="Times New Roman"/>
          <w:b w:val="false"/>
          <w:i w:val="false"/>
          <w:color w:val="000000"/>
          <w:sz w:val="28"/>
        </w:rPr>
        <w:t>      Итоговую запись к разделу описи за__________год заверяю:</w:t>
      </w:r>
    </w:p>
    <w:p>
      <w:pPr>
        <w:spacing w:after="0"/>
        <w:ind w:left="0"/>
        <w:jc w:val="both"/>
      </w:pPr>
      <w:r>
        <w:rPr>
          <w:rFonts w:ascii="Times New Roman"/>
          <w:b w:val="false"/>
          <w:i w:val="false"/>
          <w:color w:val="000000"/>
          <w:sz w:val="28"/>
        </w:rPr>
        <w:t>      Подпись__________________________________</w:t>
      </w:r>
      <w:r>
        <w:br/>
      </w:r>
      <w:r>
        <w:rPr>
          <w:rFonts w:ascii="Times New Roman"/>
          <w:b w:val="false"/>
          <w:i w:val="false"/>
          <w:color w:val="000000"/>
          <w:sz w:val="28"/>
        </w:rPr>
        <w:t>
            (должность, инициалы, фамилия</w:t>
      </w:r>
      <w:r>
        <w:br/>
      </w:r>
      <w:r>
        <w:rPr>
          <w:rFonts w:ascii="Times New Roman"/>
          <w:b w:val="false"/>
          <w:i w:val="false"/>
          <w:color w:val="000000"/>
          <w:sz w:val="28"/>
        </w:rPr>
        <w:t>
             ответственного за делопроизводство)</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Председатель экспертной комиссии _________ (подпись, дата)</w:t>
      </w:r>
    </w:p>
    <w:bookmarkStart w:name="z319" w:id="84"/>
    <w:p>
      <w:pPr>
        <w:spacing w:after="0"/>
        <w:ind w:left="0"/>
        <w:jc w:val="both"/>
      </w:pPr>
      <w:r>
        <w:rPr>
          <w:rFonts w:ascii="Times New Roman"/>
          <w:b w:val="false"/>
          <w:i w:val="false"/>
          <w:color w:val="000000"/>
          <w:sz w:val="28"/>
        </w:rPr>
        <w:t>
Приложение 20</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84"/>
    <w:bookmarkStart w:name="z320" w:id="85"/>
    <w:p>
      <w:pPr>
        <w:spacing w:after="0"/>
        <w:ind w:left="0"/>
        <w:jc w:val="both"/>
      </w:pPr>
      <w:r>
        <w:rPr>
          <w:rFonts w:ascii="Times New Roman"/>
          <w:b w:val="false"/>
          <w:i w:val="false"/>
          <w:color w:val="000000"/>
          <w:sz w:val="28"/>
        </w:rPr>
        <w:t>
форма</w:t>
      </w:r>
    </w:p>
    <w:bookmarkEnd w:id="85"/>
    <w:bookmarkStart w:name="z321" w:id="86"/>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Начальник Департамента юстиции</w:t>
      </w:r>
      <w:r>
        <w:br/>
      </w:r>
      <w:r>
        <w:rPr>
          <w:rFonts w:ascii="Times New Roman"/>
          <w:b w:val="false"/>
          <w:i w:val="false"/>
          <w:color w:val="000000"/>
          <w:sz w:val="28"/>
        </w:rPr>
        <w:t>
(наименование области или города)</w:t>
      </w:r>
      <w:r>
        <w:br/>
      </w:r>
      <w:r>
        <w:rPr>
          <w:rFonts w:ascii="Times New Roman"/>
          <w:b w:val="false"/>
          <w:i w:val="false"/>
          <w:color w:val="000000"/>
          <w:sz w:val="28"/>
        </w:rPr>
        <w:t>
___________ фамилия, инициалы</w:t>
      </w:r>
      <w:r>
        <w:br/>
      </w:r>
      <w:r>
        <w:rPr>
          <w:rFonts w:ascii="Times New Roman"/>
          <w:b w:val="false"/>
          <w:i w:val="false"/>
          <w:color w:val="000000"/>
          <w:sz w:val="28"/>
        </w:rPr>
        <w:t xml:space="preserve">
подпись                   </w:t>
      </w:r>
      <w:r>
        <w:br/>
      </w:r>
      <w:r>
        <w:rPr>
          <w:rFonts w:ascii="Times New Roman"/>
          <w:b w:val="false"/>
          <w:i w:val="false"/>
          <w:color w:val="000000"/>
          <w:sz w:val="28"/>
        </w:rPr>
        <w:t>
или Ф.И.О нотариуса, дата,</w:t>
      </w:r>
      <w:r>
        <w:br/>
      </w:r>
      <w:r>
        <w:rPr>
          <w:rFonts w:ascii="Times New Roman"/>
          <w:b w:val="false"/>
          <w:i w:val="false"/>
          <w:color w:val="000000"/>
          <w:sz w:val="28"/>
        </w:rPr>
        <w:t>
номер лицензии</w:t>
      </w:r>
      <w:r>
        <w:br/>
      </w:r>
      <w:r>
        <w:rPr>
          <w:rFonts w:ascii="Times New Roman"/>
          <w:b w:val="false"/>
          <w:i w:val="false"/>
          <w:color w:val="000000"/>
          <w:sz w:val="28"/>
        </w:rPr>
        <w:t>
«__» _________ 20__ год</w:t>
      </w:r>
    </w:p>
    <w:bookmarkEnd w:id="86"/>
    <w:p>
      <w:pPr>
        <w:spacing w:after="0"/>
        <w:ind w:left="0"/>
        <w:jc w:val="both"/>
      </w:pPr>
      <w:r>
        <w:rPr>
          <w:rFonts w:ascii="Times New Roman"/>
          <w:b w:val="false"/>
          <w:i w:val="false"/>
          <w:color w:val="000000"/>
          <w:sz w:val="28"/>
        </w:rPr>
        <w:t>            </w:t>
      </w:r>
      <w:r>
        <w:rPr>
          <w:rFonts w:ascii="Times New Roman"/>
          <w:b/>
          <w:i w:val="false"/>
          <w:color w:val="000000"/>
          <w:sz w:val="28"/>
        </w:rPr>
        <w:t>Акт о выделении к уничтожению документов и дел</w:t>
      </w:r>
    </w:p>
    <w:p>
      <w:pPr>
        <w:spacing w:after="0"/>
        <w:ind w:left="0"/>
        <w:jc w:val="both"/>
      </w:pPr>
      <w:r>
        <w:rPr>
          <w:rFonts w:ascii="Times New Roman"/>
          <w:b w:val="false"/>
          <w:i w:val="false"/>
          <w:color w:val="000000"/>
          <w:sz w:val="28"/>
        </w:rPr>
        <w:t>Дата _______________       Индекс _____________</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О выделении к уничтожению документов и дел</w:t>
      </w:r>
      <w:r>
        <w:br/>
      </w:r>
      <w:r>
        <w:rPr>
          <w:rFonts w:ascii="Times New Roman"/>
          <w:b w:val="false"/>
          <w:i w:val="false"/>
          <w:color w:val="000000"/>
          <w:sz w:val="28"/>
        </w:rPr>
        <w:t>
      Основание: приказ №_________от_________ (дата)</w:t>
      </w:r>
      <w:r>
        <w:br/>
      </w:r>
      <w:r>
        <w:rPr>
          <w:rFonts w:ascii="Times New Roman"/>
          <w:b w:val="false"/>
          <w:i w:val="false"/>
          <w:color w:val="000000"/>
          <w:sz w:val="28"/>
        </w:rPr>
        <w:t>
      Составлен: экспертной комиссией</w:t>
      </w:r>
      <w:r>
        <w:br/>
      </w:r>
      <w:r>
        <w:rPr>
          <w:rFonts w:ascii="Times New Roman"/>
          <w:b w:val="false"/>
          <w:i w:val="false"/>
          <w:color w:val="000000"/>
          <w:sz w:val="28"/>
        </w:rPr>
        <w:t>
      Председатель комиссии:___________ (должность, Ф.И.О.)</w:t>
      </w:r>
      <w:r>
        <w:br/>
      </w:r>
      <w:r>
        <w:rPr>
          <w:rFonts w:ascii="Times New Roman"/>
          <w:b w:val="false"/>
          <w:i w:val="false"/>
          <w:color w:val="000000"/>
          <w:sz w:val="28"/>
        </w:rPr>
        <w:t>
      Члены комиссии:__________________ (должность, Ф.И.О.)</w:t>
      </w:r>
      <w:r>
        <w:br/>
      </w:r>
      <w:r>
        <w:rPr>
          <w:rFonts w:ascii="Times New Roman"/>
          <w:b w:val="false"/>
          <w:i w:val="false"/>
          <w:color w:val="000000"/>
          <w:sz w:val="28"/>
        </w:rPr>
        <w:t>
      Присутствовали:__________________ (должность, Ф.И.О.)</w:t>
      </w:r>
    </w:p>
    <w:p>
      <w:pPr>
        <w:spacing w:after="0"/>
        <w:ind w:left="0"/>
        <w:jc w:val="both"/>
      </w:pPr>
      <w:r>
        <w:rPr>
          <w:rFonts w:ascii="Times New Roman"/>
          <w:b w:val="false"/>
          <w:i w:val="false"/>
          <w:color w:val="000000"/>
          <w:sz w:val="28"/>
        </w:rPr>
        <w:t>Комиссия, руководствуясь перечнем ______________ (название перечня)</w:t>
      </w:r>
      <w:r>
        <w:br/>
      </w:r>
      <w:r>
        <w:rPr>
          <w:rFonts w:ascii="Times New Roman"/>
          <w:b w:val="false"/>
          <w:i w:val="false"/>
          <w:color w:val="000000"/>
          <w:sz w:val="28"/>
        </w:rPr>
        <w:t>
отобрала к уничтожению как не имеющие научно-исторической ценности и</w:t>
      </w:r>
      <w:r>
        <w:br/>
      </w:r>
      <w:r>
        <w:rPr>
          <w:rFonts w:ascii="Times New Roman"/>
          <w:b w:val="false"/>
          <w:i w:val="false"/>
          <w:color w:val="000000"/>
          <w:sz w:val="28"/>
        </w:rPr>
        <w:t>
утратившие практическое значение следующие документы и дела.</w:t>
      </w:r>
      <w:r>
        <w:br/>
      </w:r>
      <w:r>
        <w:rPr>
          <w:rFonts w:ascii="Times New Roman"/>
          <w:b w:val="false"/>
          <w:i w:val="false"/>
          <w:color w:val="000000"/>
          <w:sz w:val="28"/>
        </w:rPr>
        <w:t>
______________________ (наименование нотариальной конторы, Ф.И.О.</w:t>
      </w:r>
      <w:r>
        <w:br/>
      </w:r>
      <w:r>
        <w:rPr>
          <w:rFonts w:ascii="Times New Roman"/>
          <w:b w:val="false"/>
          <w:i w:val="false"/>
          <w:color w:val="000000"/>
          <w:sz w:val="28"/>
        </w:rPr>
        <w:t>
нотариуса, занимающегося частной практикой, в деятельности которых</w:t>
      </w:r>
      <w:r>
        <w:br/>
      </w:r>
      <w:r>
        <w:rPr>
          <w:rFonts w:ascii="Times New Roman"/>
          <w:b w:val="false"/>
          <w:i w:val="false"/>
          <w:color w:val="000000"/>
          <w:sz w:val="28"/>
        </w:rPr>
        <w:t>
отложились документы, не подлежащие дальнейшему хранению)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2807"/>
        <w:gridCol w:w="2066"/>
        <w:gridCol w:w="2066"/>
        <w:gridCol w:w="2087"/>
        <w:gridCol w:w="2691"/>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r>
              <w:br/>
            </w:r>
            <w:r>
              <w:rPr>
                <w:rFonts w:ascii="Times New Roman"/>
                <w:b w:val="false"/>
                <w:i w:val="false"/>
                <w:color w:val="000000"/>
                <w:sz w:val="20"/>
              </w:rPr>
              <w:t>
документов и</w:t>
            </w:r>
            <w:r>
              <w:br/>
            </w:r>
            <w:r>
              <w:rPr>
                <w:rFonts w:ascii="Times New Roman"/>
                <w:b w:val="false"/>
                <w:i w:val="false"/>
                <w:color w:val="000000"/>
                <w:sz w:val="20"/>
              </w:rPr>
              <w:t>
дел</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Заголовки</w:t>
            </w:r>
            <w:r>
              <w:br/>
            </w:r>
            <w:r>
              <w:rPr>
                <w:rFonts w:ascii="Times New Roman"/>
                <w:b w:val="false"/>
                <w:i w:val="false"/>
                <w:color w:val="000000"/>
                <w:sz w:val="20"/>
              </w:rPr>
              <w:t>
докумен-</w:t>
            </w:r>
            <w:r>
              <w:br/>
            </w:r>
            <w:r>
              <w:rPr>
                <w:rFonts w:ascii="Times New Roman"/>
                <w:b w:val="false"/>
                <w:i w:val="false"/>
                <w:color w:val="000000"/>
                <w:sz w:val="20"/>
              </w:rPr>
              <w:t>
тов и дел,</w:t>
            </w:r>
            <w:r>
              <w:br/>
            </w:r>
            <w:r>
              <w:rPr>
                <w:rFonts w:ascii="Times New Roman"/>
                <w:b w:val="false"/>
                <w:i w:val="false"/>
                <w:color w:val="000000"/>
                <w:sz w:val="20"/>
              </w:rPr>
              <w:t>
индекс по</w:t>
            </w:r>
            <w:r>
              <w:br/>
            </w:r>
            <w:r>
              <w:rPr>
                <w:rFonts w:ascii="Times New Roman"/>
                <w:b w:val="false"/>
                <w:i w:val="false"/>
                <w:color w:val="000000"/>
                <w:sz w:val="20"/>
              </w:rPr>
              <w:t>
номенкла-</w:t>
            </w:r>
            <w:r>
              <w:br/>
            </w:r>
            <w:r>
              <w:rPr>
                <w:rFonts w:ascii="Times New Roman"/>
                <w:b w:val="false"/>
                <w:i w:val="false"/>
                <w:color w:val="000000"/>
                <w:sz w:val="20"/>
              </w:rPr>
              <w:t>
туре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Пояснения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w:t>
            </w:r>
            <w:r>
              <w:br/>
            </w:r>
            <w:r>
              <w:rPr>
                <w:rFonts w:ascii="Times New Roman"/>
                <w:b w:val="false"/>
                <w:i w:val="false"/>
                <w:color w:val="000000"/>
                <w:sz w:val="20"/>
              </w:rPr>
              <w:t>
докумен-</w:t>
            </w:r>
            <w:r>
              <w:br/>
            </w:r>
            <w:r>
              <w:rPr>
                <w:rFonts w:ascii="Times New Roman"/>
                <w:b w:val="false"/>
                <w:i w:val="false"/>
                <w:color w:val="000000"/>
                <w:sz w:val="20"/>
              </w:rPr>
              <w:t>
тов и дел</w:t>
            </w:r>
            <w:r>
              <w:br/>
            </w:r>
            <w:r>
              <w:rPr>
                <w:rFonts w:ascii="Times New Roman"/>
                <w:b w:val="false"/>
                <w:i w:val="false"/>
                <w:color w:val="000000"/>
                <w:sz w:val="20"/>
              </w:rPr>
              <w:t>
(томов)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статей</w:t>
            </w:r>
            <w:r>
              <w:br/>
            </w:r>
            <w:r>
              <w:rPr>
                <w:rFonts w:ascii="Times New Roman"/>
                <w:b w:val="false"/>
                <w:i w:val="false"/>
                <w:color w:val="000000"/>
                <w:sz w:val="20"/>
              </w:rPr>
              <w:t>
по перечню</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Всего дел_________(цифрами и прописью)</w:t>
      </w:r>
    </w:p>
    <w:p>
      <w:pPr>
        <w:spacing w:after="0"/>
        <w:ind w:left="0"/>
        <w:jc w:val="both"/>
      </w:pPr>
      <w:r>
        <w:rPr>
          <w:rFonts w:ascii="Times New Roman"/>
          <w:b w:val="false"/>
          <w:i w:val="false"/>
          <w:color w:val="000000"/>
          <w:sz w:val="28"/>
        </w:rPr>
        <w:t>Председатель экспертной</w:t>
      </w:r>
      <w:r>
        <w:br/>
      </w:r>
      <w:r>
        <w:rPr>
          <w:rFonts w:ascii="Times New Roman"/>
          <w:b w:val="false"/>
          <w:i w:val="false"/>
          <w:color w:val="000000"/>
          <w:sz w:val="28"/>
        </w:rPr>
        <w:t>
комиссии _____________________(Ф .И.О.)__________ подпись</w:t>
      </w:r>
      <w:r>
        <w:br/>
      </w:r>
      <w:r>
        <w:rPr>
          <w:rFonts w:ascii="Times New Roman"/>
          <w:b w:val="false"/>
          <w:i w:val="false"/>
          <w:color w:val="000000"/>
          <w:sz w:val="28"/>
        </w:rPr>
        <w:t>
Члены: подписи ____________________________ (Ф.И.О.)</w:t>
      </w:r>
    </w:p>
    <w:p>
      <w:pPr>
        <w:spacing w:after="0"/>
        <w:ind w:left="0"/>
        <w:jc w:val="both"/>
      </w:pPr>
      <w:r>
        <w:rPr>
          <w:rFonts w:ascii="Times New Roman"/>
          <w:b w:val="false"/>
          <w:i w:val="false"/>
          <w:color w:val="000000"/>
          <w:sz w:val="28"/>
        </w:rPr>
        <w:t>      Документы измельчены и уничтожены путем сожжения.</w:t>
      </w:r>
      <w:r>
        <w:br/>
      </w:r>
      <w:r>
        <w:rPr>
          <w:rFonts w:ascii="Times New Roman"/>
          <w:b w:val="false"/>
          <w:i w:val="false"/>
          <w:color w:val="000000"/>
          <w:sz w:val="28"/>
        </w:rPr>
        <w:t>
      Председатель экспертной комиссии ___________ (подпись, дата)</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Одобрен Экспертной комиссией в составе:</w:t>
      </w:r>
      <w:r>
        <w:br/>
      </w:r>
      <w:r>
        <w:rPr>
          <w:rFonts w:ascii="Times New Roman"/>
          <w:b w:val="false"/>
          <w:i w:val="false"/>
          <w:color w:val="000000"/>
          <w:sz w:val="28"/>
        </w:rPr>
        <w:t>
      член комиссии      Подпись      Расшифровка подписи</w:t>
      </w:r>
      <w:r>
        <w:br/>
      </w:r>
      <w:r>
        <w:rPr>
          <w:rFonts w:ascii="Times New Roman"/>
          <w:b w:val="false"/>
          <w:i w:val="false"/>
          <w:color w:val="000000"/>
          <w:sz w:val="28"/>
        </w:rPr>
        <w:t>
      член комиссии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Частный нотариус или государственный нотариус _______________</w:t>
      </w:r>
      <w:r>
        <w:br/>
      </w:r>
      <w:r>
        <w:rPr>
          <w:rFonts w:ascii="Times New Roman"/>
          <w:b w:val="false"/>
          <w:i w:val="false"/>
          <w:color w:val="000000"/>
          <w:sz w:val="28"/>
        </w:rPr>
        <w:t>
                                                    (Ф.И.О. подпись)</w:t>
      </w:r>
    </w:p>
    <w:bookmarkStart w:name="z322" w:id="87"/>
    <w:p>
      <w:pPr>
        <w:spacing w:after="0"/>
        <w:ind w:left="0"/>
        <w:jc w:val="both"/>
      </w:pPr>
      <w:r>
        <w:rPr>
          <w:rFonts w:ascii="Times New Roman"/>
          <w:b w:val="false"/>
          <w:i w:val="false"/>
          <w:color w:val="000000"/>
          <w:sz w:val="28"/>
        </w:rPr>
        <w:t>
Приложение 21</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87"/>
    <w:bookmarkStart w:name="z323" w:id="88"/>
    <w:p>
      <w:pPr>
        <w:spacing w:after="0"/>
        <w:ind w:left="0"/>
        <w:jc w:val="both"/>
      </w:pPr>
      <w:r>
        <w:rPr>
          <w:rFonts w:ascii="Times New Roman"/>
          <w:b w:val="false"/>
          <w:i w:val="false"/>
          <w:color w:val="000000"/>
          <w:sz w:val="28"/>
        </w:rPr>
        <w:t>
форма</w:t>
      </w:r>
    </w:p>
    <w:bookmarkEnd w:id="88"/>
    <w:bookmarkStart w:name="z324" w:id="89"/>
    <w:p>
      <w:pPr>
        <w:spacing w:after="0"/>
        <w:ind w:left="0"/>
        <w:jc w:val="both"/>
      </w:pPr>
      <w:r>
        <w:rPr>
          <w:rFonts w:ascii="Times New Roman"/>
          <w:b w:val="false"/>
          <w:i w:val="false"/>
          <w:color w:val="000000"/>
          <w:sz w:val="28"/>
        </w:rPr>
        <w:t>
                  </w:t>
      </w:r>
      <w:r>
        <w:rPr>
          <w:rFonts w:ascii="Times New Roman"/>
          <w:b/>
          <w:i w:val="false"/>
          <w:color w:val="000000"/>
          <w:sz w:val="28"/>
        </w:rPr>
        <w:t>Книга учета наследственных дел</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826"/>
        <w:gridCol w:w="1394"/>
        <w:gridCol w:w="1453"/>
        <w:gridCol w:w="1512"/>
        <w:gridCol w:w="2319"/>
        <w:gridCol w:w="1572"/>
        <w:gridCol w:w="1650"/>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заявления</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умершего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смерти</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заявителя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свидетельства</w:t>
            </w:r>
            <w:r>
              <w:br/>
            </w:r>
            <w:r>
              <w:rPr>
                <w:rFonts w:ascii="Times New Roman"/>
                <w:b w:val="false"/>
                <w:i w:val="false"/>
                <w:color w:val="000000"/>
                <w:sz w:val="20"/>
              </w:rPr>
              <w:t>
</w:t>
            </w:r>
            <w:r>
              <w:rPr>
                <w:rFonts w:ascii="Times New Roman"/>
                <w:b w:val="false"/>
                <w:i w:val="false"/>
                <w:color w:val="000000"/>
                <w:sz w:val="20"/>
              </w:rPr>
              <w:t>о праве на</w:t>
            </w:r>
            <w:r>
              <w:br/>
            </w:r>
            <w:r>
              <w:rPr>
                <w:rFonts w:ascii="Times New Roman"/>
                <w:b w:val="false"/>
                <w:i w:val="false"/>
                <w:color w:val="000000"/>
                <w:sz w:val="20"/>
              </w:rPr>
              <w:t>
</w:t>
            </w:r>
            <w:r>
              <w:rPr>
                <w:rFonts w:ascii="Times New Roman"/>
                <w:b w:val="false"/>
                <w:i w:val="false"/>
                <w:color w:val="000000"/>
                <w:sz w:val="20"/>
              </w:rPr>
              <w:t>наследство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списания</w:t>
            </w:r>
            <w:r>
              <w:br/>
            </w:r>
            <w:r>
              <w:rPr>
                <w:rFonts w:ascii="Times New Roman"/>
                <w:b w:val="false"/>
                <w:i w:val="false"/>
                <w:color w:val="000000"/>
                <w:sz w:val="20"/>
              </w:rPr>
              <w:t>
</w:t>
            </w:r>
            <w:r>
              <w:rPr>
                <w:rFonts w:ascii="Times New Roman"/>
                <w:b w:val="false"/>
                <w:i w:val="false"/>
                <w:color w:val="000000"/>
                <w:sz w:val="20"/>
              </w:rPr>
              <w:t>дела в</w:t>
            </w:r>
            <w:r>
              <w:br/>
            </w:r>
            <w:r>
              <w:rPr>
                <w:rFonts w:ascii="Times New Roman"/>
                <w:b w:val="false"/>
                <w:i w:val="false"/>
                <w:color w:val="000000"/>
                <w:sz w:val="20"/>
              </w:rPr>
              <w:t>
</w:t>
            </w:r>
            <w:r>
              <w:rPr>
                <w:rFonts w:ascii="Times New Roman"/>
                <w:b w:val="false"/>
                <w:i w:val="false"/>
                <w:color w:val="000000"/>
                <w:sz w:val="20"/>
              </w:rPr>
              <w:t>архив,</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дела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90"/>
    <w:p>
      <w:pPr>
        <w:spacing w:after="0"/>
        <w:ind w:left="0"/>
        <w:jc w:val="both"/>
      </w:pPr>
      <w:r>
        <w:rPr>
          <w:rFonts w:ascii="Times New Roman"/>
          <w:b w:val="false"/>
          <w:i w:val="false"/>
          <w:color w:val="000000"/>
          <w:sz w:val="28"/>
        </w:rPr>
        <w:t>
Приложение 22</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90"/>
    <w:bookmarkStart w:name="z326" w:id="91"/>
    <w:p>
      <w:pPr>
        <w:spacing w:after="0"/>
        <w:ind w:left="0"/>
        <w:jc w:val="both"/>
      </w:pPr>
      <w:r>
        <w:rPr>
          <w:rFonts w:ascii="Times New Roman"/>
          <w:b w:val="false"/>
          <w:i w:val="false"/>
          <w:color w:val="000000"/>
          <w:sz w:val="28"/>
        </w:rPr>
        <w:t>
форма</w:t>
      </w:r>
    </w:p>
    <w:bookmarkEnd w:id="91"/>
    <w:bookmarkStart w:name="z327" w:id="92"/>
    <w:p>
      <w:pPr>
        <w:spacing w:after="0"/>
        <w:ind w:left="0"/>
        <w:jc w:val="both"/>
      </w:pPr>
      <w:r>
        <w:rPr>
          <w:rFonts w:ascii="Times New Roman"/>
          <w:b w:val="false"/>
          <w:i w:val="false"/>
          <w:color w:val="000000"/>
          <w:sz w:val="28"/>
        </w:rPr>
        <w:t>
                  </w:t>
      </w:r>
      <w:r>
        <w:rPr>
          <w:rFonts w:ascii="Times New Roman"/>
          <w:b/>
          <w:i w:val="false"/>
          <w:color w:val="000000"/>
          <w:sz w:val="28"/>
        </w:rPr>
        <w:t>Алфавитная книга наследственных дел</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3132"/>
        <w:gridCol w:w="3645"/>
        <w:gridCol w:w="3034"/>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отчество</w:t>
            </w:r>
            <w:r>
              <w:br/>
            </w:r>
            <w:r>
              <w:rPr>
                <w:rFonts w:ascii="Times New Roman"/>
                <w:b w:val="false"/>
                <w:i w:val="false"/>
                <w:color w:val="000000"/>
                <w:sz w:val="20"/>
              </w:rPr>
              <w:t>
умершего</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смерти</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наследственного</w:t>
            </w:r>
            <w:r>
              <w:br/>
            </w:r>
            <w:r>
              <w:rPr>
                <w:rFonts w:ascii="Times New Roman"/>
                <w:b w:val="false"/>
                <w:i w:val="false"/>
                <w:color w:val="000000"/>
                <w:sz w:val="20"/>
              </w:rPr>
              <w:t>
дела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w:t>
      </w:r>
      <w:r>
        <w:br/>
      </w:r>
      <w:r>
        <w:rPr>
          <w:rFonts w:ascii="Times New Roman"/>
          <w:b w:val="false"/>
          <w:i w:val="false"/>
          <w:color w:val="000000"/>
          <w:sz w:val="28"/>
        </w:rPr>
        <w:t>
      ____________Б</w:t>
      </w:r>
      <w:r>
        <w:br/>
      </w:r>
      <w:r>
        <w:rPr>
          <w:rFonts w:ascii="Times New Roman"/>
          <w:b w:val="false"/>
          <w:i w:val="false"/>
          <w:color w:val="000000"/>
          <w:sz w:val="28"/>
        </w:rPr>
        <w:t>
      ____________В</w:t>
      </w:r>
    </w:p>
    <w:bookmarkStart w:name="z328" w:id="93"/>
    <w:p>
      <w:pPr>
        <w:spacing w:after="0"/>
        <w:ind w:left="0"/>
        <w:jc w:val="both"/>
      </w:pPr>
      <w:r>
        <w:rPr>
          <w:rFonts w:ascii="Times New Roman"/>
          <w:b w:val="false"/>
          <w:i w:val="false"/>
          <w:color w:val="000000"/>
          <w:sz w:val="28"/>
        </w:rPr>
        <w:t>
Приложение 23</w:t>
      </w:r>
      <w:r>
        <w:br/>
      </w:r>
      <w:r>
        <w:rPr>
          <w:rFonts w:ascii="Times New Roman"/>
          <w:b w:val="false"/>
          <w:i w:val="false"/>
          <w:color w:val="000000"/>
          <w:sz w:val="28"/>
        </w:rPr>
        <w:t>
к Инструкции</w:t>
      </w:r>
      <w:r>
        <w:br/>
      </w:r>
      <w:r>
        <w:rPr>
          <w:rFonts w:ascii="Times New Roman"/>
          <w:b w:val="false"/>
          <w:i w:val="false"/>
          <w:color w:val="000000"/>
          <w:sz w:val="28"/>
        </w:rPr>
        <w:t>
по нотариальному</w:t>
      </w:r>
      <w:r>
        <w:br/>
      </w:r>
      <w:r>
        <w:rPr>
          <w:rFonts w:ascii="Times New Roman"/>
          <w:b w:val="false"/>
          <w:i w:val="false"/>
          <w:color w:val="000000"/>
          <w:sz w:val="28"/>
        </w:rPr>
        <w:t>
делопроизводству</w:t>
      </w:r>
      <w:r>
        <w:br/>
      </w:r>
      <w:r>
        <w:rPr>
          <w:rFonts w:ascii="Times New Roman"/>
          <w:b w:val="false"/>
          <w:i w:val="false"/>
          <w:color w:val="000000"/>
          <w:sz w:val="28"/>
        </w:rPr>
        <w:t>
в Республике Казахстан</w:t>
      </w:r>
    </w:p>
    <w:bookmarkEnd w:id="93"/>
    <w:bookmarkStart w:name="z329" w:id="94"/>
    <w:p>
      <w:pPr>
        <w:spacing w:after="0"/>
        <w:ind w:left="0"/>
        <w:jc w:val="both"/>
      </w:pPr>
      <w:r>
        <w:rPr>
          <w:rFonts w:ascii="Times New Roman"/>
          <w:b w:val="false"/>
          <w:i w:val="false"/>
          <w:color w:val="000000"/>
          <w:sz w:val="28"/>
        </w:rPr>
        <w:t>
форма</w:t>
      </w:r>
    </w:p>
    <w:bookmarkEnd w:id="94"/>
    <w:bookmarkStart w:name="z330" w:id="95"/>
    <w:p>
      <w:pPr>
        <w:spacing w:after="0"/>
        <w:ind w:left="0"/>
        <w:jc w:val="both"/>
      </w:pPr>
      <w:r>
        <w:rPr>
          <w:rFonts w:ascii="Times New Roman"/>
          <w:b w:val="false"/>
          <w:i w:val="false"/>
          <w:color w:val="000000"/>
          <w:sz w:val="28"/>
        </w:rPr>
        <w:t>
                  </w:t>
      </w:r>
      <w:r>
        <w:rPr>
          <w:rFonts w:ascii="Times New Roman"/>
          <w:b/>
          <w:i w:val="false"/>
          <w:color w:val="000000"/>
          <w:sz w:val="28"/>
        </w:rPr>
        <w:t>Алфавитная книга учета завещаний</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3127"/>
        <w:gridCol w:w="3147"/>
        <w:gridCol w:w="3699"/>
      </w:tblGrid>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отчество</w:t>
            </w:r>
            <w:r>
              <w:br/>
            </w:r>
            <w:r>
              <w:rPr>
                <w:rFonts w:ascii="Times New Roman"/>
                <w:b w:val="false"/>
                <w:i w:val="false"/>
                <w:color w:val="000000"/>
                <w:sz w:val="20"/>
              </w:rPr>
              <w:t>
завещателя</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удостоверения</w:t>
            </w:r>
            <w:r>
              <w:br/>
            </w:r>
            <w:r>
              <w:rPr>
                <w:rFonts w:ascii="Times New Roman"/>
                <w:b w:val="false"/>
                <w:i w:val="false"/>
                <w:color w:val="000000"/>
                <w:sz w:val="20"/>
              </w:rPr>
              <w:t>
завещания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w:t>
            </w:r>
            <w:r>
              <w:br/>
            </w:r>
            <w:r>
              <w:rPr>
                <w:rFonts w:ascii="Times New Roman"/>
                <w:b w:val="false"/>
                <w:i w:val="false"/>
                <w:color w:val="000000"/>
                <w:sz w:val="20"/>
              </w:rPr>
              <w:t>
реестру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w:t>
            </w:r>
            <w:r>
              <w:br/>
            </w:r>
            <w:r>
              <w:rPr>
                <w:rFonts w:ascii="Times New Roman"/>
                <w:b w:val="false"/>
                <w:i w:val="false"/>
                <w:color w:val="000000"/>
                <w:sz w:val="20"/>
              </w:rPr>
              <w:t>
отмене</w:t>
            </w:r>
            <w:r>
              <w:br/>
            </w:r>
            <w:r>
              <w:rPr>
                <w:rFonts w:ascii="Times New Roman"/>
                <w:b w:val="false"/>
                <w:i w:val="false"/>
                <w:color w:val="000000"/>
                <w:sz w:val="20"/>
              </w:rPr>
              <w:t>
завещания</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w:t>
      </w:r>
      <w:r>
        <w:br/>
      </w:r>
      <w:r>
        <w:rPr>
          <w:rFonts w:ascii="Times New Roman"/>
          <w:b w:val="false"/>
          <w:i w:val="false"/>
          <w:color w:val="000000"/>
          <w:sz w:val="28"/>
        </w:rPr>
        <w:t>
      ____________Б</w:t>
      </w:r>
      <w:r>
        <w:br/>
      </w:r>
      <w:r>
        <w:rPr>
          <w:rFonts w:ascii="Times New Roman"/>
          <w:b w:val="false"/>
          <w:i w:val="false"/>
          <w:color w:val="000000"/>
          <w:sz w:val="28"/>
        </w:rPr>
        <w:t>
      ____________В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