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20c3" w14:textId="f4c2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гражданских служащих, работников системы органов по чрезвычайным ситуациям, содержащихся за счет средств государственного бюджета, работников казенных предприятий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4 апреля 2011 года № 135. Зарегистрирован в Министерстве юстиции Республики Казахстан 13 июня 2011 года № 7005. Утратил силу приказом Министра внутренних дел Республики Казахстан от 29 сентября 2016 года № 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29.09.2016 </w:t>
      </w:r>
      <w:r>
        <w:rPr>
          <w:rFonts w:ascii="Times New Roman"/>
          <w:b w:val="false"/>
          <w:i w:val="false"/>
          <w:color w:val="ff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соответствии с действующим законодательством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для гражданских служащих, работников системы органов по чрезвычайным ситуациям, содержащихся за счет средств государственного бюджета, работников казенных предприятий не являющихся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Министерства по чрезвычайным ситуациям Республики Казахстан обеспечить государственную регистрацию данного приказа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структурных подразделений центрального аппарата, ведомств, территориальных органов и подведомственных организаций Министерства организовать изучение настоящих Правил и обеспечить неукоснительное применение в практической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чрезвычайным ситуациям от 19 июня 2002 года № 468 "Об утверждении Правил исчисления стажа работы по специальности для работников государственных учреждений системы органов по чрезвычайным ситуациям, не являющихся государственными служащими" (зарегистрированный в Реестре государственной регистрации нормативных правовых актов за № 1912, опубликованный в "Бюллетене нормативных правовых актов центральных исполнительных и иных государственных органов Республики Казахстан", 2002 г., № 34, ст. 674);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чрезвычайным ситуациям от 9 января 2004 года № 17 "О внесении изменений в приказ Председателя Агентства Республики Казахстан по чрезвычайным ситуациям от 19 июня 2002 года № 468 "Об утверждении Правил исчисления стажа работы по специальности для работников государственных учреждений системы органов по чрезвычайным ситуациям, не являющихся государственными служащими", (зарегистрированный в Реестре государственной регистрации нормативных правовых актов за № 2698, опубликованный в "Бюллетене нормативных правовых актов центральных исполнительных и иных государственных органов Республики Казахстан", 2004 г., № 13-16, ст. 914).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13 мая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2011 года № 135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 стажа работы по специальности для гражданских</w:t>
      </w:r>
      <w:r>
        <w:br/>
      </w:r>
      <w:r>
        <w:rPr>
          <w:rFonts w:ascii="Times New Roman"/>
          <w:b/>
          <w:i w:val="false"/>
          <w:color w:val="000000"/>
        </w:rPr>
        <w:t>
служащих, работников системы органов по чрезвычайным ситуациям,</w:t>
      </w:r>
      <w:r>
        <w:br/>
      </w:r>
      <w:r>
        <w:rPr>
          <w:rFonts w:ascii="Times New Roman"/>
          <w:b/>
          <w:i w:val="false"/>
          <w:color w:val="000000"/>
        </w:rPr>
        <w:t>
содержащихся за счет средств государственного бюджета,</w:t>
      </w:r>
      <w:r>
        <w:br/>
      </w:r>
      <w:r>
        <w:rPr>
          <w:rFonts w:ascii="Times New Roman"/>
          <w:b/>
          <w:i w:val="false"/>
          <w:color w:val="000000"/>
        </w:rPr>
        <w:t>
работников казенных предприятий не являющихся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и условия исчисления стажа работы по специальности для гражданских служащих, работников системы органов по чрезвычайным ситуациям, содержащихся за счет средств государственного бюджета, работников казенных предприятий не являющихся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включается все время работы по той же специальности в государственных учреждениях системы органов по чрезвычайным ситуациям и других организациях независимо от организационно-правовой формы, а также включается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той же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работы в Вооруженных Силах, воинских частях гражданской обороны, других войсках и воинских формированиях, правоохранительных органах, Государственной противопожарной, водно-спасательной, спасательных службах и формированиях;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отпуска по беременности и родам, а также время отпуска без сохранения заработной платы по уходу за ребенком до достижения им возраста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осуществления полномочий депутата Парламента Республики Казахстан, депутата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работы за границей, если перед направлением за границу работник работал по специальности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на должностях, дающих право на получение надбавки за выслугу лет, в судах, органах прокуратуры, государственной противопожарной службы,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работы в системе Государственного банка СССР и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прохождения действительной военной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прохождения службы лицами начальствующего состава в системе органов внутренних дел, государственной противопожарной службы,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вынужденного прогула при незаконном увольнении и последующем восстановлении на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обучения по направлению государственных учреждений на курсах по подготовке, переподготовке и повышения квалификации кадров с отрывом от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научной работы в организациях по профилю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работы на должностях по идентичным специальностям независимо от сферы деятельности, в которой протекала его трудовая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работников государственного учреждения "Казселезащита" и его подведомственных предприятий в стаж работы включается также время работы на должностях в организациях сферы деятельности: связи, ремонтно-строительных, строительных, гидрометеорологических, проектно-изыскательских и инженерно-гидрологических, научно-исследовательских и образовательных.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Стаж работы по специальности, засчитываемый в соответствии с настоящими Правилами, учитывается в календарном исчислении. Работникам, у которых в течение календарного месяца возникло право на повышение должностного оклада (ставки), исчисление должностного оклада с учетом стажа работы осуществляется со дня возникновения такого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и идентичность специальностей определяется комиссией государственного учреждения по установлению трудового стажа, состав которой утверждается руководителем соответствующего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подтверждающие трудовую деятельность работника для определения стажа работы по специальности,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