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2726b" w14:textId="04272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использование особо охраняемых природных территорий Государственного регионального природного парка "Медеу"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XXXIV-й сессии маслихата города Алматы IV-го созыва от 13 декабря 2010 года N 380. Зарегистрировано в Департаменте юстиции города Алматы 31 декабря 2010 года за N 870. Утратило силу решением маслихата города Алматы от 07 декабря 2011 года N 492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 Сноска. Утратило силу 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> XXХXХ-й сессии маслихата города Алматы IV-го созыва от 07.12.2011 N 492 (вводится в действие с 01.01.2012).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510 Кодекса Республики Казахстан «О налогах и других обязательных платежах в бюджет» (Налоговый кодекс) и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«Об особо охраняемых природных территориях» маслихат города Алматы IV-го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платы за использование особо охраняемых природных территорий Государственного регионального природного парка «Медеу» на 2011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XXIII-й сессии маслихата города Алматы IV-го созыва от 30 ноября 2009 года № 263 «Об утверждении ставок платы за использование особо охраняемых природных территорий Государственного регионального природного парка «Медеу» на 2010 год» (зарегистрировано в реестре государственной регистрации нормативных правовых актов за № 832 от 25 декабря 2009 года и опубликовано в газете «Алматы ақшамы» 29 декабря 2009 года № 152 и «Вечерний Алматы» 29 декабря 2009 года № 158).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вопросам экологии, здравоохранения и чрезвычайных ситуаций маслихата города Алматы (Калаков С.М.) и заместителя акима города Алматы Е. Шорманова.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XXXIV-й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              О. Печеник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IV-го созыва                            Т. Мукашев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ХХXIV-ей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 IV-го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380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Ставки платы</w:t>
      </w:r>
      <w:r>
        <w:br/>
      </w:r>
      <w:r>
        <w:rPr>
          <w:rFonts w:ascii="Times New Roman"/>
          <w:b/>
          <w:i w:val="false"/>
          <w:color w:val="000000"/>
        </w:rPr>
        <w:t>
за использование особо охраняемых природных</w:t>
      </w:r>
      <w:r>
        <w:br/>
      </w:r>
      <w:r>
        <w:rPr>
          <w:rFonts w:ascii="Times New Roman"/>
          <w:b/>
          <w:i w:val="false"/>
          <w:color w:val="000000"/>
        </w:rPr>
        <w:t>
территорий (ООПТ) Государственного регионального</w:t>
      </w:r>
      <w:r>
        <w:br/>
      </w:r>
      <w:r>
        <w:rPr>
          <w:rFonts w:ascii="Times New Roman"/>
          <w:b/>
          <w:i w:val="false"/>
          <w:color w:val="000000"/>
        </w:rPr>
        <w:t>
природного парка «Медеу» на 2011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593"/>
        <w:gridCol w:w="3333"/>
        <w:gridCol w:w="147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№п/п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туристических и рекреационных целях: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Легковой транспорт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тенге/автомашина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Грузовой автотранспорт и автобусы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тенге/автомашина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Отчисления с автобусных маршрутных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тенге/год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 автовладельцев, работающих на территории ООПТ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тенге/год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научных целях (проведение научных исследований)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человеко/день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XXXIV-й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              О. Печеник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IV-го созыва                            Т. Мукашев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