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317d2" w14:textId="d4317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социальной помощи отдельным категориям нуждающихся граждан Зерендинского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Зерендинского районного маслихата Акмолинской области от 3 ноября 2010 года № 34-218. Зарегистрировано Управлением юстиции Зерендинского района Акмолинской области 8 декабря 2010 года № 1-14-147. Утратило силу - решением Зерендинского районного маслихата Акмолинской области от 20 декабря 2012 года № 11-82</w:t>
      </w:r>
    </w:p>
    <w:p>
      <w:pPr>
        <w:spacing w:after="0"/>
        <w:ind w:left="0"/>
        <w:jc w:val="both"/>
      </w:pPr>
      <w:r>
        <w:rPr>
          <w:rFonts w:ascii="Times New Roman"/>
          <w:b w:val="false"/>
          <w:i w:val="false"/>
          <w:color w:val="ff0000"/>
          <w:sz w:val="28"/>
        </w:rPr>
        <w:t xml:space="preserve">      Сноска. Утратило силу - решением Зерендинского районного маслихата Акмолинской области от 20.12.2012 </w:t>
      </w:r>
      <w:r>
        <w:rPr>
          <w:rFonts w:ascii="Times New Roman"/>
          <w:b w:val="false"/>
          <w:i w:val="false"/>
          <w:color w:val="ff0000"/>
          <w:sz w:val="28"/>
        </w:rPr>
        <w:t>№ 11-82</w:t>
      </w:r>
      <w:r>
        <w:rPr>
          <w:rFonts w:ascii="Times New Roman"/>
          <w:b w:val="false"/>
          <w:i w:val="false"/>
          <w:color w:val="ff0000"/>
          <w:sz w:val="28"/>
        </w:rPr>
        <w:t xml:space="preserve"> (вводится\ в действие со дня официального опубликования)</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 также на основании представления акима района Зерендинский районный маслихат РЕШИЛ:</w:t>
      </w:r>
      <w:r>
        <w:br/>
      </w:r>
      <w:r>
        <w:rPr>
          <w:rFonts w:ascii="Times New Roman"/>
          <w:b w:val="false"/>
          <w:i w:val="false"/>
          <w:color w:val="000000"/>
          <w:sz w:val="28"/>
        </w:rPr>
        <w:t>
</w:t>
      </w:r>
      <w:r>
        <w:rPr>
          <w:rFonts w:ascii="Times New Roman"/>
          <w:b w:val="false"/>
          <w:i w:val="false"/>
          <w:color w:val="000000"/>
          <w:sz w:val="28"/>
        </w:rPr>
        <w:t>
      1. Оказать социальную помощь отдельным категориям нуждающихся граждан, постоянно проживающих в Зерендинском районе:</w:t>
      </w:r>
      <w:r>
        <w:br/>
      </w:r>
      <w:r>
        <w:rPr>
          <w:rFonts w:ascii="Times New Roman"/>
          <w:b w:val="false"/>
          <w:i w:val="false"/>
          <w:color w:val="000000"/>
          <w:sz w:val="28"/>
        </w:rPr>
        <w:t>
      1) единовременная выплата к праздничным датам без подачи заявления на основании списков Государственного центра по выплате пенсии по решениям комиссии:</w:t>
      </w:r>
      <w:r>
        <w:br/>
      </w:r>
      <w:r>
        <w:rPr>
          <w:rFonts w:ascii="Times New Roman"/>
          <w:b w:val="false"/>
          <w:i w:val="false"/>
          <w:color w:val="000000"/>
          <w:sz w:val="28"/>
        </w:rPr>
        <w:t>
      участникам и инвалидам Великой Отечественной войны и приравненным к ним лицам в размере трех тысяч тенге;</w:t>
      </w:r>
      <w:r>
        <w:br/>
      </w:r>
      <w:r>
        <w:rPr>
          <w:rFonts w:ascii="Times New Roman"/>
          <w:b w:val="false"/>
          <w:i w:val="false"/>
          <w:color w:val="000000"/>
          <w:sz w:val="28"/>
        </w:rPr>
        <w:t>
      участникам ликвидации последствий катастрофы Чернобыльской атомной электростанции в период с 1986 по 1989 годы в размере трех тысяч тенге;</w:t>
      </w:r>
      <w:r>
        <w:br/>
      </w:r>
      <w:r>
        <w:rPr>
          <w:rFonts w:ascii="Times New Roman"/>
          <w:b w:val="false"/>
          <w:i w:val="false"/>
          <w:color w:val="000000"/>
          <w:sz w:val="28"/>
        </w:rPr>
        <w:t>
      труженикам тыла в размере тысячи тенге;</w:t>
      </w:r>
      <w:r>
        <w:br/>
      </w:r>
      <w:r>
        <w:rPr>
          <w:rFonts w:ascii="Times New Roman"/>
          <w:b w:val="false"/>
          <w:i w:val="false"/>
          <w:color w:val="000000"/>
          <w:sz w:val="28"/>
        </w:rPr>
        <w:t>
      инвалидам 1,2,3 группы, детям-инвалидам в размере одной тысячи тенге;</w:t>
      </w:r>
      <w:r>
        <w:br/>
      </w:r>
      <w:r>
        <w:rPr>
          <w:rFonts w:ascii="Times New Roman"/>
          <w:b w:val="false"/>
          <w:i w:val="false"/>
          <w:color w:val="000000"/>
          <w:sz w:val="28"/>
        </w:rPr>
        <w:t>
      детям из малоимущих, многодетных семей в размере двух тысяч тенге;</w:t>
      </w:r>
      <w:r>
        <w:br/>
      </w:r>
      <w:r>
        <w:rPr>
          <w:rFonts w:ascii="Times New Roman"/>
          <w:b w:val="false"/>
          <w:i w:val="false"/>
          <w:color w:val="000000"/>
          <w:sz w:val="28"/>
        </w:rPr>
        <w:t>
      2) единовременная выплата на лечение:</w:t>
      </w:r>
      <w:r>
        <w:br/>
      </w:r>
      <w:r>
        <w:rPr>
          <w:rFonts w:ascii="Times New Roman"/>
          <w:b w:val="false"/>
          <w:i w:val="false"/>
          <w:color w:val="000000"/>
          <w:sz w:val="28"/>
        </w:rPr>
        <w:t>
      участникам и инвалидам Великой Отечественной войны, лицам приравненным к ним в размере двадцати тысяч тенге;</w:t>
      </w:r>
      <w:r>
        <w:br/>
      </w:r>
      <w:r>
        <w:rPr>
          <w:rFonts w:ascii="Times New Roman"/>
          <w:b w:val="false"/>
          <w:i w:val="false"/>
          <w:color w:val="000000"/>
          <w:sz w:val="28"/>
        </w:rPr>
        <w:t>
      инвалидам 1,2,3 группы, детям-инвалидам в размере пяти месячных расчетных показателей на основании справки районной врачебно-консультативной комиссии;</w:t>
      </w:r>
      <w:r>
        <w:br/>
      </w:r>
      <w:r>
        <w:rPr>
          <w:rFonts w:ascii="Times New Roman"/>
          <w:b w:val="false"/>
          <w:i w:val="false"/>
          <w:color w:val="000000"/>
          <w:sz w:val="28"/>
        </w:rPr>
        <w:t>
      на оплату проезда на лечение участникам Великой Отечественной Войны и приравненным к ним лицам, инвалидов и детей-инвалидов для обследования и лечения в республиканских клиниках-единовременно, в размере 100% от стоимости проезда железнодорожным, автомобильным пассажирским транспортом (кроме такси) от станции отправления одного из видов указанных транспортных средств до места госпитализации, на основании проездных документов (как туда, так и обратно);</w:t>
      </w:r>
      <w:r>
        <w:br/>
      </w:r>
      <w:r>
        <w:rPr>
          <w:rFonts w:ascii="Times New Roman"/>
          <w:b w:val="false"/>
          <w:i w:val="false"/>
          <w:color w:val="000000"/>
          <w:sz w:val="28"/>
        </w:rPr>
        <w:t>
      3) компенсация за коммунальные услуги:</w:t>
      </w:r>
      <w:r>
        <w:br/>
      </w:r>
      <w:r>
        <w:rPr>
          <w:rFonts w:ascii="Times New Roman"/>
          <w:b w:val="false"/>
          <w:i w:val="false"/>
          <w:color w:val="000000"/>
          <w:sz w:val="28"/>
        </w:rPr>
        <w:t>
      узникам концлагерей на компенсацию за коммунальные услуги в размере 1 месячного расчетного показателя ежемесячно, без подачи заявления на основании списков Государственного центра по выплате пенсии;</w:t>
      </w:r>
      <w:r>
        <w:br/>
      </w:r>
      <w:r>
        <w:rPr>
          <w:rFonts w:ascii="Times New Roman"/>
          <w:b w:val="false"/>
          <w:i w:val="false"/>
          <w:color w:val="000000"/>
          <w:sz w:val="28"/>
        </w:rPr>
        <w:t>
      4) материальную помощь:</w:t>
      </w:r>
      <w:r>
        <w:br/>
      </w:r>
      <w:r>
        <w:rPr>
          <w:rFonts w:ascii="Times New Roman"/>
          <w:b w:val="false"/>
          <w:i w:val="false"/>
          <w:color w:val="000000"/>
          <w:sz w:val="28"/>
        </w:rPr>
        <w:t>
      на погребение несовершеннолетних детей и граждан, состоящих на учете в отделе занятости, из малообеспеченных семей в размере десяти месячных расчетных показателей;</w:t>
      </w:r>
      <w:r>
        <w:br/>
      </w:r>
      <w:r>
        <w:rPr>
          <w:rFonts w:ascii="Times New Roman"/>
          <w:b w:val="false"/>
          <w:i w:val="false"/>
          <w:color w:val="000000"/>
          <w:sz w:val="28"/>
        </w:rPr>
        <w:t>
      малообеспеченным гражданам проживающим со среднедушевым доходом на одного члена семьи ниже черты бедности в размере 0,5 месячных расчетных показателя, в связи с удорожанием цен на основные продукты питания, без подачи заявления;</w:t>
      </w:r>
      <w:r>
        <w:br/>
      </w:r>
      <w:r>
        <w:rPr>
          <w:rFonts w:ascii="Times New Roman"/>
          <w:b w:val="false"/>
          <w:i w:val="false"/>
          <w:color w:val="000000"/>
          <w:sz w:val="28"/>
        </w:rPr>
        <w:t>
      инвалидам на приобретение кресел-колясок на основании индивидуальной программы реабилитации инвалида, в размере стоимости товара;</w:t>
      </w:r>
      <w:r>
        <w:br/>
      </w:r>
      <w:r>
        <w:rPr>
          <w:rFonts w:ascii="Times New Roman"/>
          <w:b w:val="false"/>
          <w:i w:val="false"/>
          <w:color w:val="000000"/>
          <w:sz w:val="28"/>
        </w:rPr>
        <w:t>
      инвалидам на приобретение сурдо-тифлосредств на основании индивидуальной программы реабилитации инвалида, в размере стоимости товара;</w:t>
      </w:r>
      <w:r>
        <w:br/>
      </w:r>
      <w:r>
        <w:rPr>
          <w:rFonts w:ascii="Times New Roman"/>
          <w:b w:val="false"/>
          <w:i w:val="false"/>
          <w:color w:val="000000"/>
          <w:sz w:val="28"/>
        </w:rPr>
        <w:t>
      лицам, проработавшим (прослужившим) не менее 6-ти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на приобретение санаторно-курортных путевок, в размере стоимости путевки;</w:t>
      </w:r>
      <w:r>
        <w:br/>
      </w:r>
      <w:r>
        <w:rPr>
          <w:rFonts w:ascii="Times New Roman"/>
          <w:b w:val="false"/>
          <w:i w:val="false"/>
          <w:color w:val="000000"/>
          <w:sz w:val="28"/>
        </w:rPr>
        <w:t>
      детям из малообеспеченных, многодетных, неполных семей и семей относящихся к социально-уязвимым слоям населения на оплату учебы, обучающимся на очном отделении в учебных заведениях и проживающих в сельской местности на основании договора с учебной организацией, в размере стоимости учебы;</w:t>
      </w:r>
      <w:r>
        <w:br/>
      </w:r>
      <w:r>
        <w:rPr>
          <w:rFonts w:ascii="Times New Roman"/>
          <w:b w:val="false"/>
          <w:i w:val="false"/>
          <w:color w:val="000000"/>
          <w:sz w:val="28"/>
        </w:rPr>
        <w:t>
      нуждающимся в экстренной поддержке в результате чрезвычайной ситуации независимо от среднедушевного дохода семьи (гражданина) на основании решения комиссии, в размере десяти месячных расчетных показателей;</w:t>
      </w:r>
      <w:r>
        <w:br/>
      </w:r>
      <w:r>
        <w:rPr>
          <w:rFonts w:ascii="Times New Roman"/>
          <w:b w:val="false"/>
          <w:i w:val="false"/>
          <w:color w:val="000000"/>
          <w:sz w:val="28"/>
        </w:rPr>
        <w:t>
      на оплату платной операции, не имеющую бесплатной альтернативы на территории Акмолинской области-единовременно, в размере стоимости данной операции, но не более двадцати месячных расчетных показателей;</w:t>
      </w:r>
      <w:r>
        <w:br/>
      </w:r>
      <w:r>
        <w:rPr>
          <w:rFonts w:ascii="Times New Roman"/>
          <w:b w:val="false"/>
          <w:i w:val="false"/>
          <w:color w:val="000000"/>
          <w:sz w:val="28"/>
        </w:rPr>
        <w:t>
      больным туберкулезом на дополнительное питание, проезд на лечение или консультацию один раз в год в размере десяти месячных расчетных показателей;</w:t>
      </w:r>
      <w:r>
        <w:br/>
      </w:r>
      <w:r>
        <w:rPr>
          <w:rFonts w:ascii="Times New Roman"/>
          <w:b w:val="false"/>
          <w:i w:val="false"/>
          <w:color w:val="000000"/>
          <w:sz w:val="28"/>
        </w:rPr>
        <w:t>
      больным неизлечимыми болезнями (сахарный диабет, онкологические заболевания) единовременно в размере десяти месячных расчетных показателей на основании справки районной врачебно-консультационной комиссии».</w:t>
      </w:r>
      <w:r>
        <w:br/>
      </w:r>
      <w:r>
        <w:rPr>
          <w:rFonts w:ascii="Times New Roman"/>
          <w:b w:val="false"/>
          <w:i w:val="false"/>
          <w:color w:val="000000"/>
          <w:sz w:val="28"/>
        </w:rPr>
        <w:t>
</w:t>
      </w:r>
      <w:r>
        <w:rPr>
          <w:rFonts w:ascii="Times New Roman"/>
          <w:b w:val="false"/>
          <w:i w:val="false"/>
          <w:color w:val="000000"/>
          <w:sz w:val="28"/>
        </w:rPr>
        <w:t>
      2. Уполномоченному органу – государственному учреждению «Отдел занятости и социальных программ Зерендинского района» обеспечить назначение и выплату социальной помощи в рамках государственного социального заказа вышеуказанным категориям.</w:t>
      </w:r>
      <w:r>
        <w:br/>
      </w:r>
      <w:r>
        <w:rPr>
          <w:rFonts w:ascii="Times New Roman"/>
          <w:b w:val="false"/>
          <w:i w:val="false"/>
          <w:color w:val="000000"/>
          <w:sz w:val="28"/>
        </w:rPr>
        <w:t>
</w:t>
      </w:r>
      <w:r>
        <w:rPr>
          <w:rFonts w:ascii="Times New Roman"/>
          <w:b w:val="false"/>
          <w:i w:val="false"/>
          <w:color w:val="000000"/>
          <w:sz w:val="28"/>
        </w:rPr>
        <w:t>
      3. Финансирование расходов на оказание социальной помощи отдельным категориям нуждающихся граждан производится за счет средств бюджета района, предусмотренных по программе 451007 «Социальная помощь отдельным категориям нуждающихся граждан по решениям местных представительных органов».</w:t>
      </w:r>
      <w:r>
        <w:br/>
      </w:r>
      <w:r>
        <w:rPr>
          <w:rFonts w:ascii="Times New Roman"/>
          <w:b w:val="false"/>
          <w:i w:val="false"/>
          <w:color w:val="000000"/>
          <w:sz w:val="28"/>
        </w:rPr>
        <w:t>
</w:t>
      </w:r>
      <w:r>
        <w:rPr>
          <w:rFonts w:ascii="Times New Roman"/>
          <w:b w:val="false"/>
          <w:i w:val="false"/>
          <w:color w:val="000000"/>
          <w:sz w:val="28"/>
        </w:rPr>
        <w:t>
      4.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Зерендинского районного маслихата «Об оказании социальной помощи отдельным категориям нуждающихся граждан» от 1 февраля 2010 года № 24-159 (зарегистрированного в Реестре государственной регистрации нормативных правовых актов № 1-14-130, опубликовано 23 февраля 2010 года в районной газете «Зеренді»).</w:t>
      </w:r>
      <w:r>
        <w:br/>
      </w:r>
      <w:r>
        <w:rPr>
          <w:rFonts w:ascii="Times New Roman"/>
          <w:b w:val="false"/>
          <w:i w:val="false"/>
          <w:color w:val="000000"/>
          <w:sz w:val="28"/>
        </w:rPr>
        <w:t>
</w:t>
      </w:r>
      <w:r>
        <w:rPr>
          <w:rFonts w:ascii="Times New Roman"/>
          <w:b w:val="false"/>
          <w:i w:val="false"/>
          <w:color w:val="000000"/>
          <w:sz w:val="28"/>
        </w:rPr>
        <w:t>
      5.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0"/>
    <w:p>
      <w:pPr>
        <w:spacing w:after="0"/>
        <w:ind w:left="0"/>
        <w:jc w:val="both"/>
      </w:pPr>
      <w:r>
        <w:rPr>
          <w:rFonts w:ascii="Times New Roman"/>
          <w:b w:val="false"/>
          <w:i/>
          <w:color w:val="000000"/>
          <w:sz w:val="28"/>
        </w:rPr>
        <w:t>      Председатель сессии                        У.Айткужин</w:t>
      </w:r>
    </w:p>
    <w:p>
      <w:pPr>
        <w:spacing w:after="0"/>
        <w:ind w:left="0"/>
        <w:jc w:val="both"/>
      </w:pPr>
      <w:r>
        <w:rPr>
          <w:rFonts w:ascii="Times New Roman"/>
          <w:b w:val="false"/>
          <w:i/>
          <w:color w:val="000000"/>
          <w:sz w:val="28"/>
        </w:rPr>
        <w:t>      Секретарь</w:t>
      </w:r>
      <w:r>
        <w:br/>
      </w:r>
      <w:r>
        <w:rPr>
          <w:rFonts w:ascii="Times New Roman"/>
          <w:b w:val="false"/>
          <w:i w:val="false"/>
          <w:color w:val="000000"/>
          <w:sz w:val="28"/>
        </w:rPr>
        <w:t>
</w:t>
      </w:r>
      <w:r>
        <w:rPr>
          <w:rFonts w:ascii="Times New Roman"/>
          <w:b w:val="false"/>
          <w:i/>
          <w:color w:val="000000"/>
          <w:sz w:val="28"/>
        </w:rPr>
        <w:t>      районного маслихата                        К.Аугалиев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Аким Зерендинского района                  Е.Сагдиев</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«Отдел занятости</w:t>
      </w:r>
      <w:r>
        <w:br/>
      </w:r>
      <w:r>
        <w:rPr>
          <w:rFonts w:ascii="Times New Roman"/>
          <w:b w:val="false"/>
          <w:i w:val="false"/>
          <w:color w:val="000000"/>
          <w:sz w:val="28"/>
        </w:rPr>
        <w:t>
</w:t>
      </w:r>
      <w:r>
        <w:rPr>
          <w:rFonts w:ascii="Times New Roman"/>
          <w:b w:val="false"/>
          <w:i/>
          <w:color w:val="000000"/>
          <w:sz w:val="28"/>
        </w:rPr>
        <w:t>      и социальных программ»</w:t>
      </w:r>
      <w:r>
        <w:br/>
      </w:r>
      <w:r>
        <w:rPr>
          <w:rFonts w:ascii="Times New Roman"/>
          <w:b w:val="false"/>
          <w:i w:val="false"/>
          <w:color w:val="000000"/>
          <w:sz w:val="28"/>
        </w:rPr>
        <w:t>
</w:t>
      </w:r>
      <w:r>
        <w:rPr>
          <w:rFonts w:ascii="Times New Roman"/>
          <w:b w:val="false"/>
          <w:i/>
          <w:color w:val="000000"/>
          <w:sz w:val="28"/>
        </w:rPr>
        <w:t>      Зерендинского района                       З.Казиякпарова</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«Отдел экономики и</w:t>
      </w:r>
      <w:r>
        <w:br/>
      </w:r>
      <w:r>
        <w:rPr>
          <w:rFonts w:ascii="Times New Roman"/>
          <w:b w:val="false"/>
          <w:i w:val="false"/>
          <w:color w:val="000000"/>
          <w:sz w:val="28"/>
        </w:rPr>
        <w:t>
</w:t>
      </w:r>
      <w:r>
        <w:rPr>
          <w:rFonts w:ascii="Times New Roman"/>
          <w:b w:val="false"/>
          <w:i/>
          <w:color w:val="000000"/>
          <w:sz w:val="28"/>
        </w:rPr>
        <w:t>      бюджетного планирования»</w:t>
      </w:r>
      <w:r>
        <w:br/>
      </w:r>
      <w:r>
        <w:rPr>
          <w:rFonts w:ascii="Times New Roman"/>
          <w:b w:val="false"/>
          <w:i w:val="false"/>
          <w:color w:val="000000"/>
          <w:sz w:val="28"/>
        </w:rPr>
        <w:t>
</w:t>
      </w:r>
      <w:r>
        <w:rPr>
          <w:rFonts w:ascii="Times New Roman"/>
          <w:b w:val="false"/>
          <w:i/>
          <w:color w:val="000000"/>
          <w:sz w:val="28"/>
        </w:rPr>
        <w:t>      Зерендинского района                       Р.Габдуллина</w:t>
      </w:r>
    </w:p>
    <w:p>
      <w:pPr>
        <w:spacing w:after="0"/>
        <w:ind w:left="0"/>
        <w:jc w:val="both"/>
      </w:pPr>
      <w:r>
        <w:rPr>
          <w:rFonts w:ascii="Times New Roman"/>
          <w:b w:val="false"/>
          <w:i/>
          <w:color w:val="000000"/>
          <w:sz w:val="28"/>
        </w:rPr>
        <w:t>      Главный врач</w:t>
      </w:r>
      <w:r>
        <w:br/>
      </w:r>
      <w:r>
        <w:rPr>
          <w:rFonts w:ascii="Times New Roman"/>
          <w:b w:val="false"/>
          <w:i w:val="false"/>
          <w:color w:val="000000"/>
          <w:sz w:val="28"/>
        </w:rPr>
        <w:t>
</w:t>
      </w:r>
      <w:r>
        <w:rPr>
          <w:rFonts w:ascii="Times New Roman"/>
          <w:b w:val="false"/>
          <w:i/>
          <w:color w:val="000000"/>
          <w:sz w:val="28"/>
        </w:rPr>
        <w:t>      государственного коммунального</w:t>
      </w:r>
      <w:r>
        <w:br/>
      </w:r>
      <w:r>
        <w:rPr>
          <w:rFonts w:ascii="Times New Roman"/>
          <w:b w:val="false"/>
          <w:i w:val="false"/>
          <w:color w:val="000000"/>
          <w:sz w:val="28"/>
        </w:rPr>
        <w:t>
</w:t>
      </w:r>
      <w:r>
        <w:rPr>
          <w:rFonts w:ascii="Times New Roman"/>
          <w:b w:val="false"/>
          <w:i/>
          <w:color w:val="000000"/>
          <w:sz w:val="28"/>
        </w:rPr>
        <w:t>      казенного предприятия</w:t>
      </w:r>
      <w:r>
        <w:br/>
      </w:r>
      <w:r>
        <w:rPr>
          <w:rFonts w:ascii="Times New Roman"/>
          <w:b w:val="false"/>
          <w:i w:val="false"/>
          <w:color w:val="000000"/>
          <w:sz w:val="28"/>
        </w:rPr>
        <w:t>
</w:t>
      </w:r>
      <w:r>
        <w:rPr>
          <w:rFonts w:ascii="Times New Roman"/>
          <w:b w:val="false"/>
          <w:i/>
          <w:color w:val="000000"/>
          <w:sz w:val="28"/>
        </w:rPr>
        <w:t>      «Зерендинская центральная</w:t>
      </w:r>
      <w:r>
        <w:br/>
      </w:r>
      <w:r>
        <w:rPr>
          <w:rFonts w:ascii="Times New Roman"/>
          <w:b w:val="false"/>
          <w:i w:val="false"/>
          <w:color w:val="000000"/>
          <w:sz w:val="28"/>
        </w:rPr>
        <w:t>
</w:t>
      </w:r>
      <w:r>
        <w:rPr>
          <w:rFonts w:ascii="Times New Roman"/>
          <w:b w:val="false"/>
          <w:i/>
          <w:color w:val="000000"/>
          <w:sz w:val="28"/>
        </w:rPr>
        <w:t>      районная больница» Зерендинского</w:t>
      </w:r>
      <w:r>
        <w:br/>
      </w:r>
      <w:r>
        <w:rPr>
          <w:rFonts w:ascii="Times New Roman"/>
          <w:b w:val="false"/>
          <w:i w:val="false"/>
          <w:color w:val="000000"/>
          <w:sz w:val="28"/>
        </w:rPr>
        <w:t>
</w:t>
      </w:r>
      <w:r>
        <w:rPr>
          <w:rFonts w:ascii="Times New Roman"/>
          <w:b w:val="false"/>
          <w:i/>
          <w:color w:val="000000"/>
          <w:sz w:val="28"/>
        </w:rPr>
        <w:t>      района Акмолинской области                 Б.Жангалов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