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a45" w14:textId="063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декабря 2009 года № 4С-19/5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августа 2010 года № 4С-24/2. Зарегистрировано Управлением юстиции Жаркаинского района Акмолинской области 6 сентября 2010 года № 1-12-133. Утратило силу - решением Жаркаинского районного маслихата Акмолинской области от 12 октября 2011 года № 4С-36/3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Жаркаинского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«Об оказании социальной помощи отдельным категориям нуждающихся граждан»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4С-19/5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1-12-122, опубликовано 5 февраля 2010 года в районной газете «Целинное знамя»)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«студенты из малообеспеченных семей района и многодетных семей сельской местности обучающиеся на очном отделении в колледжах на основании договора с учебным заведением и справки с места учебы».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эконимики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