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0a62" w14:textId="8740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4 сентября 2009 года № 446 "Об утверждении Перечня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октября 2010 года № 853. Зарегистрирован в Министерстве юстиции Республики Казахстан 19 ноября 2010 года № 6641. Утратил силу приказом и.о. Министра здравоохранения Республики Казахстан от 4 ноября 2011 года № 786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и.о. Министра здравоохранения РК от 04.11.2011 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в целях совершенствования системы лекарственного обеспечения населения в рамках гарантированного объема бесплатной медицинской помощи,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2009 года № 446 "Об утверждении Перечня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уровне" (зарегистрированный в Реестре государственной регистрации нормативных правовых актов за № 5799, опубликованный в газете "Юридическая газета" от 16 октября 2009 года № 158 (1755))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продуктами, с коэффициентом возмещения 1,0: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"2. За счет средств республиканского бюджета в виде целевых текущих трансфертов (субвенций):":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"категории граждан":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"Дети и подростки до 18 лет" дополнить словами "медицинские работники, исполнение служебных обязанностей которых связана с риском передачи заболевания другим лицам, а также для обучающихся в организациях технического и профессионального, послесреднего, высшего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(Бейсен Н.Е.) обеспечить государственную регистрацию настоящего приказа в Министерстве юстиции Республики Казахстан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Курмангалиеву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