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6b06" w14:textId="27d6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15/3-IV "О бюджете Зыряновского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Зыряновского районного маслихата Восточно-Казахстанской области от 19 февраля 2009 года N 17/4-IV. Зарегистрировано Управлением юстиции Зыряновского района Департамента юстиции Восточно-Казахстанской области 27 февраля 2009 года за N 5-12-77. Утратило силу в связи с истечением срока действия - письмо Зыряновского маслихата от 16 марта 2010 года № 02-05-81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Зыряновского маслихата от 16.03.2010 № 02-05-81).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февраля 2009 № 11/145-IV «О внесении изменений и дополнений в решение от 19 декабря 2008 года № 10-129-IV «Об областном бюджете на 2009 год» (зарегистрировано в Реестре государственной регистрации нормативных правовых актов № 2496)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2009 год» от 25 декабря 2008 года № 15/3-IV (зарегистрировано в Реестре государственной регистрации нормативных правовых актов № 5-12-74, опубликован 9 января 2009 года, газета «День за днем») с учетом свободных остатков бюджетных средств,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2404352,7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865720,7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2421784,5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- 17431,8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- 17431,8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приложение 1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«2236173» заменить цифрами «2404352,7»;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«1504066» заменить цифрами «1493102»;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«468041» заменить цифрами «467451»;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«10450» заменить цифрами «9860»;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«396827» заменить цифрами «385863»;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«563802» заменить цифрами «564158»;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«147991» заменить цифрами «148347»;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«356»;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«63542» заменить цифрами «63776»;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«8851» заменить цифрами «7781»;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«2631» заменить цифрами «1561»;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«12715» заменить цифрами «14019»;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«1512» заменить цифрами «855»;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«1050» заменить цифрами «2000»;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«налог на игорный бизнес» с цифрой - 1011;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«Фиксированный налог» с цифрой 1011 цифры;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«45045» заменить цифрами «35000»;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«676532» заменить цифрами «865720,7».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«2236173» заменить цифрами «2421784,5».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1 функциональной группе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«204950» заменить цифрами «203557,4»;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«170163» заменить цифрами «169414»;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«53536» заменить цифрами «53388»;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«50124» заменить цифрами «49976»;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«49540» заменить цифрами «49392»;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«107653» заменить цифрами «107052»;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«105662» заменить цифрами «105061»;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«14347» заменить цифрами «13703,4»;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«14051» заменить цифрами «13407,4.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4 функциональной группе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«1447568» заменить цифрами «1475473,4»;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«1269171» заменить цифрами «1301942»;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«1267358» заменить цифрами «1300129»;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«1216431» заменить цифрами «1236166»;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«Внедрение новых технологий обучения в государственной системе образования за счет целевых трансфертов из республиканского бюджета» с цифрами «13036»;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«77777» заменить цифрами «72911,4»;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«31331» заменить цифрами «34093»;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бюджета» с цифрами «2762»;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«46446» заменить цифрами «38818,4».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6 функциональной группе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«221939» заменить цифрами «240663»;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«194742» заменить цифрами «213466»;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«175704» заменить цифрами «194428»;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«14397» заменить цифрами «17521»;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«Территориальные центры социального   обслуживания пенсионеров и инвалидов» с цифрами «13941»;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«7283» заменить цифрами «8942».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7 функциональной группе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«64854» заменить цифрами «205162»;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«Организация сохранения государственного жилищного фонда» с цифрами «4989»;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«14289» заменить цифрами «9300»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«18818» заменить цифрами «159126»;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«Отдел строительства района (города областного значения)» с цифрами «140308».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«Развитие системы водоснабжения» с цифрой «140308»;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«За счет трансфертов из республиканского бюджета» с цифрами «140308».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8 функциональной группе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«133061» заменить цифрами «133563,7»;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«19739» заменить цифрами «20241,7»;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«5952» заменить цифрами «6041,1»;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бюджета» с цифрами «89,1»;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«9137» заменить цифрами «9016»;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«8356» заменить цифрами «8235»;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«4650» заменить цифрами «5184,6»;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бюджета» с цифрами «534,6».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10 функциональной группе «Сельское, водное, лесное, рыбное хозяйство, особоохраняемые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«19906» заменить цифрами «19581»;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«12006» заменить цифрами «11740»;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«11912» заменить цифрами «11646»;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«7900» заменить цифрами «7841»;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«7621» заменить цифрами «7562».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11 функциональной группе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«4753» заменить цифрами «4712».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13 функциональной группе «Прочие»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«44963» заменить цифрами «44893»;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«38522» заменить цифрами «38452»;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«7330» заменить цифрами «7260»;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«7164» заменить цифрами «7094»;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«Дефицит (профицит) бюджета с цифрами 17431,8;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строку «Финансирование дефицита (профицита) бюджета с цифрами 17431,8.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приложение 2 внести изменения согласно приложению 2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1 функциональной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«107653» заменить цифрами «107052»;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«107653» заменить цифрами «107052»;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«107653» заменить цифрами «107052»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«105662» заменить цифрами «105061»;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«16805» заменить цифрами «16714»;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«5205» заменить цифрами «4695».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приложение 3 внести изменения согласно приложению 3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7 функциональную группу по администратору 467 «Отдел строительства района (города областного значения)» программой «Развитие системы водоснабжения».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 9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 бюджете района на 2009 год предусмотрены трансферты из республиканского бюджета в сумме 189188,7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целевые текущие трансферты из республиканского бюджета в общей сумме 48880,7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4783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Государственной программы развития образования в Республике Казахстан на 2005-2010 годы в сумме 26771 тысяча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– 13036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сети отделений дневного пребывания в медико-социальных учреждениях в сумме 13941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реализации мер социальной поддержки специалистов социальной сферы сельских населенных пунктов в сумме 3385,7 тысяч тенге, в том числе,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образования – 2762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культуры – 89,1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спорта – 534,6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целевые трансферты на развитие из республиканского бюджета на развитие системы водоснабжения в общей сумме 140308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поселке Октябрьский Зыряновского района Восточно-Казахстанской области – 140308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 О. ЛЕДЯНКИН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