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e9f7" w14:textId="9b2e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образования, культуры, социального обеспечения, работающим в аульной (сельской)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января 2009 года № 157. Зарегистрировано Управлением юстиции Мендыкаринского района Костанайской области 29 января 2009 года № 9-15-98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 также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специалистам образования, культуры, социального обеспечения, работающим в аульной (сельской) местности по сравнению с окладами и ставками специалистов, занимающихся этими видами деятельности в городских условиях, за счет средств районного бюджета на 2009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