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a05f" w14:textId="d14a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апреля 2009 года № 147. Зарегистрировано Управлением юстиции Карабалыкского района Костанайской области 7 мая 2009 года № 9-12-110. Утратило силу решением маслихата Карабалыкского района Костанайской области от 15 марта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игровой автомат без выигрыша, предназначенный для проведения игры с одним игроком - 1 месячный расчетный показатель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игровой автомат без выигрыша, предназначенный для проведения игры с участием более одного игрока - 1 месячный расчетный показатель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персональный компьютер, используемый для проведения игры - 1 месячный расчетный показатель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игровая дорожка – 5 месячных расчетных показателя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 - 2 месячных расчетных показателя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бильярдный стол - 3 месячных расчетных показателя в месяц;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"Об утверждении размеров единых ставок фиксированного суммарного налога" от 21 декабря 2006 года № 277 (номер в реестре государственной регистрации нормативных правовых актов 9-12-27, опубликовано 11 января 2007 года в районной газете "Айна"), решение маслихата "О внесении изменения в решение маслихата от 21 декабря 2006 года № 277 "Об утверждении размеров единых ставок фиксированного суммарного налога" от 23 мая 2007 года № 328, (номер в реестре государственной регистрации нормативных правовых актов 9-12-49, опубликовано 31 мая 2007 года в районной газете "Айна" № 22) считать утратившими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28 января 2009 года № 134 "Об установлении единых ставок фиксированного налога"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восьмой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